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A1A" w:rsidRPr="00CD4DA3" w:rsidRDefault="00BE18B8" w:rsidP="00634A1A">
      <w:pPr>
        <w:jc w:val="center"/>
        <w:rPr>
          <w:b/>
          <w:sz w:val="28"/>
          <w:szCs w:val="28"/>
        </w:rPr>
      </w:pPr>
      <w:r w:rsidRPr="00BE18B8">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6.25pt;margin-top:-37.5pt;width:63pt;height:20.25pt;z-index:251658240" strokecolor="#943634 [2405]" strokeweight="1.5pt">
            <v:textbox style="mso-next-textbox:#_x0000_s1026">
              <w:txbxContent>
                <w:p w:rsidR="00634A1A" w:rsidRPr="00A74A4D" w:rsidRDefault="00634A1A" w:rsidP="00634A1A">
                  <w:pPr>
                    <w:jc w:val="center"/>
                    <w:rPr>
                      <w:b/>
                    </w:rPr>
                  </w:pPr>
                  <w:r w:rsidRPr="00A74A4D">
                    <w:rPr>
                      <w:b/>
                    </w:rPr>
                    <w:t xml:space="preserve">ANN - </w:t>
                  </w:r>
                  <w:r>
                    <w:rPr>
                      <w:b/>
                    </w:rPr>
                    <w:t>2</w:t>
                  </w:r>
                  <w:r w:rsidRPr="00A74A4D">
                    <w:rPr>
                      <w:b/>
                    </w:rPr>
                    <w:t>.</w:t>
                  </w:r>
                  <w:r>
                    <w:rPr>
                      <w:b/>
                    </w:rPr>
                    <w:t>2</w:t>
                  </w:r>
                </w:p>
              </w:txbxContent>
            </v:textbox>
          </v:shape>
        </w:pict>
      </w:r>
      <w:r w:rsidR="00634A1A" w:rsidRPr="00CD4DA3">
        <w:rPr>
          <w:b/>
          <w:sz w:val="28"/>
          <w:szCs w:val="28"/>
        </w:rPr>
        <w:t xml:space="preserve">Baseline study for Fisheries Development in </w:t>
      </w:r>
      <w:proofErr w:type="spellStart"/>
      <w:r w:rsidR="00634A1A" w:rsidRPr="00CD4DA3">
        <w:rPr>
          <w:b/>
          <w:sz w:val="28"/>
          <w:szCs w:val="28"/>
        </w:rPr>
        <w:t>Telangana</w:t>
      </w:r>
      <w:proofErr w:type="spellEnd"/>
      <w:r w:rsidR="00634A1A" w:rsidRPr="00CD4DA3">
        <w:rPr>
          <w:b/>
          <w:sz w:val="28"/>
          <w:szCs w:val="28"/>
        </w:rPr>
        <w:t xml:space="preserve"> state</w:t>
      </w:r>
    </w:p>
    <w:p w:rsidR="00634A1A" w:rsidRPr="00634A1A" w:rsidRDefault="00634A1A" w:rsidP="00634A1A">
      <w:pPr>
        <w:spacing w:after="0"/>
        <w:jc w:val="both"/>
        <w:rPr>
          <w:rFonts w:eastAsia="Times New Roman" w:cstheme="minorHAnsi"/>
          <w:b/>
          <w:sz w:val="12"/>
          <w:szCs w:val="24"/>
          <w:lang w:bidi="hi-IN"/>
        </w:rPr>
      </w:pPr>
    </w:p>
    <w:p w:rsidR="004D6ED8" w:rsidRPr="00634A1A" w:rsidRDefault="004D6ED8" w:rsidP="00634A1A">
      <w:pPr>
        <w:spacing w:after="0"/>
        <w:jc w:val="center"/>
        <w:rPr>
          <w:rFonts w:eastAsia="Times New Roman" w:cstheme="minorHAnsi"/>
          <w:sz w:val="26"/>
          <w:szCs w:val="26"/>
          <w:lang w:bidi="hi-IN"/>
        </w:rPr>
      </w:pPr>
      <w:r w:rsidRPr="00634A1A">
        <w:rPr>
          <w:rFonts w:eastAsia="Times New Roman" w:cstheme="minorHAnsi"/>
          <w:sz w:val="26"/>
          <w:szCs w:val="26"/>
          <w:lang w:bidi="hi-IN"/>
        </w:rPr>
        <w:t>Study limitations and constraints</w:t>
      </w:r>
    </w:p>
    <w:p w:rsidR="00634A1A" w:rsidRPr="00634A1A" w:rsidRDefault="00634A1A" w:rsidP="00634A1A">
      <w:pPr>
        <w:spacing w:after="0"/>
        <w:jc w:val="both"/>
        <w:rPr>
          <w:rFonts w:eastAsia="Times New Roman" w:cstheme="minorHAnsi"/>
          <w:b/>
          <w:sz w:val="24"/>
          <w:szCs w:val="24"/>
          <w:lang w:bidi="hi-IN"/>
        </w:rPr>
      </w:pPr>
    </w:p>
    <w:p w:rsidR="004D6ED8" w:rsidRPr="00A9290E" w:rsidRDefault="004D6ED8" w:rsidP="004D6ED8">
      <w:pPr>
        <w:jc w:val="both"/>
        <w:rPr>
          <w:rFonts w:eastAsia="Times New Roman" w:cstheme="minorHAnsi"/>
          <w:b/>
          <w:sz w:val="20"/>
          <w:szCs w:val="24"/>
          <w:lang w:bidi="hi-IN"/>
        </w:rPr>
      </w:pPr>
      <w:r w:rsidRPr="00505819">
        <w:rPr>
          <w:rFonts w:eastAsia="Times New Roman" w:cstheme="minorHAnsi"/>
          <w:sz w:val="20"/>
          <w:szCs w:val="24"/>
          <w:lang w:bidi="hi-IN"/>
        </w:rPr>
        <w:t xml:space="preserve"> The  </w:t>
      </w:r>
      <w:r>
        <w:rPr>
          <w:rFonts w:eastAsia="Times New Roman" w:cstheme="minorHAnsi"/>
          <w:sz w:val="20"/>
          <w:szCs w:val="24"/>
          <w:lang w:bidi="hi-IN"/>
        </w:rPr>
        <w:t>experts</w:t>
      </w:r>
      <w:r w:rsidRPr="00505819">
        <w:rPr>
          <w:rFonts w:eastAsia="Times New Roman" w:cstheme="minorHAnsi"/>
          <w:sz w:val="20"/>
          <w:szCs w:val="24"/>
          <w:lang w:bidi="hi-IN"/>
        </w:rPr>
        <w:t xml:space="preserve"> as  also  the  Field  Enumeration  teams  had to  cope  up  with  wide  ranging  hurdles/  inconveniences  in  the  course  of  the  study</w:t>
      </w:r>
      <w:r>
        <w:rPr>
          <w:rFonts w:eastAsia="Times New Roman" w:cstheme="minorHAnsi"/>
          <w:sz w:val="20"/>
          <w:szCs w:val="24"/>
          <w:lang w:bidi="hi-IN"/>
        </w:rPr>
        <w:t xml:space="preserve">. </w:t>
      </w:r>
      <w:r w:rsidRPr="00505819">
        <w:rPr>
          <w:rFonts w:eastAsia="Times New Roman" w:cstheme="minorHAnsi"/>
          <w:sz w:val="20"/>
          <w:szCs w:val="24"/>
          <w:lang w:bidi="hi-IN"/>
        </w:rPr>
        <w:t>Incessant  and  torrential  rains  during  August and  September  months  due  to   which  field level enumeration  delayed  and the proposed  number  of  units  could  not  be  visited</w:t>
      </w:r>
      <w:r>
        <w:rPr>
          <w:rFonts w:eastAsia="Times New Roman" w:cstheme="minorHAnsi"/>
          <w:sz w:val="20"/>
          <w:szCs w:val="24"/>
          <w:lang w:bidi="hi-IN"/>
        </w:rPr>
        <w:t>.  Further, n</w:t>
      </w:r>
      <w:r w:rsidRPr="00505819">
        <w:rPr>
          <w:rFonts w:eastAsia="Times New Roman" w:cstheme="minorHAnsi"/>
          <w:sz w:val="20"/>
          <w:szCs w:val="24"/>
          <w:lang w:bidi="hi-IN"/>
        </w:rPr>
        <w:t xml:space="preserve">on-availability of  DOF  Staff  at  District  level  due  to  their  pre-occupation  on  exigent  tasks  such  as  </w:t>
      </w:r>
      <w:r>
        <w:rPr>
          <w:rFonts w:eastAsia="Times New Roman" w:cstheme="minorHAnsi"/>
          <w:sz w:val="20"/>
          <w:szCs w:val="24"/>
          <w:lang w:bidi="hi-IN"/>
        </w:rPr>
        <w:t xml:space="preserve">fish seed </w:t>
      </w:r>
      <w:r w:rsidRPr="00505819">
        <w:rPr>
          <w:rFonts w:eastAsia="Times New Roman" w:cstheme="minorHAnsi"/>
          <w:sz w:val="20"/>
          <w:szCs w:val="24"/>
          <w:lang w:bidi="hi-IN"/>
        </w:rPr>
        <w:t>stocking,  meetings,  field  visits  etc</w:t>
      </w:r>
      <w:r>
        <w:rPr>
          <w:rFonts w:eastAsia="Times New Roman" w:cstheme="minorHAnsi"/>
          <w:sz w:val="20"/>
          <w:szCs w:val="24"/>
          <w:lang w:bidi="hi-IN"/>
        </w:rPr>
        <w:t xml:space="preserve"> also hampered the work. N</w:t>
      </w:r>
      <w:r w:rsidRPr="00505819">
        <w:rPr>
          <w:rFonts w:eastAsia="Times New Roman" w:cstheme="minorHAnsi"/>
          <w:sz w:val="20"/>
          <w:szCs w:val="24"/>
          <w:lang w:bidi="hi-IN"/>
        </w:rPr>
        <w:t xml:space="preserve">on-availability of  </w:t>
      </w:r>
      <w:proofErr w:type="spellStart"/>
      <w:r w:rsidRPr="00505819">
        <w:rPr>
          <w:rFonts w:eastAsia="Times New Roman" w:cstheme="minorHAnsi"/>
          <w:sz w:val="20"/>
          <w:szCs w:val="24"/>
          <w:lang w:bidi="hi-IN"/>
        </w:rPr>
        <w:t>Panchayat</w:t>
      </w:r>
      <w:proofErr w:type="spellEnd"/>
      <w:r w:rsidRPr="00505819">
        <w:rPr>
          <w:rFonts w:eastAsia="Times New Roman" w:cstheme="minorHAnsi"/>
          <w:sz w:val="20"/>
          <w:szCs w:val="24"/>
          <w:lang w:bidi="hi-IN"/>
        </w:rPr>
        <w:t xml:space="preserve"> Office  bearers  (in  majority of cases) was  big  setback  to  the  study of  </w:t>
      </w:r>
      <w:proofErr w:type="spellStart"/>
      <w:r w:rsidRPr="00505819">
        <w:rPr>
          <w:rFonts w:eastAsia="Times New Roman" w:cstheme="minorHAnsi"/>
          <w:sz w:val="20"/>
          <w:szCs w:val="24"/>
          <w:lang w:bidi="hi-IN"/>
        </w:rPr>
        <w:t>Panchayat</w:t>
      </w:r>
      <w:proofErr w:type="spellEnd"/>
      <w:r w:rsidRPr="00505819">
        <w:rPr>
          <w:rFonts w:eastAsia="Times New Roman" w:cstheme="minorHAnsi"/>
          <w:sz w:val="20"/>
          <w:szCs w:val="24"/>
          <w:lang w:bidi="hi-IN"/>
        </w:rPr>
        <w:t xml:space="preserve"> owned  tanks  </w:t>
      </w:r>
      <w:r>
        <w:rPr>
          <w:rFonts w:eastAsia="Times New Roman" w:cstheme="minorHAnsi"/>
          <w:sz w:val="20"/>
          <w:szCs w:val="24"/>
          <w:lang w:bidi="hi-IN"/>
        </w:rPr>
        <w:t>to</w:t>
      </w:r>
      <w:r w:rsidRPr="00505819">
        <w:rPr>
          <w:rFonts w:eastAsia="Times New Roman" w:cstheme="minorHAnsi"/>
          <w:sz w:val="20"/>
          <w:szCs w:val="24"/>
          <w:lang w:bidi="hi-IN"/>
        </w:rPr>
        <w:t xml:space="preserve"> understand  their  policies/strategies  in  relation to  water resource  use  and  management</w:t>
      </w:r>
      <w:r w:rsidRPr="00B00DB6">
        <w:rPr>
          <w:rFonts w:eastAsia="Times New Roman" w:cstheme="minorHAnsi"/>
          <w:sz w:val="20"/>
          <w:szCs w:val="24"/>
          <w:lang w:bidi="hi-IN"/>
        </w:rPr>
        <w:t>. Reservoirs/tanks</w:t>
      </w:r>
      <w:r w:rsidRPr="00505819">
        <w:rPr>
          <w:rFonts w:eastAsia="Times New Roman" w:cstheme="minorHAnsi"/>
          <w:sz w:val="20"/>
          <w:szCs w:val="24"/>
          <w:lang w:bidi="hi-IN"/>
        </w:rPr>
        <w:t xml:space="preserve">  located  in  remote/ far  flung  areas  could  not  be  reached  as  scheduled  thus  limiting  the  number  proposed  to  be  covered. </w:t>
      </w:r>
    </w:p>
    <w:p w:rsidR="004D6ED8" w:rsidRPr="00634A1A" w:rsidRDefault="004D6ED8" w:rsidP="004D6ED8">
      <w:pPr>
        <w:jc w:val="both"/>
        <w:rPr>
          <w:rFonts w:eastAsia="Times New Roman" w:cstheme="minorHAnsi"/>
          <w:b/>
          <w:szCs w:val="20"/>
          <w:lang w:bidi="hi-IN"/>
        </w:rPr>
      </w:pPr>
      <w:r w:rsidRPr="00634A1A">
        <w:rPr>
          <w:rFonts w:eastAsia="Times New Roman" w:cstheme="minorHAnsi"/>
          <w:b/>
          <w:szCs w:val="20"/>
          <w:lang w:bidi="hi-IN"/>
        </w:rPr>
        <w:t>The data gaps and field study constraints are listed as follows:</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 xml:space="preserve">There were some level of inconsistency in the data related to listed </w:t>
      </w:r>
      <w:proofErr w:type="spellStart"/>
      <w:r w:rsidRPr="00801BF4">
        <w:rPr>
          <w:rFonts w:eastAsia="Times New Roman" w:cstheme="minorHAnsi"/>
          <w:sz w:val="18"/>
          <w:szCs w:val="24"/>
          <w:lang w:bidi="hi-IN"/>
        </w:rPr>
        <w:t>mandals</w:t>
      </w:r>
      <w:proofErr w:type="spellEnd"/>
      <w:r w:rsidRPr="00801BF4">
        <w:rPr>
          <w:rFonts w:eastAsia="Times New Roman" w:cstheme="minorHAnsi"/>
          <w:sz w:val="18"/>
          <w:szCs w:val="24"/>
          <w:lang w:bidi="hi-IN"/>
        </w:rPr>
        <w:t xml:space="preserve"> and villages in the study districts. The names of selected villages have also been substituted in some of the districts during the course of secondary data compilation which hindered the initial progress.</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There were lot of inconsistencies in TWSA &amp; EWSA of water bodies and the same has been found to be different in different sets of data provided in various stages of secondary data compilation. This led to delay in finalising the secondary data on water bodies.</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In the village wise data on water bodies there was a mix up of names of water bodies and village names which posed problems in resource coding.</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The data for all the 31 districts in the state was initially not available and was added in course  of time when the secondary data compilation was in progress leading to some reconciliation problems and consequent delays</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The secondary data related to institutions, infrastructure, markets, HRD on a district wise basis had many gaps and was not comprehensive.</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The data on seed requirement, seed plan, stocking, were not in congruence and there are many mismatches leading to distorted picture which came in the way of understanding the seed planning aspects.</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The field survey progress in the initial stages was severely disrupted due to continuous spell of rains and the access to resources and the reach to water bodies was difficult leading to delays in commencement of field surveys as planned.</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 xml:space="preserve">Unpreparedness on the part of DFOs to deliberate on posers during the expert interface at districts and they being unable to provide required feedback has been an observed limitation in the study.   </w:t>
      </w:r>
    </w:p>
    <w:p w:rsidR="004D6ED8" w:rsidRPr="00801BF4" w:rsidRDefault="004D6ED8" w:rsidP="00634A1A">
      <w:pPr>
        <w:pStyle w:val="ListParagraph"/>
        <w:numPr>
          <w:ilvl w:val="0"/>
          <w:numId w:val="12"/>
        </w:numPr>
        <w:spacing w:before="120" w:after="120"/>
        <w:ind w:left="450" w:hanging="450"/>
        <w:contextualSpacing w:val="0"/>
        <w:jc w:val="both"/>
        <w:rPr>
          <w:rFonts w:eastAsia="Times New Roman" w:cstheme="minorHAnsi"/>
          <w:sz w:val="18"/>
          <w:szCs w:val="24"/>
          <w:lang w:bidi="hi-IN"/>
        </w:rPr>
      </w:pPr>
      <w:r w:rsidRPr="00801BF4">
        <w:rPr>
          <w:rFonts w:eastAsia="Times New Roman" w:cstheme="minorHAnsi"/>
          <w:sz w:val="18"/>
          <w:szCs w:val="24"/>
          <w:lang w:bidi="hi-IN"/>
        </w:rPr>
        <w:t>Seasonality factor delayed resource characterisation and biological productivity assessment.</w:t>
      </w:r>
    </w:p>
    <w:p w:rsidR="004D6ED8" w:rsidRDefault="004D6ED8" w:rsidP="009F42C1">
      <w:pPr>
        <w:pStyle w:val="ListParagraph"/>
        <w:numPr>
          <w:ilvl w:val="0"/>
          <w:numId w:val="12"/>
        </w:numPr>
        <w:spacing w:before="120" w:after="120"/>
        <w:ind w:left="450" w:hanging="450"/>
        <w:contextualSpacing w:val="0"/>
        <w:jc w:val="both"/>
      </w:pPr>
      <w:r w:rsidRPr="00801BF4">
        <w:rPr>
          <w:rFonts w:eastAsia="Times New Roman" w:cstheme="minorHAnsi"/>
          <w:sz w:val="18"/>
          <w:szCs w:val="24"/>
        </w:rPr>
        <w:t>In  a  number  of cases,  tanks  selected  for  study  were not existing and the teams had to  take several  rounds  to  DFOs  offices  for enlisting alternative tanks</w:t>
      </w:r>
    </w:p>
    <w:p w:rsidR="00943352" w:rsidRDefault="00943352"/>
    <w:sectPr w:rsidR="00943352" w:rsidSect="009433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72B"/>
    <w:multiLevelType w:val="multilevel"/>
    <w:tmpl w:val="CF08F05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E94495"/>
    <w:multiLevelType w:val="multilevel"/>
    <w:tmpl w:val="3398CEDA"/>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507CDD"/>
    <w:multiLevelType w:val="multilevel"/>
    <w:tmpl w:val="D6BEDF0E"/>
    <w:lvl w:ilvl="0">
      <w:start w:val="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7F1952"/>
    <w:multiLevelType w:val="multilevel"/>
    <w:tmpl w:val="643EFD6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B04C5F"/>
    <w:multiLevelType w:val="hybridMultilevel"/>
    <w:tmpl w:val="40184D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C2C11"/>
    <w:multiLevelType w:val="hybridMultilevel"/>
    <w:tmpl w:val="1AC8BF7E"/>
    <w:lvl w:ilvl="0" w:tplc="04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1F1C39B2"/>
    <w:multiLevelType w:val="multilevel"/>
    <w:tmpl w:val="5154521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460441"/>
    <w:multiLevelType w:val="hybridMultilevel"/>
    <w:tmpl w:val="C2E4438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0456DE"/>
    <w:multiLevelType w:val="hybridMultilevel"/>
    <w:tmpl w:val="1A66201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4FA0DEB"/>
    <w:multiLevelType w:val="multilevel"/>
    <w:tmpl w:val="80969B64"/>
    <w:styleLink w:val="Style3"/>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9C75696"/>
    <w:multiLevelType w:val="multilevel"/>
    <w:tmpl w:val="BC6ABED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D180804"/>
    <w:multiLevelType w:val="multilevel"/>
    <w:tmpl w:val="45D4628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8C97E4A"/>
    <w:multiLevelType w:val="multilevel"/>
    <w:tmpl w:val="80969B64"/>
    <w:numStyleLink w:val="Style3"/>
  </w:abstractNum>
  <w:abstractNum w:abstractNumId="13">
    <w:nsid w:val="4E0D1C27"/>
    <w:multiLevelType w:val="multilevel"/>
    <w:tmpl w:val="1A42B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53594001"/>
    <w:multiLevelType w:val="multilevel"/>
    <w:tmpl w:val="531E0A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6D662B7E"/>
    <w:multiLevelType w:val="hybridMultilevel"/>
    <w:tmpl w:val="6CFEA654"/>
    <w:lvl w:ilvl="0" w:tplc="47004CF4">
      <w:start w:val="1"/>
      <w:numFmt w:val="bullet"/>
      <w:lvlText w:val=""/>
      <w:lvlJc w:val="left"/>
      <w:pPr>
        <w:ind w:left="61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2F5D46"/>
    <w:multiLevelType w:val="multilevel"/>
    <w:tmpl w:val="E628279A"/>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754932E8"/>
    <w:multiLevelType w:val="hybridMultilevel"/>
    <w:tmpl w:val="41CA6F8E"/>
    <w:lvl w:ilvl="0" w:tplc="47004CF4">
      <w:start w:val="1"/>
      <w:numFmt w:val="bullet"/>
      <w:lvlText w:val=""/>
      <w:lvlJc w:val="left"/>
      <w:pPr>
        <w:ind w:left="720" w:hanging="360"/>
      </w:pPr>
      <w:rPr>
        <w:rFonts w:ascii="Wingdings 3" w:hAnsi="Wingdings 3"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A8E6C13"/>
    <w:multiLevelType w:val="hybridMultilevel"/>
    <w:tmpl w:val="CB364FBE"/>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7EB23B29"/>
    <w:multiLevelType w:val="multilevel"/>
    <w:tmpl w:val="E3A25C06"/>
    <w:lvl w:ilvl="0">
      <w:start w:val="1"/>
      <w:numFmt w:val="decimal"/>
      <w:lvlText w:val="%1."/>
      <w:lvlJc w:val="left"/>
      <w:pPr>
        <w:ind w:left="720" w:hanging="360"/>
      </w:p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21"/>
  </w:num>
  <w:num w:numId="3">
    <w:abstractNumId w:val="10"/>
  </w:num>
  <w:num w:numId="4">
    <w:abstractNumId w:val="13"/>
  </w:num>
  <w:num w:numId="5">
    <w:abstractNumId w:val="17"/>
  </w:num>
  <w:num w:numId="6">
    <w:abstractNumId w:val="12"/>
  </w:num>
  <w:num w:numId="7">
    <w:abstractNumId w:val="14"/>
  </w:num>
  <w:num w:numId="8">
    <w:abstractNumId w:val="11"/>
  </w:num>
  <w:num w:numId="9">
    <w:abstractNumId w:val="0"/>
  </w:num>
  <w:num w:numId="10">
    <w:abstractNumId w:val="3"/>
  </w:num>
  <w:num w:numId="11">
    <w:abstractNumId w:val="7"/>
  </w:num>
  <w:num w:numId="12">
    <w:abstractNumId w:val="4"/>
  </w:num>
  <w:num w:numId="13">
    <w:abstractNumId w:val="6"/>
  </w:num>
  <w:num w:numId="14">
    <w:abstractNumId w:val="8"/>
  </w:num>
  <w:num w:numId="15">
    <w:abstractNumId w:val="5"/>
  </w:num>
  <w:num w:numId="16">
    <w:abstractNumId w:val="15"/>
  </w:num>
  <w:num w:numId="17">
    <w:abstractNumId w:val="2"/>
  </w:num>
  <w:num w:numId="18">
    <w:abstractNumId w:val="1"/>
  </w:num>
  <w:num w:numId="19">
    <w:abstractNumId w:val="16"/>
  </w:num>
  <w:num w:numId="20">
    <w:abstractNumId w:val="18"/>
  </w:num>
  <w:num w:numId="21">
    <w:abstractNumId w:val="20"/>
  </w:num>
  <w:num w:numId="22">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6ED8"/>
    <w:rsid w:val="000E125F"/>
    <w:rsid w:val="001C5233"/>
    <w:rsid w:val="004D6ED8"/>
    <w:rsid w:val="005B7DD2"/>
    <w:rsid w:val="00634A1A"/>
    <w:rsid w:val="0072117A"/>
    <w:rsid w:val="00790505"/>
    <w:rsid w:val="00943352"/>
    <w:rsid w:val="009E6D8B"/>
    <w:rsid w:val="009F42C1"/>
    <w:rsid w:val="00BE18B8"/>
    <w:rsid w:val="00C43ED5"/>
    <w:rsid w:val="00DC23AF"/>
    <w:rsid w:val="00F52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ED8"/>
    <w:rPr>
      <w:rFonts w:eastAsiaTheme="minorEastAsia"/>
    </w:rPr>
  </w:style>
  <w:style w:type="paragraph" w:styleId="Heading2">
    <w:name w:val="heading 2"/>
    <w:basedOn w:val="Normal"/>
    <w:next w:val="Normal"/>
    <w:link w:val="Heading2Char"/>
    <w:uiPriority w:val="9"/>
    <w:unhideWhenUsed/>
    <w:qFormat/>
    <w:rsid w:val="004D6ED8"/>
    <w:pPr>
      <w:keepNext/>
      <w:keepLines/>
      <w:spacing w:before="200" w:after="0"/>
      <w:outlineLvl w:val="1"/>
    </w:pPr>
    <w:rPr>
      <w:rFonts w:asciiTheme="majorHAnsi" w:eastAsiaTheme="majorEastAsia" w:hAnsiTheme="majorHAnsi" w:cstheme="majorBidi"/>
      <w:b/>
      <w:bCs/>
      <w:color w:val="4F81BD" w:themeColor="accent1"/>
      <w:sz w:val="26"/>
      <w:szCs w:val="26"/>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6ED8"/>
    <w:rPr>
      <w:rFonts w:asciiTheme="majorHAnsi" w:eastAsiaTheme="majorEastAsia" w:hAnsiTheme="majorHAnsi" w:cstheme="majorBidi"/>
      <w:b/>
      <w:bCs/>
      <w:color w:val="4F81BD" w:themeColor="accent1"/>
      <w:sz w:val="26"/>
      <w:szCs w:val="26"/>
      <w:lang w:val="en-IN"/>
    </w:rPr>
  </w:style>
  <w:style w:type="paragraph" w:styleId="BodyText">
    <w:name w:val="Body Text"/>
    <w:basedOn w:val="Normal"/>
    <w:link w:val="BodyTextChar"/>
    <w:rsid w:val="004D6ED8"/>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4D6ED8"/>
    <w:rPr>
      <w:rFonts w:ascii="Times New Roman" w:eastAsia="Times New Roman" w:hAnsi="Times New Roman" w:cs="Times New Roman"/>
      <w:sz w:val="24"/>
      <w:szCs w:val="24"/>
      <w:lang w:val="en-IN" w:eastAsia="en-IN" w:bidi="hi-IN"/>
    </w:rPr>
  </w:style>
  <w:style w:type="paragraph" w:styleId="ListParagraph">
    <w:name w:val="List Paragraph"/>
    <w:basedOn w:val="Normal"/>
    <w:link w:val="ListParagraphChar"/>
    <w:uiPriority w:val="34"/>
    <w:qFormat/>
    <w:rsid w:val="004D6ED8"/>
    <w:pPr>
      <w:ind w:left="720"/>
      <w:contextualSpacing/>
    </w:pPr>
    <w:rPr>
      <w:lang w:val="en-IN" w:eastAsia="en-IN"/>
    </w:rPr>
  </w:style>
  <w:style w:type="table" w:styleId="TableGrid">
    <w:name w:val="Table Grid"/>
    <w:basedOn w:val="TableNormal"/>
    <w:uiPriority w:val="59"/>
    <w:rsid w:val="004D6ED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D6ED8"/>
    <w:rPr>
      <w:color w:val="0000FF" w:themeColor="hyperlink"/>
      <w:u w:val="single"/>
    </w:rPr>
  </w:style>
  <w:style w:type="character" w:styleId="Strong">
    <w:name w:val="Strong"/>
    <w:basedOn w:val="DefaultParagraphFont"/>
    <w:uiPriority w:val="22"/>
    <w:qFormat/>
    <w:rsid w:val="004D6ED8"/>
    <w:rPr>
      <w:b/>
      <w:bCs/>
    </w:rPr>
  </w:style>
  <w:style w:type="character" w:customStyle="1" w:styleId="ListParagraphChar">
    <w:name w:val="List Paragraph Char"/>
    <w:basedOn w:val="DefaultParagraphFont"/>
    <w:link w:val="ListParagraph"/>
    <w:uiPriority w:val="34"/>
    <w:locked/>
    <w:rsid w:val="004D6ED8"/>
    <w:rPr>
      <w:rFonts w:eastAsiaTheme="minorEastAsia"/>
      <w:lang w:val="en-IN" w:eastAsia="en-IN"/>
    </w:rPr>
  </w:style>
  <w:style w:type="paragraph" w:styleId="Header">
    <w:name w:val="header"/>
    <w:aliases w:val="Char"/>
    <w:basedOn w:val="Normal"/>
    <w:link w:val="HeaderChar"/>
    <w:uiPriority w:val="99"/>
    <w:unhideWhenUsed/>
    <w:rsid w:val="004D6ED8"/>
    <w:pPr>
      <w:tabs>
        <w:tab w:val="center" w:pos="4513"/>
        <w:tab w:val="right" w:pos="9026"/>
      </w:tabs>
      <w:spacing w:after="0" w:line="240" w:lineRule="auto"/>
    </w:pPr>
    <w:rPr>
      <w:lang w:val="en-IN" w:eastAsia="en-IN"/>
    </w:rPr>
  </w:style>
  <w:style w:type="character" w:customStyle="1" w:styleId="HeaderChar">
    <w:name w:val="Header Char"/>
    <w:aliases w:val="Char Char"/>
    <w:basedOn w:val="DefaultParagraphFont"/>
    <w:link w:val="Header"/>
    <w:uiPriority w:val="99"/>
    <w:rsid w:val="004D6ED8"/>
    <w:rPr>
      <w:rFonts w:eastAsiaTheme="minorEastAsia"/>
      <w:lang w:val="en-IN" w:eastAsia="en-IN"/>
    </w:rPr>
  </w:style>
  <w:style w:type="paragraph" w:styleId="Footer">
    <w:name w:val="footer"/>
    <w:basedOn w:val="Normal"/>
    <w:link w:val="FooterChar"/>
    <w:uiPriority w:val="99"/>
    <w:unhideWhenUsed/>
    <w:rsid w:val="004D6ED8"/>
    <w:pPr>
      <w:tabs>
        <w:tab w:val="center" w:pos="4513"/>
        <w:tab w:val="right" w:pos="9026"/>
      </w:tabs>
      <w:spacing w:after="0" w:line="240" w:lineRule="auto"/>
    </w:pPr>
    <w:rPr>
      <w:lang w:val="en-IN" w:eastAsia="en-IN"/>
    </w:rPr>
  </w:style>
  <w:style w:type="character" w:customStyle="1" w:styleId="FooterChar">
    <w:name w:val="Footer Char"/>
    <w:basedOn w:val="DefaultParagraphFont"/>
    <w:link w:val="Footer"/>
    <w:uiPriority w:val="99"/>
    <w:rsid w:val="004D6ED8"/>
    <w:rPr>
      <w:rFonts w:eastAsiaTheme="minorEastAsia"/>
      <w:lang w:val="en-IN" w:eastAsia="en-IN"/>
    </w:rPr>
  </w:style>
  <w:style w:type="numbering" w:customStyle="1" w:styleId="Style3">
    <w:name w:val="Style3"/>
    <w:uiPriority w:val="99"/>
    <w:rsid w:val="004D6ED8"/>
    <w:pPr>
      <w:numPr>
        <w:numId w:val="1"/>
      </w:numPr>
    </w:pPr>
  </w:style>
  <w:style w:type="paragraph" w:styleId="BalloonText">
    <w:name w:val="Balloon Text"/>
    <w:basedOn w:val="Normal"/>
    <w:link w:val="BalloonTextChar"/>
    <w:uiPriority w:val="99"/>
    <w:semiHidden/>
    <w:unhideWhenUsed/>
    <w:rsid w:val="004D6ED8"/>
    <w:pPr>
      <w:spacing w:after="0" w:line="240" w:lineRule="auto"/>
    </w:pPr>
    <w:rPr>
      <w:rFonts w:ascii="Tahoma" w:hAnsi="Tahoma" w:cs="Tahoma"/>
      <w:sz w:val="16"/>
      <w:szCs w:val="16"/>
      <w:lang w:val="en-IN" w:eastAsia="en-IN"/>
    </w:rPr>
  </w:style>
  <w:style w:type="character" w:customStyle="1" w:styleId="BalloonTextChar">
    <w:name w:val="Balloon Text Char"/>
    <w:basedOn w:val="DefaultParagraphFont"/>
    <w:link w:val="BalloonText"/>
    <w:uiPriority w:val="99"/>
    <w:semiHidden/>
    <w:rsid w:val="004D6ED8"/>
    <w:rPr>
      <w:rFonts w:ascii="Tahoma" w:eastAsiaTheme="minorEastAsia" w:hAnsi="Tahoma" w:cs="Tahoma"/>
      <w:sz w:val="16"/>
      <w:szCs w:val="16"/>
      <w:lang w:val="en-IN" w:eastAsia="en-IN"/>
    </w:rPr>
  </w:style>
  <w:style w:type="paragraph" w:styleId="Title">
    <w:name w:val="Title"/>
    <w:basedOn w:val="Normal"/>
    <w:next w:val="Normal"/>
    <w:link w:val="TitleChar"/>
    <w:uiPriority w:val="10"/>
    <w:qFormat/>
    <w:rsid w:val="004D6E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eastAsia="en-IN"/>
    </w:rPr>
  </w:style>
  <w:style w:type="character" w:customStyle="1" w:styleId="TitleChar">
    <w:name w:val="Title Char"/>
    <w:basedOn w:val="DefaultParagraphFont"/>
    <w:link w:val="Title"/>
    <w:uiPriority w:val="10"/>
    <w:rsid w:val="004D6ED8"/>
    <w:rPr>
      <w:rFonts w:asciiTheme="majorHAnsi" w:eastAsiaTheme="majorEastAsia" w:hAnsiTheme="majorHAnsi" w:cstheme="majorBidi"/>
      <w:color w:val="17365D" w:themeColor="text2" w:themeShade="BF"/>
      <w:spacing w:val="5"/>
      <w:kern w:val="28"/>
      <w:sz w:val="52"/>
      <w:szCs w:val="52"/>
      <w:lang w:val="en-IN" w:eastAsia="en-IN"/>
    </w:rPr>
  </w:style>
  <w:style w:type="paragraph" w:styleId="NormalWeb">
    <w:name w:val="Normal (Web)"/>
    <w:basedOn w:val="Normal"/>
    <w:uiPriority w:val="99"/>
    <w:unhideWhenUsed/>
    <w:rsid w:val="004D6ED8"/>
    <w:pPr>
      <w:spacing w:before="100" w:beforeAutospacing="1" w:after="100" w:afterAutospacing="1" w:line="240" w:lineRule="auto"/>
    </w:pPr>
    <w:rPr>
      <w:rFonts w:ascii="Times New Roman" w:hAnsi="Times New Roman" w:cs="Times New Roman"/>
      <w:sz w:val="24"/>
      <w:szCs w:val="24"/>
      <w:lang w:val="en-IN" w:eastAsia="en-IN" w:bidi="hi-IN"/>
    </w:rPr>
  </w:style>
  <w:style w:type="character" w:styleId="Emphasis">
    <w:name w:val="Emphasis"/>
    <w:basedOn w:val="DefaultParagraphFont"/>
    <w:uiPriority w:val="20"/>
    <w:qFormat/>
    <w:rsid w:val="004D6ED8"/>
    <w:rPr>
      <w:i/>
      <w:iCs/>
    </w:rPr>
  </w:style>
  <w:style w:type="paragraph" w:styleId="Subtitle">
    <w:name w:val="Subtitle"/>
    <w:basedOn w:val="Normal"/>
    <w:next w:val="Normal"/>
    <w:link w:val="SubtitleChar"/>
    <w:uiPriority w:val="11"/>
    <w:qFormat/>
    <w:rsid w:val="004D6E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D6ED8"/>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4D6ED8"/>
    <w:rPr>
      <w:color w:val="800080"/>
      <w:u w:val="single"/>
    </w:rPr>
  </w:style>
  <w:style w:type="paragraph" w:customStyle="1" w:styleId="font5">
    <w:name w:val="font5"/>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6">
    <w:name w:val="font6"/>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344">
    <w:name w:val="xl344"/>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5">
    <w:name w:val="xl345"/>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46">
    <w:name w:val="xl346"/>
    <w:basedOn w:val="Normal"/>
    <w:rsid w:val="004D6ED8"/>
    <w:pP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47">
    <w:name w:val="xl347"/>
    <w:basedOn w:val="Normal"/>
    <w:rsid w:val="004D6ED8"/>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48">
    <w:name w:val="xl348"/>
    <w:basedOn w:val="Normal"/>
    <w:rsid w:val="004D6ED8"/>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49">
    <w:name w:val="xl349"/>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0">
    <w:name w:val="xl35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1">
    <w:name w:val="xl35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2">
    <w:name w:val="xl35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3">
    <w:name w:val="xl353"/>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4">
    <w:name w:val="xl354"/>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5">
    <w:name w:val="xl35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56">
    <w:name w:val="xl35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7">
    <w:name w:val="xl357"/>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8">
    <w:name w:val="xl358"/>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59">
    <w:name w:val="xl359"/>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0">
    <w:name w:val="xl36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61">
    <w:name w:val="xl36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2">
    <w:name w:val="xl36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3">
    <w:name w:val="xl363"/>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64">
    <w:name w:val="xl36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5">
    <w:name w:val="xl365"/>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66">
    <w:name w:val="xl36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7">
    <w:name w:val="xl36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8">
    <w:name w:val="xl36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369">
    <w:name w:val="xl36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70">
    <w:name w:val="xl370"/>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1">
    <w:name w:val="xl371"/>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2">
    <w:name w:val="xl372"/>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73">
    <w:name w:val="xl373"/>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4">
    <w:name w:val="xl37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75">
    <w:name w:val="xl37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76">
    <w:name w:val="xl37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7">
    <w:name w:val="xl37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8">
    <w:name w:val="xl37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79">
    <w:name w:val="xl37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0">
    <w:name w:val="xl380"/>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1">
    <w:name w:val="xl381"/>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2">
    <w:name w:val="xl38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3">
    <w:name w:val="xl38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4">
    <w:name w:val="xl384"/>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85">
    <w:name w:val="xl38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6">
    <w:name w:val="xl386"/>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7">
    <w:name w:val="xl387"/>
    <w:basedOn w:val="Normal"/>
    <w:rsid w:val="004D6ED8"/>
    <w:pP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88">
    <w:name w:val="xl388"/>
    <w:basedOn w:val="Normal"/>
    <w:rsid w:val="004D6ED8"/>
    <w:pP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9">
    <w:name w:val="xl389"/>
    <w:basedOn w:val="Normal"/>
    <w:rsid w:val="004D6ED8"/>
    <w:pPr>
      <w:shd w:val="clear" w:color="000000" w:fill="D8D8D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0">
    <w:name w:val="xl390"/>
    <w:basedOn w:val="Normal"/>
    <w:rsid w:val="004D6ED8"/>
    <w:pPr>
      <w:shd w:val="clear" w:color="000000" w:fill="D8D8D8"/>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91">
    <w:name w:val="xl391"/>
    <w:basedOn w:val="Normal"/>
    <w:rsid w:val="004D6ED8"/>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392">
    <w:name w:val="xl39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3">
    <w:name w:val="xl39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4">
    <w:name w:val="xl394"/>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fault">
    <w:name w:val="Default"/>
    <w:rsid w:val="004D6ED8"/>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nhideWhenUsed/>
    <w:qFormat/>
    <w:rsid w:val="004D6ED8"/>
    <w:pPr>
      <w:spacing w:line="240" w:lineRule="auto"/>
    </w:pPr>
    <w:rPr>
      <w:rFonts w:ascii="Times New Roman" w:eastAsia="Times New Roman" w:hAnsi="Times New Roman" w:cs="Times New Roman"/>
      <w:i/>
      <w:iCs/>
      <w:color w:val="1F497D" w:themeColor="text2"/>
      <w:sz w:val="18"/>
      <w:szCs w:val="18"/>
    </w:rPr>
  </w:style>
  <w:style w:type="paragraph" w:customStyle="1" w:styleId="xl342">
    <w:name w:val="xl342"/>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3">
    <w:name w:val="xl343"/>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95">
    <w:name w:val="xl395"/>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6">
    <w:name w:val="xl396"/>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7">
    <w:name w:val="xl397"/>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98">
    <w:name w:val="xl398"/>
    <w:basedOn w:val="Normal"/>
    <w:rsid w:val="004D6ED8"/>
    <w:pPr>
      <w:pBdr>
        <w:top w:val="single" w:sz="4" w:space="0" w:color="A5A5A5"/>
        <w:left w:val="single" w:sz="4" w:space="0" w:color="7F7F7F"/>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9">
    <w:name w:val="xl399"/>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0">
    <w:name w:val="xl400"/>
    <w:basedOn w:val="Normal"/>
    <w:rsid w:val="004D6ED8"/>
    <w:pPr>
      <w:pBdr>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1">
    <w:name w:val="xl401"/>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2">
    <w:name w:val="xl402"/>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3">
    <w:name w:val="xl403"/>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4">
    <w:name w:val="xl404"/>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5">
    <w:name w:val="xl405"/>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6">
    <w:name w:val="xl406"/>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7">
    <w:name w:val="xl407"/>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8">
    <w:name w:val="xl408"/>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9">
    <w:name w:val="xl409"/>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5">
    <w:name w:val="xl45"/>
    <w:basedOn w:val="Normal"/>
    <w:rsid w:val="004D6ED8"/>
    <w:pPr>
      <w:spacing w:before="100" w:beforeAutospacing="1" w:after="100" w:afterAutospacing="1" w:line="240" w:lineRule="auto"/>
    </w:pPr>
    <w:rPr>
      <w:rFonts w:ascii="Arial" w:eastAsia="Times New Roman" w:hAnsi="Arial" w:cs="Arial"/>
      <w:b/>
      <w:bCs/>
      <w:sz w:val="28"/>
      <w:szCs w:val="28"/>
    </w:rPr>
  </w:style>
  <w:style w:type="character" w:styleId="PlaceholderText">
    <w:name w:val="Placeholder Text"/>
    <w:basedOn w:val="DefaultParagraphFont"/>
    <w:uiPriority w:val="99"/>
    <w:semiHidden/>
    <w:rsid w:val="004D6ED8"/>
    <w:rPr>
      <w:color w:val="808080"/>
    </w:rPr>
  </w:style>
  <w:style w:type="character" w:styleId="CommentReference">
    <w:name w:val="annotation reference"/>
    <w:basedOn w:val="DefaultParagraphFont"/>
    <w:uiPriority w:val="99"/>
    <w:semiHidden/>
    <w:unhideWhenUsed/>
    <w:rsid w:val="004D6ED8"/>
    <w:rPr>
      <w:sz w:val="16"/>
      <w:szCs w:val="16"/>
    </w:rPr>
  </w:style>
  <w:style w:type="paragraph" w:styleId="CommentText">
    <w:name w:val="annotation text"/>
    <w:basedOn w:val="Normal"/>
    <w:link w:val="CommentTextChar"/>
    <w:uiPriority w:val="99"/>
    <w:unhideWhenUsed/>
    <w:rsid w:val="004D6ED8"/>
    <w:pPr>
      <w:spacing w:line="240" w:lineRule="auto"/>
    </w:pPr>
    <w:rPr>
      <w:sz w:val="20"/>
      <w:szCs w:val="20"/>
    </w:rPr>
  </w:style>
  <w:style w:type="character" w:customStyle="1" w:styleId="CommentTextChar">
    <w:name w:val="Comment Text Char"/>
    <w:basedOn w:val="DefaultParagraphFont"/>
    <w:link w:val="CommentText"/>
    <w:uiPriority w:val="99"/>
    <w:rsid w:val="004D6ED8"/>
    <w:rPr>
      <w:rFonts w:eastAsiaTheme="minorEastAsia"/>
      <w:sz w:val="20"/>
      <w:szCs w:val="20"/>
    </w:rPr>
  </w:style>
  <w:style w:type="paragraph" w:styleId="NoSpacing">
    <w:name w:val="No Spacing"/>
    <w:uiPriority w:val="1"/>
    <w:qFormat/>
    <w:rsid w:val="004D6ED8"/>
    <w:pPr>
      <w:spacing w:after="0" w:line="240" w:lineRule="auto"/>
    </w:pPr>
  </w:style>
  <w:style w:type="paragraph" w:customStyle="1" w:styleId="m8501693941300586370gmail-msonormal">
    <w:name w:val="m_850169394130058637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normal">
    <w:name w:val="m_-291154881088016204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listparagraph">
    <w:name w:val="m_-2911548810880162040gmail-msolistparagraph"/>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D6ED8"/>
    <w:rPr>
      <w:rFonts w:eastAsiaTheme="minorHAnsi"/>
      <w:b/>
      <w:bCs/>
    </w:rPr>
  </w:style>
  <w:style w:type="character" w:customStyle="1" w:styleId="CommentSubjectChar">
    <w:name w:val="Comment Subject Char"/>
    <w:basedOn w:val="CommentTextChar"/>
    <w:link w:val="CommentSubject"/>
    <w:uiPriority w:val="99"/>
    <w:semiHidden/>
    <w:rsid w:val="004D6ED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om</cp:lastModifiedBy>
  <cp:revision>7</cp:revision>
  <dcterms:created xsi:type="dcterms:W3CDTF">2018-02-10T07:18:00Z</dcterms:created>
  <dcterms:modified xsi:type="dcterms:W3CDTF">2018-03-10T17:57:00Z</dcterms:modified>
</cp:coreProperties>
</file>