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EEF" w:rsidRPr="00AF7EEF" w:rsidRDefault="00B70BA4" w:rsidP="00AF7EEF">
      <w:pPr>
        <w:pStyle w:val="ListParagraph"/>
        <w:autoSpaceDE w:val="0"/>
        <w:autoSpaceDN w:val="0"/>
        <w:adjustRightInd w:val="0"/>
        <w:spacing w:after="0"/>
        <w:ind w:left="1080"/>
        <w:rPr>
          <w:rFonts w:cstheme="minorHAnsi"/>
          <w:sz w:val="12"/>
          <w:szCs w:val="20"/>
        </w:rPr>
      </w:pPr>
      <w:r w:rsidRPr="00B70BA4">
        <w:rPr>
          <w:rFonts w:cs="Calibr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81.6pt;margin-top:-34.5pt;width:75.7pt;height:20.25pt;z-index:251658240" strokecolor="#943634 [2405]" strokeweight="1.5pt">
            <v:textbox style="mso-next-textbox:#_x0000_s1026">
              <w:txbxContent>
                <w:p w:rsidR="00AF7EEF" w:rsidRPr="00AF7EEF" w:rsidRDefault="003443BB" w:rsidP="00AF7EEF">
                  <w:pPr>
                    <w:jc w:val="center"/>
                    <w:rPr>
                      <w:b/>
                    </w:rPr>
                  </w:pPr>
                  <w:r>
                    <w:rPr>
                      <w:b/>
                    </w:rPr>
                    <w:t>ANN – 6.3</w:t>
                  </w:r>
                </w:p>
              </w:txbxContent>
            </v:textbox>
          </v:shape>
        </w:pict>
      </w:r>
    </w:p>
    <w:p w:rsidR="00AF7EEF" w:rsidRPr="00AF7EEF" w:rsidRDefault="00AF7EEF" w:rsidP="00AF7EEF">
      <w:pPr>
        <w:jc w:val="center"/>
        <w:rPr>
          <w:rFonts w:cstheme="minorHAnsi"/>
          <w:b/>
          <w:sz w:val="28"/>
          <w:szCs w:val="28"/>
        </w:rPr>
      </w:pPr>
      <w:r w:rsidRPr="00AF7EEF">
        <w:rPr>
          <w:b/>
          <w:sz w:val="28"/>
          <w:szCs w:val="28"/>
        </w:rPr>
        <w:t xml:space="preserve">Baseline study for Fisheries Development in </w:t>
      </w:r>
      <w:proofErr w:type="spellStart"/>
      <w:r w:rsidRPr="00AF7EEF">
        <w:rPr>
          <w:b/>
          <w:sz w:val="28"/>
          <w:szCs w:val="28"/>
        </w:rPr>
        <w:t>Telangana</w:t>
      </w:r>
      <w:proofErr w:type="spellEnd"/>
      <w:r w:rsidRPr="00AF7EEF">
        <w:rPr>
          <w:b/>
          <w:sz w:val="28"/>
          <w:szCs w:val="28"/>
        </w:rPr>
        <w:t xml:space="preserve"> state</w:t>
      </w:r>
    </w:p>
    <w:p w:rsidR="000265D8" w:rsidRPr="003443BB" w:rsidRDefault="000265D8" w:rsidP="000265D8">
      <w:pPr>
        <w:jc w:val="center"/>
        <w:rPr>
          <w:rFonts w:cstheme="minorHAnsi"/>
          <w:color w:val="000000" w:themeColor="text1"/>
          <w:sz w:val="26"/>
          <w:szCs w:val="26"/>
        </w:rPr>
      </w:pPr>
      <w:r w:rsidRPr="00AF7EEF">
        <w:rPr>
          <w:rFonts w:cstheme="minorHAnsi"/>
          <w:color w:val="000000" w:themeColor="text1"/>
          <w:sz w:val="28"/>
          <w:szCs w:val="28"/>
        </w:rPr>
        <w:t xml:space="preserve"> </w:t>
      </w:r>
      <w:r w:rsidRPr="003443BB">
        <w:rPr>
          <w:rFonts w:cstheme="minorHAnsi"/>
          <w:color w:val="000000" w:themeColor="text1"/>
          <w:sz w:val="26"/>
          <w:szCs w:val="26"/>
        </w:rPr>
        <w:t>Suggestions on the state draft policy</w:t>
      </w:r>
    </w:p>
    <w:p w:rsidR="000265D8" w:rsidRPr="00AF7EEF" w:rsidRDefault="000265D8" w:rsidP="00AF7EEF">
      <w:pPr>
        <w:pStyle w:val="ListParagraph"/>
        <w:numPr>
          <w:ilvl w:val="0"/>
          <w:numId w:val="36"/>
        </w:numPr>
        <w:shd w:val="clear" w:color="auto" w:fill="FFFFFF" w:themeFill="background1"/>
        <w:ind w:left="0" w:firstLine="0"/>
        <w:jc w:val="both"/>
        <w:rPr>
          <w:rFonts w:cstheme="minorHAnsi"/>
          <w:b/>
          <w:sz w:val="20"/>
          <w:szCs w:val="20"/>
        </w:rPr>
      </w:pPr>
      <w:r w:rsidRPr="00AF7EEF">
        <w:rPr>
          <w:rFonts w:cstheme="minorHAnsi"/>
          <w:b/>
          <w:sz w:val="20"/>
          <w:szCs w:val="20"/>
        </w:rPr>
        <w:t xml:space="preserve">Policy planning </w:t>
      </w:r>
    </w:p>
    <w:p w:rsidR="000265D8" w:rsidRPr="008A1BF6" w:rsidRDefault="000265D8" w:rsidP="000265D8">
      <w:pPr>
        <w:jc w:val="both"/>
        <w:rPr>
          <w:rFonts w:cstheme="minorHAnsi"/>
          <w:sz w:val="20"/>
          <w:szCs w:val="20"/>
        </w:rPr>
      </w:pPr>
      <w:r w:rsidRPr="008A1BF6">
        <w:rPr>
          <w:rFonts w:cstheme="minorHAnsi"/>
          <w:sz w:val="20"/>
          <w:szCs w:val="20"/>
        </w:rPr>
        <w:t xml:space="preserve">Planning  for  sector  growth  calls  for  creation  of  enabling  environment  for  various  stake holders  and  this  can  be  done  by  adopting  proactive and  short, medium  and  long  term   policies  by  the  State .  Any  </w:t>
      </w:r>
      <w:proofErr w:type="spellStart"/>
      <w:r w:rsidRPr="008A1BF6">
        <w:rPr>
          <w:rFonts w:cstheme="minorHAnsi"/>
          <w:sz w:val="20"/>
          <w:szCs w:val="20"/>
        </w:rPr>
        <w:t>adhoc</w:t>
      </w:r>
      <w:proofErr w:type="spellEnd"/>
      <w:r w:rsidRPr="008A1BF6">
        <w:rPr>
          <w:rFonts w:cstheme="minorHAnsi"/>
          <w:sz w:val="20"/>
          <w:szCs w:val="20"/>
        </w:rPr>
        <w:t xml:space="preserve">  measures  would  only  lead  to  an  air  of uncertainty  among  the  participating  individuals  and  agencies,  more  so,  where  community  participation  is  anticipated  and  also  required.  It would also have far-reaching impact and consequences.  Since  Fisheries  sector  growth  is  intensely  linked  to  the  welfare   and  economic  well being of  fishermen  communities, such  a  policy  becomes  necessary  to  achieve  desired  objectives.</w:t>
      </w:r>
    </w:p>
    <w:p w:rsidR="000265D8" w:rsidRPr="008A1BF6" w:rsidRDefault="000265D8" w:rsidP="000265D8">
      <w:pPr>
        <w:jc w:val="both"/>
        <w:rPr>
          <w:rFonts w:cstheme="minorHAnsi"/>
          <w:sz w:val="20"/>
          <w:szCs w:val="20"/>
        </w:rPr>
      </w:pPr>
      <w:r w:rsidRPr="008A1BF6">
        <w:rPr>
          <w:rFonts w:cstheme="minorHAnsi"/>
          <w:sz w:val="20"/>
          <w:szCs w:val="20"/>
        </w:rPr>
        <w:t>The  Directorate  of  Fisheries,</w:t>
      </w:r>
      <w:r w:rsidR="00DF7BC5">
        <w:rPr>
          <w:rFonts w:cstheme="minorHAnsi"/>
          <w:sz w:val="20"/>
          <w:szCs w:val="20"/>
        </w:rPr>
        <w:t xml:space="preserve"> </w:t>
      </w:r>
      <w:proofErr w:type="spellStart"/>
      <w:r w:rsidRPr="008A1BF6">
        <w:rPr>
          <w:rFonts w:cstheme="minorHAnsi"/>
          <w:sz w:val="20"/>
          <w:szCs w:val="20"/>
        </w:rPr>
        <w:t>Telangana</w:t>
      </w:r>
      <w:proofErr w:type="spellEnd"/>
      <w:r w:rsidRPr="008A1BF6">
        <w:rPr>
          <w:rFonts w:cstheme="minorHAnsi"/>
          <w:sz w:val="20"/>
          <w:szCs w:val="20"/>
        </w:rPr>
        <w:t>,  has  formulated  a “Draft  Policy”</w:t>
      </w:r>
      <w:r>
        <w:rPr>
          <w:rFonts w:cstheme="minorHAnsi"/>
          <w:sz w:val="20"/>
          <w:szCs w:val="20"/>
        </w:rPr>
        <w:t xml:space="preserve"> </w:t>
      </w:r>
      <w:r w:rsidRPr="008A1BF6">
        <w:rPr>
          <w:rFonts w:cstheme="minorHAnsi"/>
          <w:sz w:val="20"/>
          <w:szCs w:val="20"/>
        </w:rPr>
        <w:t xml:space="preserve">document  for  the  fisheries  sector  and  is  in the  process  of  getting  it  approved  by the  Government  of  </w:t>
      </w:r>
      <w:proofErr w:type="spellStart"/>
      <w:r w:rsidRPr="008A1BF6">
        <w:rPr>
          <w:rFonts w:cstheme="minorHAnsi"/>
          <w:sz w:val="20"/>
          <w:szCs w:val="20"/>
        </w:rPr>
        <w:t>Telangana</w:t>
      </w:r>
      <w:proofErr w:type="spellEnd"/>
      <w:r w:rsidRPr="008A1BF6">
        <w:rPr>
          <w:rFonts w:cstheme="minorHAnsi"/>
          <w:sz w:val="20"/>
          <w:szCs w:val="20"/>
        </w:rPr>
        <w:t xml:space="preserve">.  Salient features </w:t>
      </w:r>
      <w:r>
        <w:rPr>
          <w:rFonts w:cstheme="minorHAnsi"/>
          <w:sz w:val="20"/>
          <w:szCs w:val="20"/>
        </w:rPr>
        <w:t xml:space="preserve">of </w:t>
      </w:r>
      <w:r w:rsidRPr="008A1BF6">
        <w:rPr>
          <w:rFonts w:cstheme="minorHAnsi"/>
          <w:sz w:val="20"/>
          <w:szCs w:val="20"/>
        </w:rPr>
        <w:t xml:space="preserve">the proposed </w:t>
      </w:r>
      <w:r w:rsidR="00DF7BC5">
        <w:rPr>
          <w:rFonts w:cstheme="minorHAnsi"/>
          <w:sz w:val="20"/>
          <w:szCs w:val="20"/>
        </w:rPr>
        <w:t>policy f</w:t>
      </w:r>
      <w:r w:rsidRPr="008A1BF6">
        <w:rPr>
          <w:rFonts w:cstheme="minorHAnsi"/>
          <w:sz w:val="20"/>
          <w:szCs w:val="20"/>
        </w:rPr>
        <w:t>rame are:</w:t>
      </w:r>
    </w:p>
    <w:p w:rsidR="000265D8" w:rsidRDefault="003443BB" w:rsidP="000265D8">
      <w:pPr>
        <w:shd w:val="clear" w:color="auto" w:fill="FFFFFF" w:themeFill="background1"/>
        <w:spacing w:after="0" w:line="360" w:lineRule="auto"/>
        <w:jc w:val="both"/>
        <w:rPr>
          <w:rFonts w:cstheme="minorHAnsi"/>
          <w:b/>
          <w:sz w:val="20"/>
          <w:szCs w:val="20"/>
        </w:rPr>
      </w:pPr>
      <w:r>
        <w:rPr>
          <w:rFonts w:cstheme="minorHAnsi"/>
          <w:sz w:val="20"/>
          <w:szCs w:val="20"/>
        </w:rPr>
        <w:t>Th</w:t>
      </w:r>
      <w:r w:rsidRPr="008A1BF6">
        <w:rPr>
          <w:rFonts w:cstheme="minorHAnsi"/>
          <w:sz w:val="20"/>
          <w:szCs w:val="20"/>
        </w:rPr>
        <w:t>e proposed policy envisages</w:t>
      </w:r>
      <w:r w:rsidR="000265D8" w:rsidRPr="008A1BF6">
        <w:rPr>
          <w:rFonts w:cstheme="minorHAnsi"/>
          <w:sz w:val="20"/>
          <w:szCs w:val="20"/>
        </w:rPr>
        <w:t xml:space="preserve"> major goals:</w:t>
      </w:r>
      <w:r w:rsidR="000265D8" w:rsidRPr="008A1BF6">
        <w:rPr>
          <w:rFonts w:cstheme="minorHAnsi"/>
          <w:b/>
          <w:sz w:val="20"/>
          <w:szCs w:val="20"/>
        </w:rPr>
        <w:t xml:space="preserve"> </w:t>
      </w:r>
    </w:p>
    <w:p w:rsidR="000265D8" w:rsidRPr="0067440D" w:rsidRDefault="000265D8" w:rsidP="000265D8">
      <w:pPr>
        <w:pStyle w:val="ListParagraph"/>
        <w:numPr>
          <w:ilvl w:val="0"/>
          <w:numId w:val="14"/>
        </w:numPr>
        <w:spacing w:after="0" w:line="360" w:lineRule="auto"/>
        <w:jc w:val="both"/>
        <w:rPr>
          <w:rFonts w:cstheme="minorHAnsi"/>
          <w:bCs/>
          <w:sz w:val="20"/>
          <w:szCs w:val="20"/>
        </w:rPr>
      </w:pPr>
      <w:r w:rsidRPr="00DF7BC5">
        <w:rPr>
          <w:rFonts w:cstheme="minorHAnsi"/>
          <w:sz w:val="20"/>
          <w:szCs w:val="20"/>
        </w:rPr>
        <w:t xml:space="preserve">Achieving </w:t>
      </w:r>
      <w:r w:rsidRPr="0067440D">
        <w:rPr>
          <w:rFonts w:cstheme="minorHAnsi"/>
          <w:bCs/>
          <w:sz w:val="20"/>
          <w:szCs w:val="20"/>
        </w:rPr>
        <w:t>self sufficiency in fish seed production</w:t>
      </w:r>
      <w:r w:rsidR="00DF7BC5">
        <w:rPr>
          <w:rFonts w:cstheme="minorHAnsi"/>
          <w:bCs/>
          <w:sz w:val="20"/>
          <w:szCs w:val="20"/>
        </w:rPr>
        <w:t>.</w:t>
      </w:r>
    </w:p>
    <w:p w:rsidR="000265D8" w:rsidRPr="0067440D" w:rsidRDefault="000265D8" w:rsidP="000265D8">
      <w:pPr>
        <w:pStyle w:val="ListParagraph"/>
        <w:numPr>
          <w:ilvl w:val="0"/>
          <w:numId w:val="14"/>
        </w:numPr>
        <w:spacing w:after="0" w:line="360" w:lineRule="auto"/>
        <w:jc w:val="both"/>
        <w:rPr>
          <w:rFonts w:cstheme="minorHAnsi"/>
          <w:bCs/>
          <w:color w:val="000000" w:themeColor="text1"/>
          <w:sz w:val="20"/>
          <w:szCs w:val="20"/>
        </w:rPr>
      </w:pPr>
      <w:r w:rsidRPr="0067440D">
        <w:rPr>
          <w:rFonts w:cstheme="minorHAnsi"/>
          <w:bCs/>
          <w:sz w:val="20"/>
          <w:szCs w:val="20"/>
        </w:rPr>
        <w:t xml:space="preserve">Adoption of saturation approach in fish </w:t>
      </w:r>
      <w:r w:rsidRPr="0067440D">
        <w:rPr>
          <w:rFonts w:cstheme="minorHAnsi"/>
          <w:bCs/>
          <w:color w:val="000000" w:themeColor="text1"/>
          <w:sz w:val="20"/>
          <w:szCs w:val="20"/>
        </w:rPr>
        <w:t>culture in water bodies (Minor, Medium &amp; Major Reservoirs)</w:t>
      </w:r>
      <w:r w:rsidR="00DF7BC5">
        <w:rPr>
          <w:rFonts w:cstheme="minorHAnsi"/>
          <w:bCs/>
          <w:color w:val="000000" w:themeColor="text1"/>
          <w:sz w:val="20"/>
          <w:szCs w:val="20"/>
        </w:rPr>
        <w:t>.</w:t>
      </w:r>
    </w:p>
    <w:p w:rsidR="000265D8" w:rsidRPr="0067440D" w:rsidRDefault="000265D8" w:rsidP="000265D8">
      <w:pPr>
        <w:pStyle w:val="ListParagraph"/>
        <w:numPr>
          <w:ilvl w:val="0"/>
          <w:numId w:val="14"/>
        </w:numPr>
        <w:spacing w:after="0" w:line="360" w:lineRule="auto"/>
        <w:jc w:val="both"/>
        <w:rPr>
          <w:rFonts w:cstheme="minorHAnsi"/>
          <w:bCs/>
          <w:sz w:val="20"/>
          <w:szCs w:val="20"/>
        </w:rPr>
      </w:pPr>
      <w:r w:rsidRPr="0067440D">
        <w:rPr>
          <w:rFonts w:cstheme="minorHAnsi"/>
          <w:bCs/>
          <w:sz w:val="20"/>
          <w:szCs w:val="20"/>
        </w:rPr>
        <w:t>Impetus to cage culture, pond culture &amp; prawn culture etc</w:t>
      </w:r>
      <w:r w:rsidR="00DF7BC5">
        <w:rPr>
          <w:rFonts w:cstheme="minorHAnsi"/>
          <w:bCs/>
          <w:sz w:val="20"/>
          <w:szCs w:val="20"/>
        </w:rPr>
        <w:t>.</w:t>
      </w:r>
    </w:p>
    <w:p w:rsidR="000265D8" w:rsidRPr="0067440D" w:rsidRDefault="000265D8" w:rsidP="000265D8">
      <w:pPr>
        <w:pStyle w:val="ListParagraph"/>
        <w:numPr>
          <w:ilvl w:val="0"/>
          <w:numId w:val="14"/>
        </w:numPr>
        <w:spacing w:after="0" w:line="360" w:lineRule="auto"/>
        <w:jc w:val="both"/>
        <w:rPr>
          <w:rFonts w:cstheme="minorHAnsi"/>
          <w:bCs/>
          <w:sz w:val="20"/>
          <w:szCs w:val="20"/>
        </w:rPr>
      </w:pPr>
      <w:r w:rsidRPr="0067440D">
        <w:rPr>
          <w:rFonts w:cstheme="minorHAnsi"/>
          <w:bCs/>
          <w:sz w:val="20"/>
          <w:szCs w:val="20"/>
        </w:rPr>
        <w:t>Improving economic status of every practicing fisherman and woman</w:t>
      </w:r>
      <w:r w:rsidR="00DF7BC5">
        <w:rPr>
          <w:rFonts w:cstheme="minorHAnsi"/>
          <w:bCs/>
          <w:sz w:val="20"/>
          <w:szCs w:val="20"/>
        </w:rPr>
        <w:t>.</w:t>
      </w:r>
    </w:p>
    <w:p w:rsidR="000265D8" w:rsidRPr="0067440D" w:rsidRDefault="000265D8" w:rsidP="000265D8">
      <w:pPr>
        <w:pStyle w:val="ListParagraph"/>
        <w:numPr>
          <w:ilvl w:val="0"/>
          <w:numId w:val="14"/>
        </w:numPr>
        <w:spacing w:after="0" w:line="360" w:lineRule="auto"/>
        <w:jc w:val="both"/>
        <w:rPr>
          <w:rFonts w:cstheme="minorHAnsi"/>
          <w:bCs/>
          <w:sz w:val="20"/>
          <w:szCs w:val="20"/>
        </w:rPr>
      </w:pPr>
      <w:r w:rsidRPr="0067440D">
        <w:rPr>
          <w:rFonts w:cstheme="minorHAnsi"/>
          <w:bCs/>
          <w:sz w:val="20"/>
          <w:szCs w:val="20"/>
        </w:rPr>
        <w:t>Encouraging fisherwomen’s participation in entire value chain</w:t>
      </w:r>
      <w:r w:rsidR="00DF7BC5">
        <w:rPr>
          <w:rFonts w:cstheme="minorHAnsi"/>
          <w:bCs/>
          <w:sz w:val="20"/>
          <w:szCs w:val="20"/>
        </w:rPr>
        <w:t>.</w:t>
      </w:r>
    </w:p>
    <w:p w:rsidR="000265D8" w:rsidRDefault="000265D8" w:rsidP="000265D8">
      <w:pPr>
        <w:pStyle w:val="ListParagraph"/>
        <w:numPr>
          <w:ilvl w:val="0"/>
          <w:numId w:val="14"/>
        </w:numPr>
        <w:spacing w:after="0" w:line="360" w:lineRule="auto"/>
        <w:jc w:val="both"/>
        <w:rPr>
          <w:rFonts w:cstheme="minorHAnsi"/>
          <w:bCs/>
          <w:sz w:val="20"/>
          <w:szCs w:val="20"/>
        </w:rPr>
      </w:pPr>
      <w:r w:rsidRPr="0067440D">
        <w:rPr>
          <w:rFonts w:cstheme="minorHAnsi"/>
          <w:bCs/>
          <w:sz w:val="20"/>
          <w:szCs w:val="20"/>
        </w:rPr>
        <w:t>Establishing infrastructure for seed production, harvesting, processing, value addition &amp; marketing in association with cooperatives and private entrepreneurs.</w:t>
      </w:r>
    </w:p>
    <w:p w:rsidR="000265D8" w:rsidRDefault="000265D8" w:rsidP="000265D8">
      <w:pPr>
        <w:rPr>
          <w:rFonts w:cstheme="minorHAnsi"/>
          <w:sz w:val="24"/>
          <w:szCs w:val="24"/>
          <w:highlight w:val="yellow"/>
          <w:lang w:bidi="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42"/>
      </w:tblGrid>
      <w:tr w:rsidR="000265D8" w:rsidRPr="00430AE8" w:rsidTr="000265D8">
        <w:trPr>
          <w:trHeight w:val="837"/>
        </w:trPr>
        <w:tc>
          <w:tcPr>
            <w:tcW w:w="9576" w:type="dxa"/>
            <w:tcBorders>
              <w:bottom w:val="single" w:sz="4" w:space="0" w:color="auto"/>
            </w:tcBorders>
            <w:shd w:val="thinReverseDiagStripe" w:color="D9D9D9" w:themeColor="background1" w:themeShade="D9" w:fill="auto"/>
            <w:vAlign w:val="center"/>
          </w:tcPr>
          <w:p w:rsidR="000265D8" w:rsidRPr="0067440D" w:rsidRDefault="000265D8" w:rsidP="000265D8">
            <w:pPr>
              <w:rPr>
                <w:rFonts w:cstheme="minorHAnsi"/>
                <w:b/>
                <w:color w:val="002060"/>
                <w:sz w:val="20"/>
                <w:szCs w:val="20"/>
              </w:rPr>
            </w:pPr>
            <w:r w:rsidRPr="0067440D">
              <w:rPr>
                <w:rFonts w:cstheme="minorHAnsi"/>
                <w:b/>
                <w:color w:val="002060"/>
                <w:sz w:val="20"/>
                <w:szCs w:val="20"/>
              </w:rPr>
              <w:t>Fish Seed Production</w:t>
            </w:r>
          </w:p>
          <w:p w:rsidR="000265D8" w:rsidRPr="00E02C15" w:rsidRDefault="000265D8" w:rsidP="000265D8">
            <w:pPr>
              <w:pStyle w:val="ListParagraph"/>
              <w:numPr>
                <w:ilvl w:val="0"/>
                <w:numId w:val="15"/>
              </w:numPr>
              <w:jc w:val="both"/>
              <w:rPr>
                <w:rFonts w:cstheme="minorHAnsi"/>
                <w:color w:val="000000" w:themeColor="text1"/>
                <w:sz w:val="20"/>
                <w:szCs w:val="20"/>
              </w:rPr>
            </w:pPr>
            <w:r w:rsidRPr="00D71E3C">
              <w:rPr>
                <w:rFonts w:cstheme="minorHAnsi"/>
                <w:sz w:val="20"/>
                <w:szCs w:val="20"/>
              </w:rPr>
              <w:t xml:space="preserve">Govt. strives to achieve self-sufficiency in fish seed production in </w:t>
            </w:r>
            <w:r w:rsidRPr="00E02C15">
              <w:rPr>
                <w:rFonts w:cstheme="minorHAnsi"/>
                <w:sz w:val="20"/>
                <w:szCs w:val="20"/>
              </w:rPr>
              <w:t xml:space="preserve">next three years through department, cooperatives and private initiatives. </w:t>
            </w:r>
          </w:p>
          <w:p w:rsidR="000265D8" w:rsidRPr="00E02C15" w:rsidRDefault="000265D8" w:rsidP="000265D8">
            <w:pPr>
              <w:pStyle w:val="ListParagraph"/>
              <w:numPr>
                <w:ilvl w:val="0"/>
                <w:numId w:val="15"/>
              </w:numPr>
              <w:jc w:val="both"/>
              <w:rPr>
                <w:rFonts w:cstheme="minorHAnsi"/>
                <w:color w:val="000000" w:themeColor="text1"/>
                <w:sz w:val="20"/>
                <w:szCs w:val="20"/>
              </w:rPr>
            </w:pPr>
            <w:r w:rsidRPr="00E02C15">
              <w:rPr>
                <w:rFonts w:cstheme="minorHAnsi"/>
                <w:sz w:val="20"/>
                <w:szCs w:val="20"/>
              </w:rPr>
              <w:t>Functioning of department fish seed farms will be improved to achieve bench mark norms in addition to exploring leasing of department fish seed farms to private entrepreneurs for achieving optimum productivity and economic efficiency.</w:t>
            </w:r>
          </w:p>
          <w:p w:rsidR="000265D8" w:rsidRPr="00E02C15" w:rsidRDefault="000265D8" w:rsidP="000265D8">
            <w:pPr>
              <w:pStyle w:val="ListParagraph"/>
              <w:numPr>
                <w:ilvl w:val="0"/>
                <w:numId w:val="15"/>
              </w:numPr>
              <w:jc w:val="both"/>
              <w:rPr>
                <w:rFonts w:cstheme="minorHAnsi"/>
                <w:color w:val="000000" w:themeColor="text1"/>
                <w:sz w:val="20"/>
                <w:szCs w:val="20"/>
              </w:rPr>
            </w:pPr>
            <w:r w:rsidRPr="00E02C15">
              <w:rPr>
                <w:rFonts w:cstheme="minorHAnsi"/>
                <w:sz w:val="20"/>
                <w:szCs w:val="20"/>
              </w:rPr>
              <w:t xml:space="preserve">A subsidy of 50% shall be provided to the hatcheries and rearing ponds on capital cost with a ceiling of Rs. 50 Lakhs (units with 8 ha.) and also on inputs for the first crop with a ceiling of Rs. 5.00 lakhs while </w:t>
            </w:r>
            <w:r w:rsidRPr="00E02C15">
              <w:rPr>
                <w:rFonts w:cstheme="minorHAnsi"/>
                <w:color w:val="000000" w:themeColor="text1"/>
                <w:sz w:val="20"/>
                <w:szCs w:val="20"/>
              </w:rPr>
              <w:t xml:space="preserve">encouraging the beneficiaries to establish both hatcheries and rearing ponds together to make them viable units. </w:t>
            </w:r>
          </w:p>
          <w:p w:rsidR="000265D8" w:rsidRPr="00E02C15" w:rsidRDefault="000265D8" w:rsidP="000265D8">
            <w:pPr>
              <w:pStyle w:val="ListParagraph"/>
              <w:numPr>
                <w:ilvl w:val="0"/>
                <w:numId w:val="15"/>
              </w:numPr>
              <w:jc w:val="both"/>
              <w:rPr>
                <w:rFonts w:cstheme="minorHAnsi"/>
                <w:color w:val="000000" w:themeColor="text1"/>
                <w:sz w:val="20"/>
                <w:szCs w:val="20"/>
              </w:rPr>
            </w:pPr>
            <w:r w:rsidRPr="00E02C15">
              <w:rPr>
                <w:rFonts w:cstheme="minorHAnsi"/>
                <w:color w:val="000000" w:themeColor="text1"/>
                <w:sz w:val="20"/>
                <w:szCs w:val="20"/>
              </w:rPr>
              <w:t xml:space="preserve">The Government shall extend 10% purchase preference to the Fish Seed Hatchery and Rearing Pond units assisted under this policy for buying fish seed by the Government. </w:t>
            </w:r>
          </w:p>
          <w:p w:rsidR="000265D8" w:rsidRPr="00E02C15" w:rsidRDefault="000265D8" w:rsidP="000265D8">
            <w:pPr>
              <w:pStyle w:val="ListParagraph"/>
              <w:numPr>
                <w:ilvl w:val="0"/>
                <w:numId w:val="15"/>
              </w:numPr>
              <w:jc w:val="both"/>
              <w:rPr>
                <w:rFonts w:cstheme="minorHAnsi"/>
                <w:color w:val="000000" w:themeColor="text1"/>
                <w:sz w:val="20"/>
                <w:szCs w:val="20"/>
              </w:rPr>
            </w:pPr>
            <w:r w:rsidRPr="00E02C15">
              <w:rPr>
                <w:rFonts w:cstheme="minorHAnsi"/>
                <w:sz w:val="20"/>
                <w:szCs w:val="20"/>
              </w:rPr>
              <w:t xml:space="preserve">A state level Brood Bank shall be established in a suitable Government Seed Farm to avoid inbreeding and produce quality fish seed </w:t>
            </w:r>
            <w:r w:rsidRPr="00E02C15">
              <w:rPr>
                <w:rFonts w:cstheme="minorHAnsi"/>
                <w:color w:val="000000" w:themeColor="text1"/>
                <w:sz w:val="20"/>
                <w:szCs w:val="20"/>
              </w:rPr>
              <w:t xml:space="preserve">and supply such fish seed to the approved farms for multiplication. </w:t>
            </w:r>
          </w:p>
          <w:p w:rsidR="000265D8" w:rsidRPr="00E02C15" w:rsidRDefault="000265D8" w:rsidP="000265D8">
            <w:pPr>
              <w:pStyle w:val="ListParagraph"/>
              <w:numPr>
                <w:ilvl w:val="0"/>
                <w:numId w:val="15"/>
              </w:numPr>
              <w:jc w:val="both"/>
              <w:rPr>
                <w:rFonts w:cstheme="minorHAnsi"/>
                <w:sz w:val="20"/>
                <w:szCs w:val="20"/>
              </w:rPr>
            </w:pPr>
            <w:r w:rsidRPr="00E02C15">
              <w:rPr>
                <w:rFonts w:cstheme="minorHAnsi"/>
                <w:sz w:val="20"/>
                <w:szCs w:val="20"/>
              </w:rPr>
              <w:t xml:space="preserve">Private entrepreneurs / cooperatives shall be encouraged to establish captive </w:t>
            </w:r>
            <w:r w:rsidRPr="00E02C15">
              <w:rPr>
                <w:rFonts w:cstheme="minorHAnsi"/>
                <w:color w:val="000000" w:themeColor="text1"/>
                <w:sz w:val="20"/>
                <w:szCs w:val="20"/>
              </w:rPr>
              <w:t>rearing ponds near reservoirs and major tanks to meet their own requirement.</w:t>
            </w:r>
          </w:p>
          <w:p w:rsidR="000265D8" w:rsidRPr="00005F8C" w:rsidRDefault="000265D8" w:rsidP="000265D8">
            <w:pPr>
              <w:pStyle w:val="ListParagraph"/>
              <w:numPr>
                <w:ilvl w:val="0"/>
                <w:numId w:val="15"/>
              </w:numPr>
              <w:jc w:val="both"/>
            </w:pPr>
            <w:r w:rsidRPr="00E02C15">
              <w:rPr>
                <w:rFonts w:cstheme="minorHAnsi"/>
                <w:color w:val="000000" w:themeColor="text1"/>
                <w:sz w:val="20"/>
                <w:szCs w:val="20"/>
              </w:rPr>
              <w:t>An Aquaculture Seed (Quality Control) Act will be enacted to ensure the production of quality fish seed from the hatcheries and rearing farms and to check against production of seed of banned fish species and disease affected brood stock</w:t>
            </w:r>
            <w:r w:rsidR="00DF7BC5">
              <w:rPr>
                <w:rFonts w:cstheme="minorHAnsi"/>
                <w:color w:val="000000" w:themeColor="text1"/>
                <w:sz w:val="20"/>
                <w:szCs w:val="20"/>
              </w:rPr>
              <w:t>.</w:t>
            </w:r>
          </w:p>
          <w:p w:rsidR="000265D8" w:rsidRPr="00D71E3C" w:rsidRDefault="000265D8" w:rsidP="000265D8">
            <w:pPr>
              <w:pStyle w:val="ListParagraph"/>
              <w:jc w:val="both"/>
            </w:pPr>
          </w:p>
        </w:tc>
      </w:tr>
    </w:tbl>
    <w:p w:rsidR="000265D8" w:rsidRPr="007971C7" w:rsidRDefault="000265D8" w:rsidP="000265D8">
      <w:pPr>
        <w:jc w:val="both"/>
        <w:rPr>
          <w:rFonts w:cstheme="minorHAnsi"/>
          <w:sz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61"/>
        <w:gridCol w:w="7081"/>
      </w:tblGrid>
      <w:tr w:rsidR="000265D8" w:rsidRPr="00430AE8" w:rsidTr="00C33E44">
        <w:trPr>
          <w:trHeight w:val="837"/>
        </w:trPr>
        <w:tc>
          <w:tcPr>
            <w:tcW w:w="9242" w:type="dxa"/>
            <w:gridSpan w:val="2"/>
            <w:tcBorders>
              <w:bottom w:val="single" w:sz="4" w:space="0" w:color="auto"/>
            </w:tcBorders>
            <w:shd w:val="thinReverseDiagStripe" w:color="D9D9D9" w:themeColor="background1" w:themeShade="D9" w:fill="auto"/>
            <w:vAlign w:val="center"/>
          </w:tcPr>
          <w:p w:rsidR="000265D8" w:rsidRPr="00601952" w:rsidRDefault="000265D8" w:rsidP="000265D8">
            <w:pPr>
              <w:rPr>
                <w:rFonts w:cstheme="minorHAnsi"/>
                <w:b/>
                <w:sz w:val="20"/>
                <w:szCs w:val="20"/>
              </w:rPr>
            </w:pPr>
            <w:r w:rsidRPr="00601952">
              <w:rPr>
                <w:rFonts w:cstheme="minorHAnsi"/>
                <w:b/>
                <w:sz w:val="20"/>
                <w:szCs w:val="20"/>
              </w:rPr>
              <w:lastRenderedPageBreak/>
              <w:t xml:space="preserve">Suggestions/comments </w:t>
            </w:r>
          </w:p>
          <w:p w:rsidR="000265D8" w:rsidRPr="00D71E3C" w:rsidRDefault="000265D8" w:rsidP="00547B19">
            <w:pPr>
              <w:pStyle w:val="ListParagraph"/>
              <w:numPr>
                <w:ilvl w:val="0"/>
                <w:numId w:val="10"/>
              </w:numPr>
              <w:spacing w:line="276" w:lineRule="auto"/>
              <w:jc w:val="both"/>
              <w:rPr>
                <w:rFonts w:cstheme="minorHAnsi"/>
                <w:sz w:val="20"/>
                <w:szCs w:val="20"/>
              </w:rPr>
            </w:pPr>
            <w:r w:rsidRPr="00D71E3C">
              <w:rPr>
                <w:rFonts w:cstheme="minorHAnsi"/>
                <w:sz w:val="20"/>
                <w:szCs w:val="20"/>
              </w:rPr>
              <w:t>This policy is step in right direction of internalizing fish seed availability.</w:t>
            </w:r>
          </w:p>
          <w:p w:rsidR="000265D8" w:rsidRPr="00D71E3C" w:rsidRDefault="000265D8" w:rsidP="00547B19">
            <w:pPr>
              <w:pStyle w:val="ListParagraph"/>
              <w:numPr>
                <w:ilvl w:val="0"/>
                <w:numId w:val="10"/>
              </w:numPr>
              <w:spacing w:line="276" w:lineRule="auto"/>
              <w:jc w:val="both"/>
              <w:rPr>
                <w:rFonts w:cstheme="minorHAnsi"/>
                <w:sz w:val="20"/>
                <w:szCs w:val="20"/>
              </w:rPr>
            </w:pPr>
            <w:r w:rsidRPr="00D71E3C">
              <w:rPr>
                <w:rFonts w:cstheme="minorHAnsi"/>
                <w:sz w:val="20"/>
                <w:szCs w:val="20"/>
              </w:rPr>
              <w:t>This  policy  is  need of  the  hour  and  should  be  prioritized  to  hasten the  process  of   local  seed  production</w:t>
            </w:r>
            <w:r w:rsidR="00DF7BC5">
              <w:rPr>
                <w:rFonts w:cstheme="minorHAnsi"/>
                <w:sz w:val="20"/>
                <w:szCs w:val="20"/>
              </w:rPr>
              <w:t>.</w:t>
            </w:r>
          </w:p>
          <w:p w:rsidR="000265D8" w:rsidRPr="00D71E3C" w:rsidRDefault="000265D8" w:rsidP="00547B19">
            <w:pPr>
              <w:pStyle w:val="ListParagraph"/>
              <w:numPr>
                <w:ilvl w:val="0"/>
                <w:numId w:val="10"/>
              </w:numPr>
              <w:spacing w:line="276" w:lineRule="auto"/>
              <w:jc w:val="both"/>
              <w:rPr>
                <w:rFonts w:cstheme="minorHAnsi"/>
                <w:sz w:val="20"/>
                <w:szCs w:val="20"/>
              </w:rPr>
            </w:pPr>
            <w:r w:rsidRPr="00D71E3C">
              <w:rPr>
                <w:rFonts w:cstheme="minorHAnsi"/>
                <w:sz w:val="20"/>
                <w:szCs w:val="20"/>
              </w:rPr>
              <w:t>Since Self-sufficiency in  brood  stock  is  a  pre-condition  for  internalizing  seed</w:t>
            </w:r>
            <w:r>
              <w:rPr>
                <w:rFonts w:cstheme="minorHAnsi"/>
                <w:sz w:val="20"/>
                <w:szCs w:val="20"/>
              </w:rPr>
              <w:t xml:space="preserve"> </w:t>
            </w:r>
            <w:r w:rsidRPr="00D71E3C">
              <w:rPr>
                <w:rFonts w:cstheme="minorHAnsi"/>
                <w:sz w:val="20"/>
                <w:szCs w:val="20"/>
              </w:rPr>
              <w:t>production, this  policy  will help  quality seed  production</w:t>
            </w:r>
            <w:r w:rsidR="00DF7BC5">
              <w:rPr>
                <w:rFonts w:cstheme="minorHAnsi"/>
                <w:sz w:val="20"/>
                <w:szCs w:val="20"/>
              </w:rPr>
              <w:t>.</w:t>
            </w:r>
            <w:r w:rsidRPr="00D71E3C">
              <w:rPr>
                <w:rFonts w:cstheme="minorHAnsi"/>
                <w:sz w:val="20"/>
                <w:szCs w:val="20"/>
              </w:rPr>
              <w:t xml:space="preserve"> </w:t>
            </w:r>
          </w:p>
          <w:p w:rsidR="000265D8" w:rsidRPr="00D71E3C" w:rsidRDefault="000265D8" w:rsidP="00547B19">
            <w:pPr>
              <w:pStyle w:val="ListParagraph"/>
              <w:numPr>
                <w:ilvl w:val="0"/>
                <w:numId w:val="10"/>
              </w:numPr>
              <w:spacing w:line="276" w:lineRule="auto"/>
              <w:jc w:val="both"/>
              <w:rPr>
                <w:rFonts w:cstheme="minorHAnsi"/>
                <w:sz w:val="20"/>
                <w:szCs w:val="20"/>
              </w:rPr>
            </w:pPr>
            <w:r w:rsidRPr="00D71E3C">
              <w:rPr>
                <w:rFonts w:cstheme="minorHAnsi"/>
                <w:sz w:val="20"/>
                <w:szCs w:val="20"/>
              </w:rPr>
              <w:t>This  policy  would  promote  private  participation in  seed  production  by  individuals  and  FCS .</w:t>
            </w:r>
          </w:p>
          <w:p w:rsidR="000265D8" w:rsidRPr="00D71E3C" w:rsidRDefault="000265D8" w:rsidP="00547B19">
            <w:pPr>
              <w:pStyle w:val="ListParagraph"/>
              <w:numPr>
                <w:ilvl w:val="0"/>
                <w:numId w:val="10"/>
              </w:numPr>
              <w:spacing w:line="276" w:lineRule="auto"/>
              <w:jc w:val="both"/>
              <w:rPr>
                <w:rFonts w:cstheme="minorHAnsi"/>
                <w:sz w:val="20"/>
                <w:szCs w:val="20"/>
              </w:rPr>
            </w:pPr>
            <w:r w:rsidRPr="00D71E3C">
              <w:rPr>
                <w:rFonts w:cstheme="minorHAnsi"/>
                <w:sz w:val="20"/>
                <w:szCs w:val="20"/>
              </w:rPr>
              <w:t>There is need to implement the activity with well structured training programs, skill development and business plan approach to make it successful on a commercial scale</w:t>
            </w:r>
            <w:r w:rsidR="00DF7BC5">
              <w:rPr>
                <w:rFonts w:cstheme="minorHAnsi"/>
                <w:sz w:val="20"/>
                <w:szCs w:val="20"/>
              </w:rPr>
              <w:t>.</w:t>
            </w:r>
          </w:p>
          <w:p w:rsidR="000265D8" w:rsidRPr="00D71E3C" w:rsidRDefault="000265D8" w:rsidP="00547B19">
            <w:pPr>
              <w:pStyle w:val="ListParagraph"/>
              <w:numPr>
                <w:ilvl w:val="0"/>
                <w:numId w:val="10"/>
              </w:numPr>
              <w:spacing w:line="276" w:lineRule="auto"/>
              <w:jc w:val="both"/>
              <w:rPr>
                <w:rFonts w:cstheme="minorHAnsi"/>
                <w:sz w:val="20"/>
                <w:szCs w:val="20"/>
              </w:rPr>
            </w:pPr>
            <w:r w:rsidRPr="00D71E3C">
              <w:rPr>
                <w:rFonts w:cstheme="minorHAnsi"/>
                <w:sz w:val="20"/>
                <w:szCs w:val="20"/>
              </w:rPr>
              <w:t>Need to adopt producer-friendly policy with hand holding. Initial buy back by Govt. need to be enhanced to minimum 50-60% to provide initial confidence to rope into the activity.</w:t>
            </w:r>
          </w:p>
          <w:p w:rsidR="000265D8" w:rsidRPr="00D71E3C" w:rsidRDefault="00DF7BC5" w:rsidP="00547B19">
            <w:pPr>
              <w:pStyle w:val="ListParagraph"/>
              <w:numPr>
                <w:ilvl w:val="0"/>
                <w:numId w:val="10"/>
              </w:numPr>
              <w:spacing w:line="276" w:lineRule="auto"/>
              <w:jc w:val="both"/>
              <w:rPr>
                <w:rFonts w:cstheme="minorHAnsi"/>
                <w:sz w:val="20"/>
                <w:szCs w:val="20"/>
              </w:rPr>
            </w:pPr>
            <w:r>
              <w:rPr>
                <w:rFonts w:cstheme="minorHAnsi"/>
                <w:sz w:val="20"/>
                <w:szCs w:val="20"/>
              </w:rPr>
              <w:t xml:space="preserve">Any </w:t>
            </w:r>
            <w:r w:rsidR="000265D8" w:rsidRPr="00D71E3C">
              <w:rPr>
                <w:rFonts w:cstheme="minorHAnsi"/>
                <w:sz w:val="20"/>
                <w:szCs w:val="20"/>
              </w:rPr>
              <w:t xml:space="preserve">stringent </w:t>
            </w:r>
            <w:r>
              <w:rPr>
                <w:rFonts w:cstheme="minorHAnsi"/>
                <w:sz w:val="20"/>
                <w:szCs w:val="20"/>
              </w:rPr>
              <w:t xml:space="preserve">measures at the nascent stage might become a </w:t>
            </w:r>
            <w:r w:rsidR="000265D8" w:rsidRPr="00D71E3C">
              <w:rPr>
                <w:rFonts w:cstheme="minorHAnsi"/>
                <w:sz w:val="20"/>
                <w:szCs w:val="20"/>
              </w:rPr>
              <w:t>setback</w:t>
            </w:r>
            <w:r>
              <w:rPr>
                <w:rFonts w:cstheme="minorHAnsi"/>
                <w:sz w:val="20"/>
                <w:szCs w:val="20"/>
              </w:rPr>
              <w:t>.</w:t>
            </w:r>
          </w:p>
          <w:p w:rsidR="000265D8" w:rsidRPr="00D71E3C" w:rsidRDefault="000265D8" w:rsidP="00547B19">
            <w:pPr>
              <w:pStyle w:val="ListParagraph"/>
              <w:numPr>
                <w:ilvl w:val="0"/>
                <w:numId w:val="10"/>
              </w:numPr>
              <w:spacing w:line="276" w:lineRule="auto"/>
              <w:jc w:val="both"/>
              <w:rPr>
                <w:rFonts w:cstheme="minorHAnsi"/>
                <w:sz w:val="20"/>
                <w:szCs w:val="20"/>
              </w:rPr>
            </w:pPr>
            <w:r w:rsidRPr="00D71E3C">
              <w:rPr>
                <w:rFonts w:cstheme="minorHAnsi"/>
                <w:sz w:val="20"/>
                <w:szCs w:val="20"/>
              </w:rPr>
              <w:t>This  will  encourage  private  seed  producers   to  compete  with  other  seed  suppliers  from  outside  the  state</w:t>
            </w:r>
            <w:r w:rsidR="00DF7BC5">
              <w:rPr>
                <w:rFonts w:cstheme="minorHAnsi"/>
                <w:sz w:val="20"/>
                <w:szCs w:val="20"/>
              </w:rPr>
              <w:t>.</w:t>
            </w:r>
          </w:p>
          <w:p w:rsidR="000265D8" w:rsidRPr="00D71E3C" w:rsidRDefault="00601952" w:rsidP="00547B19">
            <w:pPr>
              <w:pStyle w:val="ListParagraph"/>
              <w:numPr>
                <w:ilvl w:val="0"/>
                <w:numId w:val="10"/>
              </w:numPr>
              <w:spacing w:line="276" w:lineRule="auto"/>
              <w:jc w:val="both"/>
              <w:rPr>
                <w:rFonts w:cstheme="minorHAnsi"/>
                <w:sz w:val="20"/>
                <w:szCs w:val="20"/>
              </w:rPr>
            </w:pPr>
            <w:r>
              <w:rPr>
                <w:rFonts w:cstheme="minorHAnsi"/>
                <w:sz w:val="20"/>
                <w:szCs w:val="20"/>
              </w:rPr>
              <w:t xml:space="preserve">This policy will be </w:t>
            </w:r>
            <w:r w:rsidR="000265D8" w:rsidRPr="00D71E3C">
              <w:rPr>
                <w:rFonts w:cstheme="minorHAnsi"/>
                <w:sz w:val="20"/>
                <w:szCs w:val="20"/>
              </w:rPr>
              <w:t xml:space="preserve">conducive </w:t>
            </w:r>
            <w:proofErr w:type="gramStart"/>
            <w:r w:rsidR="000265D8" w:rsidRPr="00D71E3C">
              <w:rPr>
                <w:rFonts w:cstheme="minorHAnsi"/>
                <w:sz w:val="20"/>
                <w:szCs w:val="20"/>
              </w:rPr>
              <w:t>and  would</w:t>
            </w:r>
            <w:proofErr w:type="gramEnd"/>
            <w:r w:rsidR="000265D8" w:rsidRPr="00D71E3C">
              <w:rPr>
                <w:rFonts w:cstheme="minorHAnsi"/>
                <w:sz w:val="20"/>
                <w:szCs w:val="20"/>
              </w:rPr>
              <w:t xml:space="preserve">  promote  local  enterprises   to seed  production</w:t>
            </w:r>
            <w:r w:rsidR="00DF7BC5">
              <w:rPr>
                <w:rFonts w:cstheme="minorHAnsi"/>
                <w:sz w:val="20"/>
                <w:szCs w:val="20"/>
              </w:rPr>
              <w:t>.</w:t>
            </w:r>
          </w:p>
          <w:p w:rsidR="000265D8" w:rsidRPr="000D5F53" w:rsidRDefault="000265D8" w:rsidP="000265D8">
            <w:pPr>
              <w:jc w:val="both"/>
              <w:rPr>
                <w:rFonts w:cstheme="minorHAnsi"/>
                <w:sz w:val="20"/>
                <w:szCs w:val="20"/>
              </w:rPr>
            </w:pPr>
          </w:p>
        </w:tc>
      </w:tr>
      <w:tr w:rsidR="000265D8" w:rsidRPr="00430AE8" w:rsidTr="00C33E44">
        <w:trPr>
          <w:trHeight w:val="837"/>
        </w:trPr>
        <w:tc>
          <w:tcPr>
            <w:tcW w:w="9242" w:type="dxa"/>
            <w:gridSpan w:val="2"/>
            <w:tcBorders>
              <w:bottom w:val="single" w:sz="4" w:space="0" w:color="auto"/>
            </w:tcBorders>
            <w:shd w:val="thinReverseDiagStripe" w:color="D9D9D9" w:themeColor="background1" w:themeShade="D9" w:fill="auto"/>
            <w:vAlign w:val="center"/>
          </w:tcPr>
          <w:p w:rsidR="000265D8" w:rsidRPr="008A1BF6" w:rsidRDefault="000265D8" w:rsidP="000265D8">
            <w:pPr>
              <w:jc w:val="both"/>
              <w:rPr>
                <w:rFonts w:cstheme="minorHAnsi"/>
                <w:b/>
                <w:color w:val="002060"/>
                <w:sz w:val="20"/>
                <w:szCs w:val="20"/>
              </w:rPr>
            </w:pPr>
            <w:r w:rsidRPr="008A1BF6">
              <w:rPr>
                <w:rFonts w:cstheme="minorHAnsi"/>
                <w:b/>
                <w:color w:val="002060"/>
                <w:sz w:val="20"/>
                <w:szCs w:val="20"/>
              </w:rPr>
              <w:t>Utilization of available resources</w:t>
            </w:r>
          </w:p>
          <w:p w:rsidR="000265D8" w:rsidRPr="00D71E3C" w:rsidRDefault="000265D8" w:rsidP="00547B19">
            <w:pPr>
              <w:pStyle w:val="ListParagraph"/>
              <w:numPr>
                <w:ilvl w:val="0"/>
                <w:numId w:val="4"/>
              </w:numPr>
              <w:spacing w:line="276" w:lineRule="auto"/>
              <w:jc w:val="both"/>
              <w:rPr>
                <w:rFonts w:cstheme="minorHAnsi"/>
                <w:color w:val="000000" w:themeColor="text1"/>
                <w:sz w:val="20"/>
                <w:szCs w:val="20"/>
              </w:rPr>
            </w:pPr>
            <w:r w:rsidRPr="00D71E3C">
              <w:rPr>
                <w:rFonts w:cstheme="minorHAnsi"/>
                <w:sz w:val="20"/>
                <w:szCs w:val="20"/>
              </w:rPr>
              <w:t xml:space="preserve">The clearance of thorny bushes in tanks under the control of the Irrigation Department and Grama Panchayats shall be taken up under MGNREGS prior to the onset of monsoon in consultation with the technical staff of Irrigation and </w:t>
            </w:r>
            <w:proofErr w:type="spellStart"/>
            <w:r w:rsidRPr="00D71E3C">
              <w:rPr>
                <w:rFonts w:cstheme="minorHAnsi"/>
                <w:sz w:val="20"/>
                <w:szCs w:val="20"/>
              </w:rPr>
              <w:t>Panchayat</w:t>
            </w:r>
            <w:proofErr w:type="spellEnd"/>
            <w:r w:rsidRPr="00D71E3C">
              <w:rPr>
                <w:rFonts w:cstheme="minorHAnsi"/>
                <w:sz w:val="20"/>
                <w:szCs w:val="20"/>
              </w:rPr>
              <w:t xml:space="preserve"> Raj &amp; Rural Development Departments. </w:t>
            </w:r>
          </w:p>
          <w:p w:rsidR="000265D8" w:rsidRPr="00D71E3C" w:rsidRDefault="000265D8" w:rsidP="00547B19">
            <w:pPr>
              <w:pStyle w:val="ListParagraph"/>
              <w:numPr>
                <w:ilvl w:val="0"/>
                <w:numId w:val="4"/>
              </w:numPr>
              <w:spacing w:line="276" w:lineRule="auto"/>
              <w:jc w:val="both"/>
              <w:rPr>
                <w:rFonts w:cstheme="minorHAnsi"/>
                <w:color w:val="000000" w:themeColor="text1"/>
                <w:sz w:val="20"/>
                <w:szCs w:val="20"/>
              </w:rPr>
            </w:pPr>
            <w:r w:rsidRPr="00D71E3C">
              <w:rPr>
                <w:rFonts w:cstheme="minorHAnsi"/>
                <w:sz w:val="20"/>
                <w:szCs w:val="20"/>
              </w:rPr>
              <w:t xml:space="preserve">The Govt. shall encourage construction of new fish ponds and farm ponds under MGNREGS. </w:t>
            </w:r>
            <w:r w:rsidRPr="00D71E3C">
              <w:rPr>
                <w:rFonts w:cstheme="minorHAnsi"/>
                <w:color w:val="000000" w:themeColor="text1"/>
                <w:sz w:val="20"/>
                <w:szCs w:val="20"/>
              </w:rPr>
              <w:t xml:space="preserve">The fish ponds already constructed under the MGNREGS shall </w:t>
            </w:r>
            <w:r w:rsidR="00DF7BC5">
              <w:rPr>
                <w:rFonts w:cstheme="minorHAnsi"/>
                <w:color w:val="000000" w:themeColor="text1"/>
                <w:sz w:val="20"/>
                <w:szCs w:val="20"/>
              </w:rPr>
              <w:t xml:space="preserve">be identified and utilized for </w:t>
            </w:r>
            <w:r w:rsidRPr="00D71E3C">
              <w:rPr>
                <w:rFonts w:cstheme="minorHAnsi"/>
                <w:color w:val="000000" w:themeColor="text1"/>
                <w:sz w:val="20"/>
                <w:szCs w:val="20"/>
              </w:rPr>
              <w:t xml:space="preserve">fish culture. </w:t>
            </w:r>
          </w:p>
          <w:p w:rsidR="000265D8" w:rsidRPr="00E02C15" w:rsidRDefault="000265D8" w:rsidP="00547B19">
            <w:pPr>
              <w:pStyle w:val="ListParagraph"/>
              <w:numPr>
                <w:ilvl w:val="0"/>
                <w:numId w:val="4"/>
              </w:numPr>
              <w:spacing w:line="276" w:lineRule="auto"/>
              <w:jc w:val="both"/>
              <w:rPr>
                <w:rFonts w:cstheme="minorHAnsi"/>
                <w:color w:val="000000" w:themeColor="text1"/>
                <w:sz w:val="20"/>
                <w:szCs w:val="20"/>
              </w:rPr>
            </w:pPr>
            <w:r w:rsidRPr="00D71E3C">
              <w:rPr>
                <w:rFonts w:cstheme="minorHAnsi"/>
                <w:color w:val="000000" w:themeColor="text1"/>
                <w:sz w:val="20"/>
                <w:szCs w:val="20"/>
              </w:rPr>
              <w:t xml:space="preserve">The input subsidy shall be provided to the application of supplementary feed to the extent of 50% with a </w:t>
            </w:r>
            <w:r w:rsidRPr="00E02C15">
              <w:rPr>
                <w:rFonts w:cstheme="minorHAnsi"/>
                <w:color w:val="000000" w:themeColor="text1"/>
                <w:sz w:val="20"/>
                <w:szCs w:val="20"/>
              </w:rPr>
              <w:t>ceiling of Rs. 3,000/ha with an upper cap of Rs. 0.5 lakh in irrigation tanks as one time assistance in a phased manner for increasing fish productivity except in those tanks earmarked for drinking water/ are perennial in nature.</w:t>
            </w:r>
          </w:p>
          <w:p w:rsidR="000265D8" w:rsidRPr="00E02C15" w:rsidRDefault="000265D8" w:rsidP="00547B19">
            <w:pPr>
              <w:pStyle w:val="ListParagraph"/>
              <w:numPr>
                <w:ilvl w:val="0"/>
                <w:numId w:val="4"/>
              </w:numPr>
              <w:spacing w:line="276" w:lineRule="auto"/>
              <w:jc w:val="both"/>
              <w:rPr>
                <w:rFonts w:cstheme="minorHAnsi"/>
                <w:color w:val="000000" w:themeColor="text1"/>
                <w:sz w:val="20"/>
                <w:szCs w:val="20"/>
              </w:rPr>
            </w:pPr>
            <w:r w:rsidRPr="00E02C15">
              <w:rPr>
                <w:rFonts w:cstheme="minorHAnsi"/>
                <w:color w:val="000000" w:themeColor="text1"/>
                <w:sz w:val="20"/>
                <w:szCs w:val="20"/>
              </w:rPr>
              <w:t>The farmers having suitable farm ponds promoted by Water shed Dept</w:t>
            </w:r>
            <w:proofErr w:type="gramStart"/>
            <w:r w:rsidRPr="00E02C15">
              <w:rPr>
                <w:rFonts w:cstheme="minorHAnsi"/>
                <w:color w:val="000000" w:themeColor="text1"/>
                <w:sz w:val="20"/>
                <w:szCs w:val="20"/>
              </w:rPr>
              <w:t>./</w:t>
            </w:r>
            <w:proofErr w:type="gramEnd"/>
            <w:r w:rsidRPr="00E02C15">
              <w:rPr>
                <w:rFonts w:cstheme="minorHAnsi"/>
                <w:color w:val="000000" w:themeColor="text1"/>
                <w:sz w:val="20"/>
                <w:szCs w:val="20"/>
              </w:rPr>
              <w:t xml:space="preserve">horticulture department shall be encouraged with input subsidy of 50% with </w:t>
            </w:r>
            <w:r w:rsidR="00DF7BC5">
              <w:rPr>
                <w:rFonts w:cstheme="minorHAnsi"/>
                <w:color w:val="000000" w:themeColor="text1"/>
                <w:sz w:val="20"/>
                <w:szCs w:val="20"/>
              </w:rPr>
              <w:t>an upper  ceiling of Rs 25,000/p</w:t>
            </w:r>
            <w:r w:rsidRPr="00E02C15">
              <w:rPr>
                <w:rFonts w:cstheme="minorHAnsi"/>
                <w:color w:val="000000" w:themeColor="text1"/>
                <w:sz w:val="20"/>
                <w:szCs w:val="20"/>
              </w:rPr>
              <w:t xml:space="preserve">ond and Rs.50,000/  farmer for first crop only to take up culture of </w:t>
            </w:r>
            <w:proofErr w:type="spellStart"/>
            <w:r w:rsidRPr="00E02C15">
              <w:rPr>
                <w:rFonts w:cstheme="minorHAnsi"/>
                <w:color w:val="000000" w:themeColor="text1"/>
                <w:sz w:val="20"/>
                <w:szCs w:val="20"/>
              </w:rPr>
              <w:t>Pangasius</w:t>
            </w:r>
            <w:proofErr w:type="spellEnd"/>
            <w:r w:rsidRPr="00E02C15">
              <w:rPr>
                <w:rFonts w:cstheme="minorHAnsi"/>
                <w:color w:val="000000" w:themeColor="text1"/>
                <w:sz w:val="20"/>
                <w:szCs w:val="20"/>
              </w:rPr>
              <w:t xml:space="preserve"> /Tilapia to gain additional income by the farmer and to meet the consumption needs of the farmer’s family.</w:t>
            </w:r>
          </w:p>
          <w:p w:rsidR="000265D8" w:rsidRPr="00E02C15" w:rsidRDefault="000265D8" w:rsidP="00547B19">
            <w:pPr>
              <w:pStyle w:val="ListParagraph"/>
              <w:numPr>
                <w:ilvl w:val="0"/>
                <w:numId w:val="4"/>
              </w:numPr>
              <w:spacing w:line="276" w:lineRule="auto"/>
              <w:jc w:val="both"/>
              <w:rPr>
                <w:rFonts w:cstheme="minorHAnsi"/>
                <w:color w:val="000000" w:themeColor="text1"/>
                <w:sz w:val="20"/>
                <w:szCs w:val="20"/>
              </w:rPr>
            </w:pPr>
            <w:r w:rsidRPr="00E02C15">
              <w:rPr>
                <w:rFonts w:cstheme="minorHAnsi"/>
                <w:color w:val="000000" w:themeColor="text1"/>
                <w:sz w:val="20"/>
                <w:szCs w:val="20"/>
              </w:rPr>
              <w:t xml:space="preserve">The encouragement shall be given to fish farmers to take up livestock (includes piggery) and poultry along with fish farming.  </w:t>
            </w:r>
          </w:p>
          <w:p w:rsidR="000265D8" w:rsidRPr="00D71E3C" w:rsidRDefault="000265D8" w:rsidP="00547B19">
            <w:pPr>
              <w:pStyle w:val="ListParagraph"/>
              <w:numPr>
                <w:ilvl w:val="0"/>
                <w:numId w:val="4"/>
              </w:numPr>
              <w:spacing w:line="276" w:lineRule="auto"/>
              <w:jc w:val="both"/>
            </w:pPr>
            <w:r w:rsidRPr="00E02C15">
              <w:rPr>
                <w:rFonts w:cstheme="minorHAnsi"/>
                <w:color w:val="000000" w:themeColor="text1"/>
                <w:sz w:val="20"/>
                <w:szCs w:val="20"/>
              </w:rPr>
              <w:t>The installation of Cage culture units shall be encouraged with permitted species with 50% subsidy on capital expenditure and 50% input subsidy for first crop, in suitable water bodies with a minimum of 240 Sq. Meters area and above not exceeding 1% of the total</w:t>
            </w:r>
            <w:r w:rsidRPr="00D71E3C">
              <w:rPr>
                <w:rFonts w:cstheme="minorHAnsi"/>
                <w:color w:val="000000" w:themeColor="text1"/>
                <w:sz w:val="20"/>
                <w:szCs w:val="20"/>
              </w:rPr>
              <w:t xml:space="preserve"> water spread area of the water body with 1</w:t>
            </w:r>
            <w:r w:rsidRPr="00D71E3C">
              <w:rPr>
                <w:rFonts w:cstheme="minorHAnsi"/>
                <w:color w:val="000000" w:themeColor="text1"/>
                <w:sz w:val="20"/>
                <w:szCs w:val="20"/>
                <w:vertAlign w:val="superscript"/>
              </w:rPr>
              <w:t>st</w:t>
            </w:r>
            <w:r w:rsidRPr="00D71E3C">
              <w:rPr>
                <w:rFonts w:cstheme="minorHAnsi"/>
                <w:color w:val="000000" w:themeColor="text1"/>
                <w:sz w:val="20"/>
                <w:szCs w:val="20"/>
              </w:rPr>
              <w:t xml:space="preserve"> preference to the irrigation project affected families, 2</w:t>
            </w:r>
            <w:r w:rsidRPr="00D71E3C">
              <w:rPr>
                <w:rFonts w:cstheme="minorHAnsi"/>
                <w:color w:val="000000" w:themeColor="text1"/>
                <w:sz w:val="20"/>
                <w:szCs w:val="20"/>
                <w:vertAlign w:val="superscript"/>
              </w:rPr>
              <w:t>nd</w:t>
            </w:r>
            <w:r w:rsidRPr="00D71E3C">
              <w:rPr>
                <w:rFonts w:cstheme="minorHAnsi"/>
                <w:color w:val="000000" w:themeColor="text1"/>
                <w:sz w:val="20"/>
                <w:szCs w:val="20"/>
              </w:rPr>
              <w:t xml:space="preserve"> preference to fishermen and lastly to the private entrepreneurs.  </w:t>
            </w:r>
          </w:p>
        </w:tc>
      </w:tr>
      <w:tr w:rsidR="000265D8" w:rsidRPr="00430AE8" w:rsidTr="00C33E44">
        <w:trPr>
          <w:trHeight w:val="837"/>
        </w:trPr>
        <w:tc>
          <w:tcPr>
            <w:tcW w:w="9242" w:type="dxa"/>
            <w:gridSpan w:val="2"/>
            <w:tcBorders>
              <w:bottom w:val="single" w:sz="4" w:space="0" w:color="auto"/>
            </w:tcBorders>
            <w:shd w:val="thinReverseDiagStripe" w:color="D9D9D9" w:themeColor="background1" w:themeShade="D9" w:fill="auto"/>
            <w:vAlign w:val="center"/>
          </w:tcPr>
          <w:p w:rsidR="000265D8" w:rsidRPr="00601952" w:rsidRDefault="000265D8" w:rsidP="000265D8">
            <w:pPr>
              <w:rPr>
                <w:rFonts w:cstheme="minorHAnsi"/>
                <w:b/>
                <w:sz w:val="20"/>
                <w:szCs w:val="20"/>
              </w:rPr>
            </w:pPr>
            <w:r w:rsidRPr="00601952">
              <w:rPr>
                <w:rFonts w:cstheme="minorHAnsi"/>
                <w:b/>
                <w:sz w:val="20"/>
                <w:szCs w:val="20"/>
              </w:rPr>
              <w:t xml:space="preserve">Suggestions/comments </w:t>
            </w:r>
          </w:p>
          <w:p w:rsidR="000265D8" w:rsidRPr="00547B19" w:rsidRDefault="000265D8" w:rsidP="00DF7BC5">
            <w:pPr>
              <w:pStyle w:val="ListParagraph"/>
              <w:numPr>
                <w:ilvl w:val="0"/>
                <w:numId w:val="4"/>
              </w:numPr>
              <w:spacing w:line="276" w:lineRule="auto"/>
              <w:jc w:val="both"/>
              <w:rPr>
                <w:rFonts w:cstheme="minorHAnsi"/>
                <w:sz w:val="20"/>
                <w:szCs w:val="18"/>
              </w:rPr>
            </w:pPr>
            <w:r w:rsidRPr="00547B19">
              <w:rPr>
                <w:rFonts w:cstheme="minorHAnsi"/>
                <w:sz w:val="20"/>
                <w:szCs w:val="18"/>
              </w:rPr>
              <w:t>This  policy  would  certainly  go  a  long  way  in  augmenting  available  water  bodies  and land  resources/ activities  to  optimum  level  and  raise  productivity</w:t>
            </w:r>
            <w:r w:rsidR="00DF7BC5">
              <w:rPr>
                <w:rFonts w:cstheme="minorHAnsi"/>
                <w:sz w:val="20"/>
                <w:szCs w:val="18"/>
              </w:rPr>
              <w:t>.</w:t>
            </w:r>
          </w:p>
          <w:p w:rsidR="000265D8" w:rsidRPr="00547B19" w:rsidRDefault="000265D8" w:rsidP="00DF7BC5">
            <w:pPr>
              <w:pStyle w:val="ListParagraph"/>
              <w:numPr>
                <w:ilvl w:val="0"/>
                <w:numId w:val="4"/>
              </w:numPr>
              <w:spacing w:line="276" w:lineRule="auto"/>
              <w:jc w:val="both"/>
              <w:rPr>
                <w:rFonts w:cstheme="minorHAnsi"/>
                <w:sz w:val="20"/>
                <w:szCs w:val="18"/>
              </w:rPr>
            </w:pPr>
            <w:r w:rsidRPr="00547B19">
              <w:rPr>
                <w:rFonts w:cstheme="minorHAnsi"/>
                <w:sz w:val="20"/>
                <w:szCs w:val="18"/>
              </w:rPr>
              <w:t>This  is  good  step  in  the  direction of  promotion  of  private  enterprise  in  fisheries  sector  which  is  nearly  absent  at  present.</w:t>
            </w:r>
          </w:p>
          <w:p w:rsidR="000265D8" w:rsidRPr="00547B19" w:rsidRDefault="000265D8" w:rsidP="00DF7BC5">
            <w:pPr>
              <w:pStyle w:val="ListParagraph"/>
              <w:numPr>
                <w:ilvl w:val="0"/>
                <w:numId w:val="4"/>
              </w:numPr>
              <w:spacing w:line="276" w:lineRule="auto"/>
              <w:jc w:val="both"/>
              <w:rPr>
                <w:rFonts w:cstheme="minorHAnsi"/>
                <w:sz w:val="20"/>
                <w:szCs w:val="18"/>
              </w:rPr>
            </w:pPr>
            <w:r w:rsidRPr="00547B19">
              <w:rPr>
                <w:rFonts w:cstheme="minorHAnsi"/>
                <w:sz w:val="20"/>
                <w:szCs w:val="18"/>
              </w:rPr>
              <w:t>This   would  enhance  the  feasibility of  raising  unit  yield  of  fish  through  use of  inputs/feed</w:t>
            </w:r>
            <w:r w:rsidR="00DF7BC5">
              <w:rPr>
                <w:rFonts w:cstheme="minorHAnsi"/>
                <w:sz w:val="20"/>
                <w:szCs w:val="18"/>
              </w:rPr>
              <w:t>.</w:t>
            </w:r>
            <w:r w:rsidRPr="00547B19">
              <w:rPr>
                <w:rFonts w:cstheme="minorHAnsi"/>
                <w:sz w:val="20"/>
                <w:szCs w:val="18"/>
                <w:highlight w:val="yellow"/>
              </w:rPr>
              <w:t xml:space="preserve"> </w:t>
            </w:r>
          </w:p>
          <w:p w:rsidR="000265D8" w:rsidRPr="00547B19" w:rsidRDefault="000265D8" w:rsidP="00DF7BC5">
            <w:pPr>
              <w:pStyle w:val="ListParagraph"/>
              <w:numPr>
                <w:ilvl w:val="0"/>
                <w:numId w:val="4"/>
              </w:numPr>
              <w:spacing w:line="276" w:lineRule="auto"/>
              <w:jc w:val="both"/>
              <w:rPr>
                <w:rFonts w:cstheme="minorHAnsi"/>
                <w:sz w:val="20"/>
                <w:szCs w:val="18"/>
              </w:rPr>
            </w:pPr>
            <w:r w:rsidRPr="00547B19">
              <w:rPr>
                <w:rFonts w:cstheme="minorHAnsi"/>
                <w:sz w:val="20"/>
                <w:szCs w:val="18"/>
              </w:rPr>
              <w:t xml:space="preserve">This  policy  would  motivate  agriculture/ horticulture  farmers  to  take  diversify  to  fisheries and  improve  their </w:t>
            </w:r>
            <w:r w:rsidR="00DF7BC5">
              <w:rPr>
                <w:rFonts w:cstheme="minorHAnsi"/>
                <w:sz w:val="20"/>
                <w:szCs w:val="18"/>
              </w:rPr>
              <w:t>i</w:t>
            </w:r>
            <w:r w:rsidRPr="00547B19">
              <w:rPr>
                <w:rFonts w:cstheme="minorHAnsi"/>
                <w:sz w:val="20"/>
                <w:szCs w:val="18"/>
              </w:rPr>
              <w:t>ncome; promote recycling of bio</w:t>
            </w:r>
            <w:r w:rsidR="00DF7BC5">
              <w:rPr>
                <w:rFonts w:cstheme="minorHAnsi"/>
                <w:sz w:val="20"/>
                <w:szCs w:val="18"/>
              </w:rPr>
              <w:t>-</w:t>
            </w:r>
            <w:r w:rsidRPr="00547B19">
              <w:rPr>
                <w:rFonts w:cstheme="minorHAnsi"/>
                <w:sz w:val="20"/>
                <w:szCs w:val="18"/>
              </w:rPr>
              <w:t>wa</w:t>
            </w:r>
            <w:r w:rsidR="00DF7BC5">
              <w:rPr>
                <w:rFonts w:cstheme="minorHAnsi"/>
                <w:sz w:val="20"/>
                <w:szCs w:val="18"/>
              </w:rPr>
              <w:t>s</w:t>
            </w:r>
            <w:r w:rsidRPr="00547B19">
              <w:rPr>
                <w:rFonts w:cstheme="minorHAnsi"/>
                <w:sz w:val="20"/>
                <w:szCs w:val="18"/>
              </w:rPr>
              <w:t>te generated within integration system for better synergy and complimentary benefits</w:t>
            </w:r>
            <w:r w:rsidR="00DF7BC5">
              <w:rPr>
                <w:rFonts w:cstheme="minorHAnsi"/>
                <w:sz w:val="20"/>
                <w:szCs w:val="18"/>
              </w:rPr>
              <w:t>.</w:t>
            </w:r>
            <w:r w:rsidRPr="00547B19">
              <w:rPr>
                <w:rFonts w:cstheme="minorHAnsi"/>
                <w:sz w:val="20"/>
                <w:szCs w:val="18"/>
              </w:rPr>
              <w:t xml:space="preserve">  </w:t>
            </w:r>
          </w:p>
          <w:p w:rsidR="000265D8" w:rsidRPr="00D3668B" w:rsidRDefault="000265D8" w:rsidP="00DF7BC5">
            <w:pPr>
              <w:pStyle w:val="ListParagraph"/>
              <w:numPr>
                <w:ilvl w:val="0"/>
                <w:numId w:val="4"/>
              </w:numPr>
              <w:spacing w:line="276" w:lineRule="auto"/>
              <w:jc w:val="both"/>
              <w:rPr>
                <w:rFonts w:cstheme="minorHAnsi"/>
                <w:sz w:val="18"/>
                <w:szCs w:val="18"/>
              </w:rPr>
            </w:pPr>
            <w:r w:rsidRPr="00547B19">
              <w:rPr>
                <w:rFonts w:cstheme="minorHAnsi"/>
                <w:sz w:val="20"/>
                <w:szCs w:val="18"/>
              </w:rPr>
              <w:t>This  policy  would  promote  poultry and livestock production  and  raise  income  levels  of  small  fishermen</w:t>
            </w:r>
            <w:r w:rsidR="00DF7BC5">
              <w:rPr>
                <w:rFonts w:cstheme="minorHAnsi"/>
                <w:sz w:val="20"/>
                <w:szCs w:val="18"/>
              </w:rPr>
              <w:t>.</w:t>
            </w:r>
          </w:p>
        </w:tc>
      </w:tr>
      <w:tr w:rsidR="000265D8" w:rsidRPr="00430AE8" w:rsidTr="00C33E44">
        <w:trPr>
          <w:trHeight w:val="837"/>
        </w:trPr>
        <w:tc>
          <w:tcPr>
            <w:tcW w:w="9242" w:type="dxa"/>
            <w:gridSpan w:val="2"/>
            <w:tcBorders>
              <w:bottom w:val="single" w:sz="4" w:space="0" w:color="auto"/>
            </w:tcBorders>
            <w:shd w:val="thinReverseDiagStripe" w:color="D9D9D9" w:themeColor="background1" w:themeShade="D9" w:fill="auto"/>
            <w:vAlign w:val="center"/>
          </w:tcPr>
          <w:p w:rsidR="000265D8" w:rsidRPr="00430AE8" w:rsidRDefault="000265D8" w:rsidP="00547B19">
            <w:pPr>
              <w:spacing w:line="276" w:lineRule="auto"/>
              <w:rPr>
                <w:b/>
                <w:sz w:val="18"/>
                <w:szCs w:val="18"/>
                <w:highlight w:val="yellow"/>
              </w:rPr>
            </w:pPr>
            <w:r>
              <w:rPr>
                <w:rFonts w:cstheme="minorHAnsi"/>
                <w:b/>
                <w:color w:val="002060"/>
                <w:sz w:val="20"/>
                <w:szCs w:val="20"/>
              </w:rPr>
              <w:lastRenderedPageBreak/>
              <w:t xml:space="preserve">Fish </w:t>
            </w:r>
            <w:r w:rsidRPr="00A40484">
              <w:rPr>
                <w:rFonts w:cstheme="minorHAnsi"/>
                <w:b/>
                <w:color w:val="002060"/>
                <w:sz w:val="20"/>
                <w:szCs w:val="20"/>
              </w:rPr>
              <w:t>Species to be promoted</w:t>
            </w:r>
            <w:r>
              <w:rPr>
                <w:rFonts w:cstheme="minorHAnsi"/>
                <w:b/>
                <w:color w:val="002060"/>
                <w:sz w:val="20"/>
                <w:szCs w:val="20"/>
              </w:rPr>
              <w:t xml:space="preserve">/banned </w:t>
            </w:r>
            <w:r>
              <w:rPr>
                <w:sz w:val="20"/>
              </w:rPr>
              <w:t xml:space="preserve"> </w:t>
            </w:r>
          </w:p>
          <w:p w:rsidR="000265D8" w:rsidRPr="00C33E44" w:rsidRDefault="000265D8" w:rsidP="00547B19">
            <w:pPr>
              <w:pStyle w:val="ListParagraph"/>
              <w:numPr>
                <w:ilvl w:val="0"/>
                <w:numId w:val="5"/>
              </w:numPr>
              <w:spacing w:line="276" w:lineRule="auto"/>
              <w:jc w:val="both"/>
              <w:rPr>
                <w:sz w:val="20"/>
                <w:szCs w:val="20"/>
              </w:rPr>
            </w:pPr>
            <w:r w:rsidRPr="00C33E44">
              <w:rPr>
                <w:sz w:val="20"/>
                <w:szCs w:val="20"/>
              </w:rPr>
              <w:t xml:space="preserve">Focus shall be given to promote fish species preferred by the consumers like </w:t>
            </w:r>
            <w:r w:rsidR="00DF7BC5" w:rsidRPr="00C33E44">
              <w:rPr>
                <w:sz w:val="20"/>
                <w:szCs w:val="20"/>
              </w:rPr>
              <w:t>c</w:t>
            </w:r>
            <w:r w:rsidRPr="00C33E44">
              <w:rPr>
                <w:sz w:val="20"/>
                <w:szCs w:val="20"/>
              </w:rPr>
              <w:t xml:space="preserve">arps, </w:t>
            </w:r>
            <w:proofErr w:type="spellStart"/>
            <w:r w:rsidRPr="00C33E44">
              <w:rPr>
                <w:sz w:val="20"/>
                <w:szCs w:val="20"/>
              </w:rPr>
              <w:t>Murrel</w:t>
            </w:r>
            <w:proofErr w:type="spellEnd"/>
            <w:r w:rsidRPr="00C33E44">
              <w:rPr>
                <w:sz w:val="20"/>
                <w:szCs w:val="20"/>
              </w:rPr>
              <w:t xml:space="preserve"> and Prawns. </w:t>
            </w:r>
          </w:p>
          <w:p w:rsidR="000265D8" w:rsidRPr="00C33E44" w:rsidRDefault="000265D8" w:rsidP="00547B19">
            <w:pPr>
              <w:pStyle w:val="ListParagraph"/>
              <w:numPr>
                <w:ilvl w:val="0"/>
                <w:numId w:val="5"/>
              </w:numPr>
              <w:spacing w:line="276" w:lineRule="auto"/>
              <w:jc w:val="both"/>
              <w:rPr>
                <w:sz w:val="20"/>
                <w:szCs w:val="20"/>
              </w:rPr>
            </w:pPr>
            <w:r w:rsidRPr="00C33E44">
              <w:rPr>
                <w:sz w:val="20"/>
                <w:szCs w:val="20"/>
              </w:rPr>
              <w:t>Input subsidy support need to</w:t>
            </w:r>
            <w:r w:rsidR="00DF7BC5" w:rsidRPr="00C33E44">
              <w:rPr>
                <w:sz w:val="20"/>
                <w:szCs w:val="20"/>
              </w:rPr>
              <w:t xml:space="preserve"> be on water spread area basis.</w:t>
            </w:r>
          </w:p>
          <w:p w:rsidR="000265D8" w:rsidRPr="00C33E44" w:rsidRDefault="000265D8" w:rsidP="00547B19">
            <w:pPr>
              <w:pStyle w:val="ListParagraph"/>
              <w:numPr>
                <w:ilvl w:val="0"/>
                <w:numId w:val="5"/>
              </w:numPr>
              <w:spacing w:line="276" w:lineRule="auto"/>
              <w:jc w:val="both"/>
              <w:rPr>
                <w:sz w:val="20"/>
                <w:szCs w:val="20"/>
              </w:rPr>
            </w:pPr>
            <w:r w:rsidRPr="00C33E44">
              <w:rPr>
                <w:sz w:val="20"/>
                <w:szCs w:val="20"/>
              </w:rPr>
              <w:t>One time financial support for weed/ stump clearance through co</w:t>
            </w:r>
            <w:r w:rsidR="00DF7BC5" w:rsidRPr="00C33E44">
              <w:rPr>
                <w:sz w:val="20"/>
                <w:szCs w:val="20"/>
              </w:rPr>
              <w:t>llective actions of FCS members</w:t>
            </w:r>
            <w:r w:rsidRPr="00C33E44">
              <w:rPr>
                <w:sz w:val="20"/>
                <w:szCs w:val="20"/>
              </w:rPr>
              <w:t xml:space="preserve"> and also availing support of needed machineries. </w:t>
            </w:r>
          </w:p>
          <w:p w:rsidR="000265D8" w:rsidRPr="00C33E44" w:rsidRDefault="000265D8" w:rsidP="000265D8">
            <w:pPr>
              <w:pStyle w:val="ListParagraph"/>
              <w:numPr>
                <w:ilvl w:val="0"/>
                <w:numId w:val="5"/>
              </w:numPr>
              <w:jc w:val="both"/>
              <w:rPr>
                <w:rFonts w:cstheme="minorHAnsi"/>
                <w:color w:val="000000" w:themeColor="text1"/>
                <w:sz w:val="20"/>
                <w:szCs w:val="20"/>
              </w:rPr>
            </w:pPr>
            <w:r w:rsidRPr="00C33E44">
              <w:rPr>
                <w:sz w:val="20"/>
                <w:szCs w:val="20"/>
              </w:rPr>
              <w:t xml:space="preserve">Late maturing and fast growing species like Amur </w:t>
            </w:r>
            <w:r w:rsidR="00DF7BC5" w:rsidRPr="00C33E44">
              <w:rPr>
                <w:sz w:val="20"/>
                <w:szCs w:val="20"/>
              </w:rPr>
              <w:t>c</w:t>
            </w:r>
            <w:r w:rsidRPr="00C33E44">
              <w:rPr>
                <w:sz w:val="20"/>
                <w:szCs w:val="20"/>
              </w:rPr>
              <w:t xml:space="preserve">arp, </w:t>
            </w:r>
            <w:proofErr w:type="spellStart"/>
            <w:r w:rsidRPr="00C33E44">
              <w:rPr>
                <w:sz w:val="20"/>
                <w:szCs w:val="20"/>
              </w:rPr>
              <w:t>Jayanthi</w:t>
            </w:r>
            <w:proofErr w:type="spellEnd"/>
            <w:r w:rsidRPr="00C33E44">
              <w:rPr>
                <w:sz w:val="20"/>
                <w:szCs w:val="20"/>
              </w:rPr>
              <w:t xml:space="preserve"> </w:t>
            </w:r>
            <w:proofErr w:type="spellStart"/>
            <w:r w:rsidRPr="00C33E44">
              <w:rPr>
                <w:sz w:val="20"/>
                <w:szCs w:val="20"/>
              </w:rPr>
              <w:t>Rohu</w:t>
            </w:r>
            <w:proofErr w:type="spellEnd"/>
            <w:r w:rsidRPr="00C33E44">
              <w:rPr>
                <w:sz w:val="20"/>
                <w:szCs w:val="20"/>
              </w:rPr>
              <w:t xml:space="preserve">, improved </w:t>
            </w:r>
            <w:proofErr w:type="spellStart"/>
            <w:r w:rsidR="00DF7BC5" w:rsidRPr="00C33E44">
              <w:rPr>
                <w:sz w:val="20"/>
                <w:szCs w:val="20"/>
              </w:rPr>
              <w:t>c</w:t>
            </w:r>
            <w:r w:rsidRPr="00C33E44">
              <w:rPr>
                <w:sz w:val="20"/>
                <w:szCs w:val="20"/>
              </w:rPr>
              <w:t>atla</w:t>
            </w:r>
            <w:proofErr w:type="spellEnd"/>
            <w:r w:rsidRPr="00C33E44">
              <w:rPr>
                <w:sz w:val="20"/>
                <w:szCs w:val="20"/>
              </w:rPr>
              <w:t xml:space="preserve"> and other species developed from time to time shall also be </w:t>
            </w:r>
            <w:r w:rsidRPr="00C33E44">
              <w:rPr>
                <w:rFonts w:cstheme="minorHAnsi"/>
                <w:color w:val="000000" w:themeColor="text1"/>
                <w:sz w:val="20"/>
                <w:szCs w:val="20"/>
              </w:rPr>
              <w:t>encouraged in suitable tanks to scale up production and income.</w:t>
            </w:r>
          </w:p>
          <w:p w:rsidR="000265D8" w:rsidRPr="00C33E44" w:rsidRDefault="000265D8" w:rsidP="000265D8">
            <w:pPr>
              <w:pStyle w:val="ListParagraph"/>
              <w:numPr>
                <w:ilvl w:val="0"/>
                <w:numId w:val="5"/>
              </w:numPr>
              <w:jc w:val="both"/>
              <w:rPr>
                <w:rFonts w:cstheme="minorHAnsi"/>
                <w:color w:val="000000" w:themeColor="text1"/>
                <w:sz w:val="20"/>
                <w:szCs w:val="20"/>
              </w:rPr>
            </w:pPr>
            <w:r w:rsidRPr="00C33E44">
              <w:rPr>
                <w:rFonts w:cstheme="minorHAnsi"/>
                <w:color w:val="000000" w:themeColor="text1"/>
                <w:sz w:val="20"/>
                <w:szCs w:val="20"/>
              </w:rPr>
              <w:t xml:space="preserve">The Government may reserve certain tanks for conservation/ breeding of </w:t>
            </w:r>
            <w:proofErr w:type="spellStart"/>
            <w:r w:rsidRPr="00C33E44">
              <w:rPr>
                <w:rFonts w:cstheme="minorHAnsi"/>
                <w:color w:val="000000" w:themeColor="text1"/>
                <w:sz w:val="20"/>
                <w:szCs w:val="20"/>
              </w:rPr>
              <w:t>Murrel</w:t>
            </w:r>
            <w:proofErr w:type="spellEnd"/>
            <w:r w:rsidRPr="00C33E44">
              <w:rPr>
                <w:rFonts w:cstheme="minorHAnsi"/>
                <w:color w:val="000000" w:themeColor="text1"/>
                <w:sz w:val="20"/>
                <w:szCs w:val="20"/>
              </w:rPr>
              <w:t xml:space="preserve"> by protecting the identified water bodies for a few years on stocking of fish seed of Major </w:t>
            </w:r>
            <w:r w:rsidR="00DF7BC5" w:rsidRPr="00C33E44">
              <w:rPr>
                <w:rFonts w:cstheme="minorHAnsi"/>
                <w:color w:val="000000" w:themeColor="text1"/>
                <w:sz w:val="20"/>
                <w:szCs w:val="20"/>
              </w:rPr>
              <w:t>c</w:t>
            </w:r>
            <w:r w:rsidRPr="00C33E44">
              <w:rPr>
                <w:rFonts w:cstheme="minorHAnsi"/>
                <w:color w:val="000000" w:themeColor="text1"/>
                <w:sz w:val="20"/>
                <w:szCs w:val="20"/>
              </w:rPr>
              <w:t>arps. Such Fishermen Cooperatives will be supported by waiver of lease for those years.</w:t>
            </w:r>
          </w:p>
          <w:p w:rsidR="000265D8" w:rsidRPr="00C33E44" w:rsidRDefault="000265D8" w:rsidP="000265D8">
            <w:pPr>
              <w:pStyle w:val="ListParagraph"/>
              <w:numPr>
                <w:ilvl w:val="0"/>
                <w:numId w:val="5"/>
              </w:numPr>
              <w:jc w:val="both"/>
              <w:rPr>
                <w:rFonts w:cstheme="minorHAnsi"/>
                <w:sz w:val="20"/>
                <w:szCs w:val="20"/>
              </w:rPr>
            </w:pPr>
            <w:r w:rsidRPr="00C33E44">
              <w:rPr>
                <w:rFonts w:cstheme="minorHAnsi"/>
                <w:sz w:val="20"/>
                <w:szCs w:val="20"/>
              </w:rPr>
              <w:t xml:space="preserve">The </w:t>
            </w:r>
            <w:r w:rsidR="00DF7BC5" w:rsidRPr="00C33E44">
              <w:rPr>
                <w:rFonts w:cstheme="minorHAnsi"/>
                <w:sz w:val="20"/>
                <w:szCs w:val="20"/>
              </w:rPr>
              <w:t>g</w:t>
            </w:r>
            <w:r w:rsidRPr="00C33E44">
              <w:rPr>
                <w:rFonts w:cstheme="minorHAnsi"/>
                <w:sz w:val="20"/>
                <w:szCs w:val="20"/>
              </w:rPr>
              <w:t xml:space="preserve">rass </w:t>
            </w:r>
            <w:r w:rsidR="00DF7BC5" w:rsidRPr="00C33E44">
              <w:rPr>
                <w:rFonts w:cstheme="minorHAnsi"/>
                <w:sz w:val="20"/>
                <w:szCs w:val="20"/>
              </w:rPr>
              <w:t>c</w:t>
            </w:r>
            <w:r w:rsidRPr="00C33E44">
              <w:rPr>
                <w:rFonts w:cstheme="minorHAnsi"/>
                <w:sz w:val="20"/>
                <w:szCs w:val="20"/>
              </w:rPr>
              <w:t xml:space="preserve">arp shall be discouraged in tanks with less vegetation and common carp in reservoirs. </w:t>
            </w:r>
          </w:p>
          <w:p w:rsidR="000265D8" w:rsidRPr="00C33E44" w:rsidRDefault="000265D8" w:rsidP="000265D8">
            <w:pPr>
              <w:pStyle w:val="ListParagraph"/>
              <w:numPr>
                <w:ilvl w:val="0"/>
                <w:numId w:val="5"/>
              </w:numPr>
              <w:jc w:val="both"/>
              <w:rPr>
                <w:rFonts w:cstheme="minorHAnsi"/>
                <w:sz w:val="20"/>
                <w:szCs w:val="20"/>
              </w:rPr>
            </w:pPr>
            <w:r w:rsidRPr="00C33E44">
              <w:rPr>
                <w:rFonts w:cstheme="minorHAnsi"/>
                <w:sz w:val="20"/>
                <w:szCs w:val="20"/>
              </w:rPr>
              <w:t xml:space="preserve">Stocking of </w:t>
            </w:r>
            <w:proofErr w:type="spellStart"/>
            <w:r w:rsidRPr="00C33E44">
              <w:rPr>
                <w:rFonts w:cstheme="minorHAnsi"/>
                <w:sz w:val="20"/>
                <w:szCs w:val="20"/>
              </w:rPr>
              <w:t>mrigal</w:t>
            </w:r>
            <w:proofErr w:type="spellEnd"/>
            <w:r w:rsidRPr="00C33E44">
              <w:rPr>
                <w:rFonts w:cstheme="minorHAnsi"/>
                <w:sz w:val="20"/>
                <w:szCs w:val="20"/>
              </w:rPr>
              <w:t xml:space="preserve"> and </w:t>
            </w:r>
            <w:r w:rsidR="00DF7BC5" w:rsidRPr="00C33E44">
              <w:rPr>
                <w:rFonts w:cstheme="minorHAnsi"/>
                <w:sz w:val="20"/>
                <w:szCs w:val="20"/>
              </w:rPr>
              <w:t>c</w:t>
            </w:r>
            <w:r w:rsidRPr="00C33E44">
              <w:rPr>
                <w:rFonts w:cstheme="minorHAnsi"/>
                <w:sz w:val="20"/>
                <w:szCs w:val="20"/>
              </w:rPr>
              <w:t xml:space="preserve">ommon </w:t>
            </w:r>
            <w:r w:rsidR="00DF7BC5" w:rsidRPr="00C33E44">
              <w:rPr>
                <w:rFonts w:cstheme="minorHAnsi"/>
                <w:sz w:val="20"/>
                <w:szCs w:val="20"/>
              </w:rPr>
              <w:t>c</w:t>
            </w:r>
            <w:r w:rsidRPr="00C33E44">
              <w:rPr>
                <w:rFonts w:cstheme="minorHAnsi"/>
                <w:sz w:val="20"/>
                <w:szCs w:val="20"/>
              </w:rPr>
              <w:t>arp are also discouraged in tanks earmarked for drinking water purpose.</w:t>
            </w:r>
          </w:p>
          <w:p w:rsidR="000265D8" w:rsidRPr="00C33E44" w:rsidRDefault="000265D8" w:rsidP="000265D8">
            <w:pPr>
              <w:pStyle w:val="ListParagraph"/>
              <w:numPr>
                <w:ilvl w:val="0"/>
                <w:numId w:val="5"/>
              </w:numPr>
              <w:jc w:val="both"/>
              <w:rPr>
                <w:rFonts w:cstheme="minorHAnsi"/>
                <w:color w:val="000000" w:themeColor="text1"/>
                <w:sz w:val="20"/>
                <w:szCs w:val="20"/>
              </w:rPr>
            </w:pPr>
            <w:r w:rsidRPr="00C33E44">
              <w:rPr>
                <w:rFonts w:cstheme="minorHAnsi"/>
                <w:sz w:val="20"/>
                <w:szCs w:val="20"/>
              </w:rPr>
              <w:t>The fish species banned by the Govt. of India and banned by the National / State Biodiversity Board shall be prohibited.</w:t>
            </w:r>
          </w:p>
          <w:p w:rsidR="000265D8" w:rsidRPr="00D3668B" w:rsidRDefault="000265D8" w:rsidP="000265D8">
            <w:pPr>
              <w:rPr>
                <w:b/>
                <w:sz w:val="18"/>
                <w:szCs w:val="18"/>
              </w:rPr>
            </w:pPr>
          </w:p>
        </w:tc>
      </w:tr>
      <w:tr w:rsidR="000265D8" w:rsidRPr="00430AE8" w:rsidTr="00C33E44">
        <w:trPr>
          <w:trHeight w:val="699"/>
        </w:trPr>
        <w:tc>
          <w:tcPr>
            <w:tcW w:w="9242" w:type="dxa"/>
            <w:gridSpan w:val="2"/>
            <w:tcBorders>
              <w:top w:val="single" w:sz="4" w:space="0" w:color="auto"/>
              <w:bottom w:val="single" w:sz="4" w:space="0" w:color="auto"/>
            </w:tcBorders>
            <w:shd w:val="thinReverseDiagStripe" w:color="D9D9D9" w:themeColor="background1" w:themeShade="D9" w:fill="auto"/>
            <w:vAlign w:val="center"/>
          </w:tcPr>
          <w:p w:rsidR="000265D8" w:rsidRPr="00C33E44" w:rsidRDefault="000265D8" w:rsidP="000265D8">
            <w:pPr>
              <w:rPr>
                <w:rFonts w:cstheme="minorHAnsi"/>
                <w:b/>
                <w:sz w:val="20"/>
                <w:szCs w:val="20"/>
              </w:rPr>
            </w:pPr>
            <w:r w:rsidRPr="00C33E44">
              <w:rPr>
                <w:rFonts w:cstheme="minorHAnsi"/>
                <w:b/>
                <w:sz w:val="20"/>
                <w:szCs w:val="20"/>
              </w:rPr>
              <w:t xml:space="preserve">Suggestions/comments </w:t>
            </w:r>
          </w:p>
          <w:p w:rsidR="000265D8" w:rsidRPr="00E02C15" w:rsidRDefault="000265D8" w:rsidP="000265D8">
            <w:pPr>
              <w:pStyle w:val="ListParagraph"/>
              <w:numPr>
                <w:ilvl w:val="0"/>
                <w:numId w:val="6"/>
              </w:numPr>
              <w:jc w:val="both"/>
              <w:rPr>
                <w:rFonts w:cstheme="minorHAnsi"/>
                <w:sz w:val="20"/>
                <w:szCs w:val="20"/>
              </w:rPr>
            </w:pPr>
            <w:r w:rsidRPr="00E02C15">
              <w:rPr>
                <w:rFonts w:cstheme="minorHAnsi"/>
                <w:sz w:val="20"/>
                <w:szCs w:val="20"/>
              </w:rPr>
              <w:t>Since Self-sufficiency in  brood  stock  is  a  pre-condition  for  internalizing  seed  production, this  policy  will help  seed  production</w:t>
            </w:r>
            <w:r w:rsidR="00DF7BC5">
              <w:rPr>
                <w:rFonts w:cstheme="minorHAnsi"/>
                <w:sz w:val="20"/>
                <w:szCs w:val="20"/>
              </w:rPr>
              <w:t>.</w:t>
            </w:r>
            <w:r w:rsidRPr="00E02C15">
              <w:rPr>
                <w:rFonts w:cstheme="minorHAnsi"/>
                <w:sz w:val="20"/>
                <w:szCs w:val="20"/>
              </w:rPr>
              <w:t xml:space="preserve"> </w:t>
            </w:r>
          </w:p>
          <w:p w:rsidR="000265D8" w:rsidRPr="00E02C15" w:rsidRDefault="000265D8" w:rsidP="000265D8">
            <w:pPr>
              <w:pStyle w:val="ListParagraph"/>
              <w:numPr>
                <w:ilvl w:val="0"/>
                <w:numId w:val="6"/>
              </w:numPr>
              <w:jc w:val="both"/>
              <w:rPr>
                <w:rFonts w:cstheme="minorHAnsi"/>
                <w:sz w:val="20"/>
                <w:szCs w:val="20"/>
              </w:rPr>
            </w:pPr>
            <w:r w:rsidRPr="00E02C15">
              <w:rPr>
                <w:rFonts w:cstheme="minorHAnsi"/>
                <w:sz w:val="20"/>
                <w:szCs w:val="20"/>
              </w:rPr>
              <w:t>This  policy  would  promote  private  participation in  seed  production  by  individuals  and  FCS .</w:t>
            </w:r>
          </w:p>
          <w:p w:rsidR="000265D8" w:rsidRPr="00E02C15" w:rsidRDefault="000265D8" w:rsidP="000265D8">
            <w:pPr>
              <w:pStyle w:val="ListParagraph"/>
              <w:numPr>
                <w:ilvl w:val="0"/>
                <w:numId w:val="6"/>
              </w:numPr>
              <w:jc w:val="both"/>
              <w:rPr>
                <w:rFonts w:cstheme="minorHAnsi"/>
                <w:sz w:val="20"/>
                <w:szCs w:val="20"/>
              </w:rPr>
            </w:pPr>
            <w:r w:rsidRPr="00E02C15">
              <w:rPr>
                <w:rFonts w:cstheme="minorHAnsi"/>
                <w:sz w:val="20"/>
                <w:szCs w:val="20"/>
              </w:rPr>
              <w:t>This policy would ensure quality of see</w:t>
            </w:r>
            <w:r w:rsidR="00DF7BC5">
              <w:rPr>
                <w:rFonts w:cstheme="minorHAnsi"/>
                <w:sz w:val="20"/>
                <w:szCs w:val="20"/>
              </w:rPr>
              <w:t>d</w:t>
            </w:r>
            <w:r w:rsidRPr="00E02C15">
              <w:rPr>
                <w:rFonts w:cstheme="minorHAnsi"/>
                <w:sz w:val="20"/>
                <w:szCs w:val="20"/>
              </w:rPr>
              <w:t>. However there is need to adopt producer-friendly policy.  Any stringent measures at the nascent stage might become a</w:t>
            </w:r>
            <w:r w:rsidR="00DF7BC5">
              <w:rPr>
                <w:rFonts w:cstheme="minorHAnsi"/>
                <w:sz w:val="20"/>
                <w:szCs w:val="20"/>
              </w:rPr>
              <w:t xml:space="preserve"> </w:t>
            </w:r>
            <w:r w:rsidR="00DF7BC5" w:rsidRPr="00E02C15">
              <w:rPr>
                <w:rFonts w:cstheme="minorHAnsi"/>
                <w:sz w:val="20"/>
                <w:szCs w:val="20"/>
              </w:rPr>
              <w:t>set</w:t>
            </w:r>
            <w:r w:rsidR="00DF7BC5">
              <w:rPr>
                <w:rFonts w:cstheme="minorHAnsi"/>
                <w:sz w:val="20"/>
                <w:szCs w:val="20"/>
              </w:rPr>
              <w:t>b</w:t>
            </w:r>
            <w:r w:rsidR="00DF7BC5" w:rsidRPr="00E02C15">
              <w:rPr>
                <w:rFonts w:cstheme="minorHAnsi"/>
                <w:sz w:val="20"/>
                <w:szCs w:val="20"/>
              </w:rPr>
              <w:t>ack.</w:t>
            </w:r>
          </w:p>
          <w:p w:rsidR="000265D8" w:rsidRPr="00E02C15" w:rsidRDefault="000265D8" w:rsidP="000265D8">
            <w:pPr>
              <w:pStyle w:val="ListParagraph"/>
              <w:numPr>
                <w:ilvl w:val="0"/>
                <w:numId w:val="22"/>
              </w:numPr>
              <w:jc w:val="both"/>
              <w:rPr>
                <w:rFonts w:cstheme="minorHAnsi"/>
                <w:sz w:val="20"/>
                <w:szCs w:val="20"/>
              </w:rPr>
            </w:pPr>
            <w:r w:rsidRPr="00E02C15">
              <w:rPr>
                <w:rFonts w:cstheme="minorHAnsi"/>
                <w:sz w:val="20"/>
                <w:szCs w:val="20"/>
              </w:rPr>
              <w:t>The govt. should implement the action to prevent growing of banned species like African catfish as this species if uncontrolled and finds entry in to tanks and reservoirs it will not only predate up on other fishes thus causing ecological imbalance.</w:t>
            </w:r>
          </w:p>
          <w:p w:rsidR="000265D8" w:rsidRPr="00E02C15" w:rsidRDefault="000265D8" w:rsidP="000265D8">
            <w:pPr>
              <w:pStyle w:val="ListParagraph"/>
              <w:numPr>
                <w:ilvl w:val="0"/>
                <w:numId w:val="22"/>
              </w:numPr>
              <w:jc w:val="both"/>
              <w:rPr>
                <w:rFonts w:cstheme="minorHAnsi"/>
                <w:sz w:val="20"/>
                <w:szCs w:val="20"/>
              </w:rPr>
            </w:pPr>
            <w:r w:rsidRPr="00E02C15">
              <w:rPr>
                <w:rFonts w:cstheme="minorHAnsi"/>
                <w:sz w:val="20"/>
                <w:szCs w:val="20"/>
              </w:rPr>
              <w:t xml:space="preserve">Some of these species may also multiply in natural water bodies and will have effect on the local species in the reservoirs and water connected with rivers. </w:t>
            </w:r>
          </w:p>
          <w:p w:rsidR="000265D8" w:rsidRPr="00E02C15" w:rsidRDefault="000265D8" w:rsidP="000265D8">
            <w:pPr>
              <w:pStyle w:val="ListParagraph"/>
              <w:numPr>
                <w:ilvl w:val="0"/>
                <w:numId w:val="22"/>
              </w:numPr>
              <w:jc w:val="both"/>
            </w:pPr>
            <w:r w:rsidRPr="00E02C15">
              <w:rPr>
                <w:rFonts w:cstheme="minorHAnsi"/>
                <w:sz w:val="20"/>
                <w:szCs w:val="20"/>
              </w:rPr>
              <w:t xml:space="preserve">The state also should have mechanism to regulate movement of such of these species in to state. </w:t>
            </w:r>
          </w:p>
        </w:tc>
      </w:tr>
      <w:tr w:rsidR="000265D8" w:rsidRPr="00430AE8" w:rsidTr="00C33E44">
        <w:trPr>
          <w:trHeight w:val="719"/>
        </w:trPr>
        <w:tc>
          <w:tcPr>
            <w:tcW w:w="9242" w:type="dxa"/>
            <w:gridSpan w:val="2"/>
            <w:tcBorders>
              <w:top w:val="single" w:sz="4" w:space="0" w:color="auto"/>
            </w:tcBorders>
            <w:shd w:val="thinReverseDiagStripe" w:color="D9D9D9" w:themeColor="background1" w:themeShade="D9" w:fill="auto"/>
            <w:vAlign w:val="center"/>
          </w:tcPr>
          <w:p w:rsidR="000265D8" w:rsidRPr="00E02C15" w:rsidRDefault="000265D8" w:rsidP="000265D8">
            <w:pPr>
              <w:rPr>
                <w:rFonts w:cstheme="minorHAnsi"/>
                <w:b/>
                <w:color w:val="002060"/>
                <w:sz w:val="20"/>
                <w:szCs w:val="20"/>
              </w:rPr>
            </w:pPr>
            <w:r w:rsidRPr="00E02C15">
              <w:rPr>
                <w:rFonts w:cstheme="minorHAnsi"/>
                <w:b/>
                <w:color w:val="002060"/>
                <w:sz w:val="20"/>
                <w:szCs w:val="20"/>
              </w:rPr>
              <w:t>Stocking Policy:</w:t>
            </w:r>
          </w:p>
          <w:p w:rsidR="000265D8" w:rsidRPr="00E02C15" w:rsidRDefault="000265D8" w:rsidP="000265D8">
            <w:pPr>
              <w:pStyle w:val="ListParagraph"/>
              <w:numPr>
                <w:ilvl w:val="0"/>
                <w:numId w:val="17"/>
              </w:numPr>
              <w:jc w:val="both"/>
              <w:rPr>
                <w:rFonts w:cstheme="minorHAnsi"/>
                <w:color w:val="000000" w:themeColor="text1"/>
                <w:sz w:val="20"/>
                <w:szCs w:val="20"/>
              </w:rPr>
            </w:pPr>
            <w:r w:rsidRPr="00E02C15">
              <w:rPr>
                <w:rFonts w:cstheme="minorHAnsi"/>
                <w:color w:val="000000" w:themeColor="text1"/>
                <w:sz w:val="20"/>
                <w:szCs w:val="20"/>
              </w:rPr>
              <w:t>Department shall develop a standard protocol for stocking of fish seed in consultation with the Central Inland Fisheries Research Institute for all water bodies encompassing stocking density, species and their ratios and size so as to harness full potential.</w:t>
            </w:r>
          </w:p>
          <w:p w:rsidR="000265D8" w:rsidRPr="00E02C15" w:rsidRDefault="000265D8" w:rsidP="000265D8">
            <w:pPr>
              <w:pStyle w:val="ListParagraph"/>
              <w:numPr>
                <w:ilvl w:val="0"/>
                <w:numId w:val="17"/>
              </w:numPr>
              <w:jc w:val="both"/>
              <w:rPr>
                <w:rFonts w:cstheme="minorHAnsi"/>
                <w:color w:val="000000" w:themeColor="text1"/>
                <w:sz w:val="20"/>
                <w:szCs w:val="20"/>
              </w:rPr>
            </w:pPr>
            <w:r w:rsidRPr="00E02C15">
              <w:rPr>
                <w:rFonts w:cstheme="minorHAnsi"/>
                <w:color w:val="000000" w:themeColor="text1"/>
                <w:sz w:val="20"/>
                <w:szCs w:val="20"/>
              </w:rPr>
              <w:t xml:space="preserve">Stocking of advanced fingerlings (80 to 100 mm) in reservoirs and perennial tanks and stunted fingerlings &gt;10 cm in seasonal tanks shall be promoted under Govt. programmes and staggered stocking shall be explored.  </w:t>
            </w:r>
          </w:p>
          <w:p w:rsidR="000265D8" w:rsidRPr="00E02C15" w:rsidRDefault="000265D8" w:rsidP="000265D8">
            <w:pPr>
              <w:pStyle w:val="ListParagraph"/>
              <w:numPr>
                <w:ilvl w:val="0"/>
                <w:numId w:val="17"/>
              </w:numPr>
              <w:jc w:val="both"/>
              <w:rPr>
                <w:rFonts w:cstheme="minorHAnsi"/>
                <w:color w:val="000000" w:themeColor="text1"/>
                <w:sz w:val="20"/>
                <w:szCs w:val="20"/>
              </w:rPr>
            </w:pPr>
            <w:r w:rsidRPr="00E02C15">
              <w:rPr>
                <w:rFonts w:cstheme="minorHAnsi"/>
                <w:color w:val="000000" w:themeColor="text1"/>
                <w:sz w:val="20"/>
                <w:szCs w:val="20"/>
              </w:rPr>
              <w:t xml:space="preserve">All the Gram </w:t>
            </w:r>
            <w:proofErr w:type="spellStart"/>
            <w:r w:rsidRPr="00E02C15">
              <w:rPr>
                <w:rFonts w:cstheme="minorHAnsi"/>
                <w:color w:val="000000" w:themeColor="text1"/>
                <w:sz w:val="20"/>
                <w:szCs w:val="20"/>
              </w:rPr>
              <w:t>Panchayat</w:t>
            </w:r>
            <w:proofErr w:type="spellEnd"/>
            <w:r w:rsidRPr="00E02C15">
              <w:rPr>
                <w:rFonts w:cstheme="minorHAnsi"/>
                <w:color w:val="000000" w:themeColor="text1"/>
                <w:sz w:val="20"/>
                <w:szCs w:val="20"/>
              </w:rPr>
              <w:t xml:space="preserve"> tanks shall also be brought under the control of Fisheries department for fishing rights purpose. </w:t>
            </w:r>
          </w:p>
          <w:p w:rsidR="000265D8" w:rsidRPr="00E02C15" w:rsidRDefault="000265D8" w:rsidP="000265D8">
            <w:pPr>
              <w:pStyle w:val="ListParagraph"/>
              <w:numPr>
                <w:ilvl w:val="0"/>
                <w:numId w:val="17"/>
              </w:numPr>
              <w:jc w:val="both"/>
              <w:rPr>
                <w:rFonts w:cstheme="minorHAnsi"/>
                <w:color w:val="000000" w:themeColor="text1"/>
                <w:sz w:val="20"/>
                <w:szCs w:val="20"/>
              </w:rPr>
            </w:pPr>
            <w:r w:rsidRPr="00E02C15">
              <w:rPr>
                <w:rFonts w:cstheme="minorHAnsi"/>
                <w:color w:val="000000" w:themeColor="text1"/>
                <w:sz w:val="20"/>
                <w:szCs w:val="20"/>
              </w:rPr>
              <w:t xml:space="preserve">In tanks vested with the </w:t>
            </w:r>
            <w:proofErr w:type="spellStart"/>
            <w:r w:rsidRPr="00E02C15">
              <w:rPr>
                <w:rFonts w:cstheme="minorHAnsi"/>
                <w:color w:val="000000" w:themeColor="text1"/>
                <w:sz w:val="20"/>
                <w:szCs w:val="20"/>
              </w:rPr>
              <w:t>Grama</w:t>
            </w:r>
            <w:proofErr w:type="spellEnd"/>
            <w:r w:rsidRPr="00E02C15">
              <w:rPr>
                <w:rFonts w:cstheme="minorHAnsi"/>
                <w:color w:val="000000" w:themeColor="text1"/>
                <w:sz w:val="20"/>
                <w:szCs w:val="20"/>
              </w:rPr>
              <w:t xml:space="preserve"> </w:t>
            </w:r>
            <w:proofErr w:type="spellStart"/>
            <w:r w:rsidRPr="00E02C15">
              <w:rPr>
                <w:rFonts w:cstheme="minorHAnsi"/>
                <w:color w:val="000000" w:themeColor="text1"/>
                <w:sz w:val="20"/>
                <w:szCs w:val="20"/>
              </w:rPr>
              <w:t>Panchayats</w:t>
            </w:r>
            <w:proofErr w:type="spellEnd"/>
            <w:r w:rsidRPr="00E02C15">
              <w:rPr>
                <w:rFonts w:cstheme="minorHAnsi"/>
                <w:color w:val="000000" w:themeColor="text1"/>
                <w:sz w:val="20"/>
                <w:szCs w:val="20"/>
              </w:rPr>
              <w:t xml:space="preserve">, </w:t>
            </w:r>
            <w:r w:rsidR="00601952">
              <w:rPr>
                <w:rFonts w:cstheme="minorHAnsi"/>
                <w:color w:val="000000" w:themeColor="text1"/>
                <w:sz w:val="20"/>
                <w:szCs w:val="20"/>
              </w:rPr>
              <w:t>c</w:t>
            </w:r>
            <w:r w:rsidRPr="00E02C15">
              <w:rPr>
                <w:rFonts w:cstheme="minorHAnsi"/>
                <w:color w:val="000000" w:themeColor="text1"/>
                <w:sz w:val="20"/>
                <w:szCs w:val="20"/>
              </w:rPr>
              <w:t xml:space="preserve">ommon </w:t>
            </w:r>
            <w:r w:rsidR="00601952">
              <w:rPr>
                <w:rFonts w:cstheme="minorHAnsi"/>
                <w:color w:val="000000" w:themeColor="text1"/>
                <w:sz w:val="20"/>
                <w:szCs w:val="20"/>
              </w:rPr>
              <w:t>c</w:t>
            </w:r>
            <w:r w:rsidRPr="00E02C15">
              <w:rPr>
                <w:rFonts w:cstheme="minorHAnsi"/>
                <w:color w:val="000000" w:themeColor="text1"/>
                <w:sz w:val="20"/>
                <w:szCs w:val="20"/>
              </w:rPr>
              <w:t xml:space="preserve">arp shall be promoted in place of </w:t>
            </w:r>
            <w:proofErr w:type="spellStart"/>
            <w:r w:rsidRPr="00E02C15">
              <w:rPr>
                <w:rFonts w:cstheme="minorHAnsi"/>
                <w:color w:val="000000" w:themeColor="text1"/>
                <w:sz w:val="20"/>
                <w:szCs w:val="20"/>
              </w:rPr>
              <w:t>mrigal</w:t>
            </w:r>
            <w:proofErr w:type="spellEnd"/>
            <w:r w:rsidRPr="00E02C15">
              <w:rPr>
                <w:rFonts w:cstheme="minorHAnsi"/>
                <w:color w:val="000000" w:themeColor="text1"/>
                <w:sz w:val="20"/>
                <w:szCs w:val="20"/>
              </w:rPr>
              <w:t xml:space="preserve"> in view of faster growth and local demand. </w:t>
            </w:r>
          </w:p>
          <w:p w:rsidR="000265D8" w:rsidRPr="00E02C15" w:rsidRDefault="000265D8" w:rsidP="000265D8">
            <w:pPr>
              <w:pStyle w:val="ListParagraph"/>
              <w:numPr>
                <w:ilvl w:val="0"/>
                <w:numId w:val="17"/>
              </w:numPr>
              <w:jc w:val="both"/>
              <w:rPr>
                <w:sz w:val="18"/>
                <w:szCs w:val="18"/>
              </w:rPr>
            </w:pPr>
            <w:r w:rsidRPr="00E02C15">
              <w:rPr>
                <w:rFonts w:cstheme="minorHAnsi"/>
                <w:color w:val="000000" w:themeColor="text1"/>
                <w:sz w:val="20"/>
                <w:szCs w:val="20"/>
              </w:rPr>
              <w:t xml:space="preserve">The stocking of fish seed in department tanks without societies shall be taken up by the government provided the </w:t>
            </w:r>
            <w:proofErr w:type="spellStart"/>
            <w:r w:rsidRPr="00E02C15">
              <w:rPr>
                <w:rFonts w:cstheme="minorHAnsi"/>
                <w:color w:val="000000" w:themeColor="text1"/>
                <w:sz w:val="20"/>
                <w:szCs w:val="20"/>
              </w:rPr>
              <w:t>Grama</w:t>
            </w:r>
            <w:proofErr w:type="spellEnd"/>
            <w:r w:rsidRPr="00E02C15">
              <w:rPr>
                <w:rFonts w:cstheme="minorHAnsi"/>
                <w:color w:val="000000" w:themeColor="text1"/>
                <w:sz w:val="20"/>
                <w:szCs w:val="20"/>
              </w:rPr>
              <w:t xml:space="preserve"> </w:t>
            </w:r>
            <w:proofErr w:type="spellStart"/>
            <w:r w:rsidRPr="00E02C15">
              <w:rPr>
                <w:rFonts w:cstheme="minorHAnsi"/>
                <w:color w:val="000000" w:themeColor="text1"/>
                <w:sz w:val="20"/>
                <w:szCs w:val="20"/>
              </w:rPr>
              <w:t>Panchayat</w:t>
            </w:r>
            <w:proofErr w:type="spellEnd"/>
            <w:r w:rsidRPr="00E02C15">
              <w:rPr>
                <w:rFonts w:cstheme="minorHAnsi"/>
                <w:color w:val="000000" w:themeColor="text1"/>
                <w:sz w:val="20"/>
                <w:szCs w:val="20"/>
              </w:rPr>
              <w:t xml:space="preserve"> is ready to pay seed cost along with the lease amount.</w:t>
            </w:r>
          </w:p>
        </w:tc>
      </w:tr>
      <w:tr w:rsidR="000265D8" w:rsidRPr="00430AE8" w:rsidTr="00C33E44">
        <w:trPr>
          <w:trHeight w:val="719"/>
        </w:trPr>
        <w:tc>
          <w:tcPr>
            <w:tcW w:w="9242" w:type="dxa"/>
            <w:gridSpan w:val="2"/>
            <w:tcBorders>
              <w:top w:val="single" w:sz="4" w:space="0" w:color="auto"/>
            </w:tcBorders>
            <w:shd w:val="thinReverseDiagStripe" w:color="D9D9D9" w:themeColor="background1" w:themeShade="D9" w:fill="auto"/>
            <w:vAlign w:val="center"/>
          </w:tcPr>
          <w:p w:rsidR="000265D8" w:rsidRPr="00C33E44" w:rsidRDefault="000265D8" w:rsidP="000265D8">
            <w:pPr>
              <w:rPr>
                <w:rFonts w:cstheme="minorHAnsi"/>
                <w:sz w:val="20"/>
                <w:szCs w:val="20"/>
              </w:rPr>
            </w:pPr>
            <w:r w:rsidRPr="00C33E44">
              <w:rPr>
                <w:rFonts w:cstheme="minorHAnsi"/>
                <w:b/>
                <w:sz w:val="20"/>
                <w:szCs w:val="20"/>
              </w:rPr>
              <w:t>Suggestions/comment</w:t>
            </w:r>
            <w:r w:rsidRPr="00C33E44">
              <w:rPr>
                <w:rFonts w:cstheme="minorHAnsi"/>
                <w:sz w:val="20"/>
                <w:szCs w:val="20"/>
              </w:rPr>
              <w:t xml:space="preserve">s </w:t>
            </w:r>
          </w:p>
          <w:p w:rsidR="000265D8" w:rsidRPr="00CC071D" w:rsidRDefault="000265D8" w:rsidP="000265D8">
            <w:pPr>
              <w:pStyle w:val="ListParagraph"/>
              <w:numPr>
                <w:ilvl w:val="0"/>
                <w:numId w:val="7"/>
              </w:numPr>
              <w:jc w:val="both"/>
              <w:rPr>
                <w:rFonts w:cstheme="minorHAnsi"/>
                <w:sz w:val="20"/>
                <w:szCs w:val="20"/>
              </w:rPr>
            </w:pPr>
            <w:r w:rsidRPr="00CC071D">
              <w:rPr>
                <w:rFonts w:cstheme="minorHAnsi"/>
                <w:sz w:val="20"/>
                <w:szCs w:val="20"/>
              </w:rPr>
              <w:t xml:space="preserve">This is good step in the direction of promotion of appropriate technology led resource development strategies. </w:t>
            </w:r>
          </w:p>
          <w:p w:rsidR="000265D8" w:rsidRPr="00CC071D" w:rsidRDefault="000265D8" w:rsidP="000265D8">
            <w:pPr>
              <w:pStyle w:val="ListParagraph"/>
              <w:numPr>
                <w:ilvl w:val="0"/>
                <w:numId w:val="7"/>
              </w:numPr>
              <w:jc w:val="both"/>
              <w:rPr>
                <w:rFonts w:cstheme="minorHAnsi"/>
                <w:sz w:val="20"/>
                <w:szCs w:val="20"/>
              </w:rPr>
            </w:pPr>
            <w:r w:rsidRPr="00CC071D">
              <w:rPr>
                <w:rFonts w:cstheme="minorHAnsi"/>
                <w:sz w:val="20"/>
                <w:szCs w:val="20"/>
              </w:rPr>
              <w:t xml:space="preserve">The approach need well planned backward linkages of rearing space and technical expertise. </w:t>
            </w:r>
          </w:p>
          <w:p w:rsidR="000265D8" w:rsidRPr="00601952" w:rsidRDefault="00601952" w:rsidP="000265D8">
            <w:pPr>
              <w:pStyle w:val="ListParagraph"/>
              <w:numPr>
                <w:ilvl w:val="0"/>
                <w:numId w:val="7"/>
              </w:numPr>
              <w:jc w:val="both"/>
              <w:rPr>
                <w:rFonts w:cstheme="minorHAnsi"/>
                <w:sz w:val="20"/>
                <w:szCs w:val="20"/>
              </w:rPr>
            </w:pPr>
            <w:r w:rsidRPr="00601952">
              <w:rPr>
                <w:rFonts w:cstheme="minorHAnsi"/>
                <w:sz w:val="20"/>
                <w:szCs w:val="20"/>
              </w:rPr>
              <w:t>Assured and s</w:t>
            </w:r>
            <w:r w:rsidR="000265D8" w:rsidRPr="00601952">
              <w:rPr>
                <w:rFonts w:cstheme="minorHAnsi"/>
                <w:sz w:val="20"/>
                <w:szCs w:val="20"/>
              </w:rPr>
              <w:t>upportive buy back arrangement either by DOF</w:t>
            </w:r>
            <w:r>
              <w:rPr>
                <w:rFonts w:cstheme="minorHAnsi"/>
                <w:sz w:val="20"/>
                <w:szCs w:val="20"/>
              </w:rPr>
              <w:t xml:space="preserve"> or </w:t>
            </w:r>
            <w:proofErr w:type="spellStart"/>
            <w:r>
              <w:rPr>
                <w:rFonts w:cstheme="minorHAnsi"/>
                <w:sz w:val="20"/>
                <w:szCs w:val="20"/>
              </w:rPr>
              <w:t>pvt</w:t>
            </w:r>
            <w:proofErr w:type="spellEnd"/>
            <w:r>
              <w:rPr>
                <w:rFonts w:cstheme="minorHAnsi"/>
                <w:sz w:val="20"/>
                <w:szCs w:val="20"/>
              </w:rPr>
              <w:t xml:space="preserve">. </w:t>
            </w:r>
            <w:proofErr w:type="gramStart"/>
            <w:r>
              <w:rPr>
                <w:rFonts w:cstheme="minorHAnsi"/>
                <w:sz w:val="20"/>
                <w:szCs w:val="20"/>
              </w:rPr>
              <w:t>s</w:t>
            </w:r>
            <w:r w:rsidR="000265D8" w:rsidRPr="00601952">
              <w:rPr>
                <w:rFonts w:cstheme="minorHAnsi"/>
                <w:sz w:val="20"/>
                <w:szCs w:val="20"/>
              </w:rPr>
              <w:t>ystem</w:t>
            </w:r>
            <w:proofErr w:type="gramEnd"/>
            <w:r>
              <w:rPr>
                <w:rFonts w:cstheme="minorHAnsi"/>
                <w:sz w:val="20"/>
                <w:szCs w:val="20"/>
              </w:rPr>
              <w:t>.</w:t>
            </w:r>
            <w:r w:rsidR="000265D8" w:rsidRPr="00601952">
              <w:rPr>
                <w:rFonts w:cstheme="minorHAnsi"/>
                <w:sz w:val="20"/>
                <w:szCs w:val="20"/>
              </w:rPr>
              <w:t xml:space="preserve"> </w:t>
            </w:r>
          </w:p>
          <w:p w:rsidR="000265D8" w:rsidRPr="00CC071D" w:rsidRDefault="000265D8" w:rsidP="000265D8">
            <w:pPr>
              <w:pStyle w:val="ListParagraph"/>
              <w:numPr>
                <w:ilvl w:val="0"/>
                <w:numId w:val="7"/>
              </w:numPr>
              <w:jc w:val="both"/>
              <w:rPr>
                <w:rFonts w:cstheme="minorHAnsi"/>
                <w:sz w:val="20"/>
                <w:szCs w:val="20"/>
              </w:rPr>
            </w:pPr>
            <w:r w:rsidRPr="00CC071D">
              <w:rPr>
                <w:rFonts w:cstheme="minorHAnsi"/>
                <w:sz w:val="20"/>
                <w:szCs w:val="20"/>
              </w:rPr>
              <w:t>Need for dedicated seed rearing</w:t>
            </w:r>
            <w:r w:rsidR="00601952">
              <w:rPr>
                <w:rFonts w:cstheme="minorHAnsi"/>
                <w:sz w:val="20"/>
                <w:szCs w:val="20"/>
              </w:rPr>
              <w:t xml:space="preserve"> </w:t>
            </w:r>
            <w:r w:rsidRPr="00CC071D">
              <w:rPr>
                <w:rFonts w:cstheme="minorHAnsi"/>
                <w:sz w:val="20"/>
                <w:szCs w:val="20"/>
              </w:rPr>
              <w:t xml:space="preserve">farms both under </w:t>
            </w:r>
            <w:proofErr w:type="spellStart"/>
            <w:r w:rsidRPr="00CC071D">
              <w:rPr>
                <w:rFonts w:cstheme="minorHAnsi"/>
                <w:sz w:val="20"/>
                <w:szCs w:val="20"/>
              </w:rPr>
              <w:t>pvt</w:t>
            </w:r>
            <w:proofErr w:type="spellEnd"/>
            <w:r w:rsidRPr="00CC071D">
              <w:rPr>
                <w:rFonts w:cstheme="minorHAnsi"/>
                <w:sz w:val="20"/>
                <w:szCs w:val="20"/>
              </w:rPr>
              <w:t xml:space="preserve">. </w:t>
            </w:r>
            <w:proofErr w:type="gramStart"/>
            <w:r w:rsidR="00601952">
              <w:rPr>
                <w:rFonts w:cstheme="minorHAnsi"/>
                <w:sz w:val="20"/>
                <w:szCs w:val="20"/>
              </w:rPr>
              <w:t>a</w:t>
            </w:r>
            <w:r w:rsidRPr="00CC071D">
              <w:rPr>
                <w:rFonts w:cstheme="minorHAnsi"/>
                <w:sz w:val="20"/>
                <w:szCs w:val="20"/>
              </w:rPr>
              <w:t>nd</w:t>
            </w:r>
            <w:proofErr w:type="gramEnd"/>
            <w:r w:rsidRPr="00CC071D">
              <w:rPr>
                <w:rFonts w:cstheme="minorHAnsi"/>
                <w:sz w:val="20"/>
                <w:szCs w:val="20"/>
              </w:rPr>
              <w:t xml:space="preserve"> govt. </w:t>
            </w:r>
          </w:p>
          <w:p w:rsidR="000265D8" w:rsidRPr="00CC071D" w:rsidRDefault="000265D8" w:rsidP="000265D8">
            <w:pPr>
              <w:pStyle w:val="ListParagraph"/>
              <w:numPr>
                <w:ilvl w:val="0"/>
                <w:numId w:val="7"/>
              </w:numPr>
              <w:jc w:val="both"/>
              <w:rPr>
                <w:rFonts w:cstheme="minorHAnsi"/>
                <w:sz w:val="20"/>
                <w:szCs w:val="20"/>
              </w:rPr>
            </w:pPr>
            <w:r w:rsidRPr="00CC071D">
              <w:rPr>
                <w:rFonts w:cstheme="minorHAnsi"/>
                <w:sz w:val="20"/>
                <w:szCs w:val="20"/>
              </w:rPr>
              <w:t>The new initiative will facilitate roping in of P</w:t>
            </w:r>
            <w:r>
              <w:rPr>
                <w:rFonts w:cstheme="minorHAnsi"/>
                <w:sz w:val="20"/>
                <w:szCs w:val="20"/>
              </w:rPr>
              <w:t>r</w:t>
            </w:r>
            <w:r w:rsidRPr="00CC071D">
              <w:rPr>
                <w:rFonts w:cstheme="minorHAnsi"/>
                <w:sz w:val="20"/>
                <w:szCs w:val="20"/>
              </w:rPr>
              <w:t>ivate  entrepreneurs  in  fisheries  sector  which  is  nearly  absent  at  present.</w:t>
            </w:r>
          </w:p>
          <w:p w:rsidR="000265D8" w:rsidRPr="00E018EB" w:rsidRDefault="000265D8" w:rsidP="000265D8">
            <w:pPr>
              <w:pStyle w:val="ListParagraph"/>
              <w:numPr>
                <w:ilvl w:val="0"/>
                <w:numId w:val="7"/>
              </w:numPr>
              <w:jc w:val="both"/>
              <w:rPr>
                <w:rFonts w:cstheme="minorHAnsi"/>
                <w:color w:val="000000" w:themeColor="text1"/>
                <w:sz w:val="20"/>
                <w:szCs w:val="20"/>
              </w:rPr>
            </w:pPr>
            <w:r w:rsidRPr="00CC071D">
              <w:rPr>
                <w:rFonts w:cstheme="minorHAnsi"/>
                <w:sz w:val="20"/>
                <w:szCs w:val="20"/>
              </w:rPr>
              <w:t>This   would  enhance  the  feasibility of  raising  unit  yield  of  fish  through  scientific stocking manipulations</w:t>
            </w:r>
            <w:r w:rsidR="00601952">
              <w:rPr>
                <w:rFonts w:cstheme="minorHAnsi"/>
                <w:sz w:val="20"/>
                <w:szCs w:val="20"/>
              </w:rPr>
              <w:t>.</w:t>
            </w:r>
            <w:r w:rsidRPr="00CC071D">
              <w:rPr>
                <w:rFonts w:cstheme="minorHAnsi"/>
                <w:sz w:val="20"/>
                <w:szCs w:val="20"/>
              </w:rPr>
              <w:t xml:space="preserve"> </w:t>
            </w:r>
          </w:p>
        </w:tc>
      </w:tr>
      <w:tr w:rsidR="000265D8" w:rsidRPr="00430AE8" w:rsidTr="00C33E44">
        <w:trPr>
          <w:trHeight w:val="719"/>
        </w:trPr>
        <w:tc>
          <w:tcPr>
            <w:tcW w:w="9242" w:type="dxa"/>
            <w:gridSpan w:val="2"/>
            <w:shd w:val="thinReverseDiagStripe" w:color="D9D9D9" w:themeColor="background1" w:themeShade="D9" w:fill="auto"/>
            <w:vAlign w:val="center"/>
          </w:tcPr>
          <w:p w:rsidR="000265D8" w:rsidRPr="0033346E" w:rsidRDefault="00DF7BC5" w:rsidP="000265D8">
            <w:pPr>
              <w:pStyle w:val="ListParagraph"/>
              <w:numPr>
                <w:ilvl w:val="0"/>
                <w:numId w:val="8"/>
              </w:numPr>
              <w:jc w:val="both"/>
              <w:rPr>
                <w:rFonts w:cstheme="minorHAnsi"/>
                <w:sz w:val="20"/>
                <w:szCs w:val="20"/>
              </w:rPr>
            </w:pPr>
            <w:r>
              <w:rPr>
                <w:rFonts w:cstheme="minorHAnsi"/>
                <w:sz w:val="20"/>
                <w:szCs w:val="20"/>
              </w:rPr>
              <w:lastRenderedPageBreak/>
              <w:t>This need to be</w:t>
            </w:r>
            <w:r w:rsidR="000265D8" w:rsidRPr="0033346E">
              <w:rPr>
                <w:rFonts w:cstheme="minorHAnsi"/>
                <w:sz w:val="20"/>
                <w:szCs w:val="20"/>
              </w:rPr>
              <w:t xml:space="preserve"> studied from national point of view. Views of the </w:t>
            </w:r>
            <w:proofErr w:type="spellStart"/>
            <w:r w:rsidR="000265D8" w:rsidRPr="0033346E">
              <w:rPr>
                <w:rFonts w:cstheme="minorHAnsi"/>
                <w:sz w:val="20"/>
                <w:szCs w:val="20"/>
              </w:rPr>
              <w:t>Panchayat</w:t>
            </w:r>
            <w:proofErr w:type="spellEnd"/>
            <w:r w:rsidR="000265D8" w:rsidRPr="0033346E">
              <w:rPr>
                <w:rFonts w:cstheme="minorHAnsi"/>
                <w:sz w:val="20"/>
                <w:szCs w:val="20"/>
              </w:rPr>
              <w:t xml:space="preserve"> Raj Dept</w:t>
            </w:r>
            <w:r w:rsidR="00601952">
              <w:rPr>
                <w:rFonts w:cstheme="minorHAnsi"/>
                <w:sz w:val="20"/>
                <w:szCs w:val="20"/>
              </w:rPr>
              <w:t>.</w:t>
            </w:r>
            <w:r w:rsidR="000265D8" w:rsidRPr="0033346E">
              <w:rPr>
                <w:rFonts w:cstheme="minorHAnsi"/>
                <w:sz w:val="20"/>
                <w:szCs w:val="20"/>
              </w:rPr>
              <w:t xml:space="preserve"> may be necessary</w:t>
            </w:r>
            <w:r w:rsidR="00601952">
              <w:rPr>
                <w:rFonts w:cstheme="minorHAnsi"/>
                <w:sz w:val="20"/>
                <w:szCs w:val="20"/>
              </w:rPr>
              <w:t>.</w:t>
            </w:r>
          </w:p>
          <w:p w:rsidR="000265D8" w:rsidRPr="0033346E" w:rsidRDefault="000265D8" w:rsidP="00601952">
            <w:pPr>
              <w:pStyle w:val="ListParagraph"/>
              <w:numPr>
                <w:ilvl w:val="0"/>
                <w:numId w:val="8"/>
              </w:numPr>
              <w:jc w:val="both"/>
              <w:rPr>
                <w:rFonts w:cstheme="minorHAnsi"/>
                <w:color w:val="000000" w:themeColor="text1"/>
                <w:sz w:val="20"/>
                <w:szCs w:val="20"/>
              </w:rPr>
            </w:pPr>
            <w:r w:rsidRPr="0033346E">
              <w:rPr>
                <w:rFonts w:cstheme="minorHAnsi"/>
                <w:sz w:val="20"/>
                <w:szCs w:val="20"/>
              </w:rPr>
              <w:t xml:space="preserve">Concurrence from </w:t>
            </w:r>
            <w:proofErr w:type="spellStart"/>
            <w:r w:rsidRPr="0033346E">
              <w:rPr>
                <w:rFonts w:cstheme="minorHAnsi"/>
                <w:sz w:val="20"/>
                <w:szCs w:val="20"/>
              </w:rPr>
              <w:t>Panchayats</w:t>
            </w:r>
            <w:proofErr w:type="spellEnd"/>
            <w:r w:rsidRPr="0033346E">
              <w:rPr>
                <w:rFonts w:cstheme="minorHAnsi"/>
                <w:sz w:val="20"/>
                <w:szCs w:val="20"/>
              </w:rPr>
              <w:t xml:space="preserve">  may be  necessary  since  the  GP’s  may  have  difficulties  in  bearing  the cost.</w:t>
            </w:r>
          </w:p>
        </w:tc>
      </w:tr>
      <w:tr w:rsidR="000265D8" w:rsidRPr="00430AE8" w:rsidTr="00C33E44">
        <w:trPr>
          <w:trHeight w:val="719"/>
        </w:trPr>
        <w:tc>
          <w:tcPr>
            <w:tcW w:w="9242" w:type="dxa"/>
            <w:gridSpan w:val="2"/>
            <w:shd w:val="thinReverseDiagStripe" w:color="D9D9D9" w:themeColor="background1" w:themeShade="D9" w:fill="auto"/>
            <w:vAlign w:val="center"/>
          </w:tcPr>
          <w:p w:rsidR="000265D8" w:rsidRPr="007F3DCB" w:rsidRDefault="000265D8" w:rsidP="000265D8">
            <w:pPr>
              <w:rPr>
                <w:rFonts w:cstheme="minorHAnsi"/>
                <w:b/>
                <w:color w:val="002060"/>
                <w:sz w:val="20"/>
                <w:szCs w:val="20"/>
              </w:rPr>
            </w:pPr>
            <w:r w:rsidRPr="007F3DCB">
              <w:rPr>
                <w:rFonts w:cstheme="minorHAnsi"/>
                <w:b/>
                <w:color w:val="002060"/>
                <w:sz w:val="20"/>
                <w:szCs w:val="20"/>
              </w:rPr>
              <w:t xml:space="preserve">Craft &amp; Gear: </w:t>
            </w:r>
          </w:p>
          <w:p w:rsidR="000265D8" w:rsidRPr="00CC071D" w:rsidRDefault="000265D8" w:rsidP="000265D8">
            <w:pPr>
              <w:pStyle w:val="ListParagraph"/>
              <w:numPr>
                <w:ilvl w:val="0"/>
                <w:numId w:val="16"/>
              </w:numPr>
              <w:jc w:val="both"/>
              <w:rPr>
                <w:rFonts w:cstheme="minorHAnsi"/>
                <w:color w:val="000000" w:themeColor="text1"/>
                <w:sz w:val="20"/>
                <w:szCs w:val="20"/>
              </w:rPr>
            </w:pPr>
            <w:r w:rsidRPr="00CC071D">
              <w:rPr>
                <w:rFonts w:cstheme="minorHAnsi"/>
                <w:color w:val="000000" w:themeColor="text1"/>
                <w:sz w:val="20"/>
                <w:szCs w:val="20"/>
              </w:rPr>
              <w:t>The crafts and gear currently used in the State shall be studied in detail with the coordination of the Central Institute of Fisheries Technology, Kochi and promote suitable crafts and gears from the angle of safety of fishermen, fishing efficiency and protection of biodiversity by giving appropriate financial incentives.</w:t>
            </w:r>
          </w:p>
          <w:p w:rsidR="000265D8" w:rsidRPr="00CC071D" w:rsidRDefault="000265D8" w:rsidP="000265D8">
            <w:pPr>
              <w:pStyle w:val="ListParagraph"/>
              <w:numPr>
                <w:ilvl w:val="0"/>
                <w:numId w:val="16"/>
              </w:numPr>
              <w:jc w:val="both"/>
              <w:rPr>
                <w:rFonts w:cstheme="minorHAnsi"/>
                <w:color w:val="000000" w:themeColor="text1"/>
                <w:sz w:val="20"/>
                <w:szCs w:val="20"/>
              </w:rPr>
            </w:pPr>
            <w:r w:rsidRPr="00CC071D">
              <w:rPr>
                <w:rFonts w:cstheme="minorHAnsi"/>
                <w:color w:val="000000" w:themeColor="text1"/>
                <w:sz w:val="20"/>
                <w:szCs w:val="20"/>
              </w:rPr>
              <w:t xml:space="preserve">The crafts like catamarans and putties (coracle) made with FRP and certified as safe by the CIFT, Kochi shall be promoted with 50 % subsidy for license holders and members of the Fishermen Cooperatives. </w:t>
            </w:r>
          </w:p>
          <w:p w:rsidR="000265D8" w:rsidRPr="00CC071D" w:rsidRDefault="000265D8" w:rsidP="000265D8">
            <w:pPr>
              <w:pStyle w:val="ListParagraph"/>
              <w:numPr>
                <w:ilvl w:val="0"/>
                <w:numId w:val="16"/>
              </w:numPr>
              <w:jc w:val="both"/>
              <w:rPr>
                <w:rFonts w:cstheme="minorHAnsi"/>
                <w:color w:val="000000" w:themeColor="text1"/>
                <w:sz w:val="20"/>
                <w:szCs w:val="20"/>
              </w:rPr>
            </w:pPr>
            <w:r w:rsidRPr="00CC071D">
              <w:rPr>
                <w:rFonts w:cstheme="minorHAnsi"/>
                <w:color w:val="000000" w:themeColor="text1"/>
                <w:sz w:val="20"/>
                <w:szCs w:val="20"/>
              </w:rPr>
              <w:t>Awareness activities shall be taken up to educate fishers on the use of nets whose slivers (mesh) are less than 25 mm from knot to knot to avoid capturing of undersized fish.</w:t>
            </w:r>
          </w:p>
          <w:p w:rsidR="000265D8" w:rsidRPr="00CC071D" w:rsidRDefault="000265D8" w:rsidP="000265D8">
            <w:pPr>
              <w:pStyle w:val="ListParagraph"/>
              <w:numPr>
                <w:ilvl w:val="0"/>
                <w:numId w:val="16"/>
              </w:numPr>
              <w:spacing w:before="120" w:after="120"/>
              <w:jc w:val="both"/>
              <w:rPr>
                <w:rFonts w:eastAsia="Times New Roman" w:cstheme="minorHAnsi"/>
                <w:sz w:val="20"/>
              </w:rPr>
            </w:pPr>
            <w:r w:rsidRPr="007971C7">
              <w:rPr>
                <w:rFonts w:cstheme="minorHAnsi"/>
                <w:color w:val="000000" w:themeColor="text1"/>
                <w:sz w:val="20"/>
                <w:szCs w:val="20"/>
              </w:rPr>
              <w:t xml:space="preserve">Ban shall be imposed on manufacturing, possession, sale and use of cross nets (stake nets, bag nets etc), </w:t>
            </w:r>
            <w:proofErr w:type="spellStart"/>
            <w:r w:rsidRPr="007971C7">
              <w:rPr>
                <w:rFonts w:cstheme="minorHAnsi"/>
                <w:color w:val="000000" w:themeColor="text1"/>
                <w:sz w:val="20"/>
                <w:szCs w:val="20"/>
              </w:rPr>
              <w:t>Alivi</w:t>
            </w:r>
            <w:proofErr w:type="spellEnd"/>
            <w:r w:rsidRPr="007971C7">
              <w:rPr>
                <w:rFonts w:cstheme="minorHAnsi"/>
                <w:color w:val="000000" w:themeColor="text1"/>
                <w:sz w:val="20"/>
                <w:szCs w:val="20"/>
              </w:rPr>
              <w:t xml:space="preserve"> Nets (Shore seine) with mesh size of 45 mm and below &amp; length of more than 100 m and above, and monofilament nets with thickness below 0.12 mm and motorized crafts</w:t>
            </w:r>
            <w:r w:rsidR="00601952">
              <w:rPr>
                <w:rFonts w:cstheme="minorHAnsi"/>
                <w:color w:val="000000" w:themeColor="text1"/>
                <w:sz w:val="20"/>
                <w:szCs w:val="20"/>
              </w:rPr>
              <w:t>.</w:t>
            </w:r>
          </w:p>
        </w:tc>
      </w:tr>
      <w:tr w:rsidR="000265D8" w:rsidRPr="00430AE8" w:rsidTr="00C33E44">
        <w:trPr>
          <w:trHeight w:val="719"/>
        </w:trPr>
        <w:tc>
          <w:tcPr>
            <w:tcW w:w="9242" w:type="dxa"/>
            <w:gridSpan w:val="2"/>
            <w:shd w:val="thinReverseDiagStripe" w:color="D9D9D9" w:themeColor="background1" w:themeShade="D9" w:fill="auto"/>
            <w:vAlign w:val="center"/>
          </w:tcPr>
          <w:p w:rsidR="000265D8" w:rsidRPr="00C33E44" w:rsidRDefault="000265D8" w:rsidP="000265D8">
            <w:pPr>
              <w:rPr>
                <w:rFonts w:cstheme="minorHAnsi"/>
                <w:b/>
                <w:sz w:val="20"/>
                <w:szCs w:val="20"/>
              </w:rPr>
            </w:pPr>
            <w:r w:rsidRPr="00C33E44">
              <w:rPr>
                <w:rFonts w:cstheme="minorHAnsi"/>
                <w:b/>
                <w:sz w:val="20"/>
                <w:szCs w:val="20"/>
              </w:rPr>
              <w:t xml:space="preserve">Suggestions/comments </w:t>
            </w:r>
          </w:p>
          <w:p w:rsidR="000265D8" w:rsidRPr="007971C7" w:rsidRDefault="000265D8" w:rsidP="000265D8">
            <w:pPr>
              <w:pStyle w:val="ListParagraph"/>
              <w:numPr>
                <w:ilvl w:val="0"/>
                <w:numId w:val="9"/>
              </w:numPr>
              <w:jc w:val="both"/>
              <w:rPr>
                <w:rFonts w:cstheme="minorHAnsi"/>
                <w:sz w:val="20"/>
                <w:szCs w:val="20"/>
              </w:rPr>
            </w:pPr>
            <w:r w:rsidRPr="00601952">
              <w:rPr>
                <w:rFonts w:cstheme="minorHAnsi"/>
                <w:sz w:val="20"/>
                <w:szCs w:val="20"/>
              </w:rPr>
              <w:t>The</w:t>
            </w:r>
            <w:r w:rsidRPr="00DD3AA5">
              <w:rPr>
                <w:rFonts w:cstheme="minorHAnsi"/>
                <w:sz w:val="20"/>
                <w:szCs w:val="20"/>
              </w:rPr>
              <w:t xml:space="preserve"> feasibility of imposing such ban needs to be studied.  Blanket  ban  may not  be  a  feasible  propositio</w:t>
            </w:r>
            <w:r w:rsidRPr="007971C7">
              <w:rPr>
                <w:rFonts w:cstheme="minorHAnsi"/>
                <w:sz w:val="20"/>
                <w:szCs w:val="20"/>
              </w:rPr>
              <w:t>n since  this  cannot  be  implemented due to  lack  of  monitoring  mechanism</w:t>
            </w:r>
            <w:r w:rsidR="00601952">
              <w:rPr>
                <w:rFonts w:cstheme="minorHAnsi"/>
                <w:sz w:val="20"/>
                <w:szCs w:val="20"/>
              </w:rPr>
              <w:t>.</w:t>
            </w:r>
            <w:r w:rsidRPr="007971C7">
              <w:rPr>
                <w:rFonts w:cstheme="minorHAnsi"/>
                <w:sz w:val="20"/>
                <w:szCs w:val="20"/>
              </w:rPr>
              <w:t xml:space="preserve"> </w:t>
            </w:r>
          </w:p>
          <w:p w:rsidR="000265D8" w:rsidRPr="007971C7" w:rsidRDefault="00601952" w:rsidP="000265D8">
            <w:pPr>
              <w:pStyle w:val="ListParagraph"/>
              <w:numPr>
                <w:ilvl w:val="0"/>
                <w:numId w:val="9"/>
              </w:numPr>
              <w:jc w:val="both"/>
              <w:rPr>
                <w:rFonts w:cstheme="minorHAnsi"/>
                <w:sz w:val="20"/>
                <w:szCs w:val="20"/>
              </w:rPr>
            </w:pPr>
            <w:r>
              <w:rPr>
                <w:rFonts w:cstheme="minorHAnsi"/>
                <w:sz w:val="20"/>
                <w:szCs w:val="20"/>
              </w:rPr>
              <w:t>This may need further exploratory studies before</w:t>
            </w:r>
            <w:r w:rsidR="000265D8" w:rsidRPr="007971C7">
              <w:rPr>
                <w:rFonts w:cstheme="minorHAnsi"/>
                <w:sz w:val="20"/>
                <w:szCs w:val="20"/>
              </w:rPr>
              <w:t xml:space="preserve"> implementation</w:t>
            </w:r>
            <w:r>
              <w:rPr>
                <w:rFonts w:cstheme="minorHAnsi"/>
                <w:sz w:val="20"/>
                <w:szCs w:val="20"/>
              </w:rPr>
              <w:t>.</w:t>
            </w:r>
          </w:p>
          <w:p w:rsidR="000265D8" w:rsidRPr="007971C7" w:rsidRDefault="000265D8" w:rsidP="000265D8">
            <w:pPr>
              <w:pStyle w:val="ListParagraph"/>
              <w:numPr>
                <w:ilvl w:val="0"/>
                <w:numId w:val="9"/>
              </w:numPr>
              <w:jc w:val="both"/>
              <w:rPr>
                <w:rFonts w:cstheme="minorHAnsi"/>
                <w:sz w:val="20"/>
                <w:szCs w:val="20"/>
              </w:rPr>
            </w:pPr>
            <w:r w:rsidRPr="007971C7">
              <w:rPr>
                <w:rFonts w:cstheme="minorHAnsi"/>
                <w:sz w:val="20"/>
                <w:szCs w:val="20"/>
              </w:rPr>
              <w:t>This  is  a  good  step  and  could be  pursued with  the  Central  Institute</w:t>
            </w:r>
            <w:r w:rsidR="00601952">
              <w:rPr>
                <w:rFonts w:cstheme="minorHAnsi"/>
                <w:sz w:val="20"/>
                <w:szCs w:val="20"/>
              </w:rPr>
              <w:t>.</w:t>
            </w:r>
          </w:p>
          <w:p w:rsidR="000265D8" w:rsidRPr="00601952" w:rsidRDefault="000265D8" w:rsidP="000265D8">
            <w:pPr>
              <w:pStyle w:val="ListParagraph"/>
              <w:numPr>
                <w:ilvl w:val="0"/>
                <w:numId w:val="9"/>
              </w:numPr>
              <w:jc w:val="both"/>
              <w:rPr>
                <w:rFonts w:cstheme="minorHAnsi"/>
                <w:sz w:val="20"/>
                <w:szCs w:val="20"/>
              </w:rPr>
            </w:pPr>
            <w:r w:rsidRPr="007971C7">
              <w:rPr>
                <w:rFonts w:cstheme="minorHAnsi"/>
                <w:sz w:val="20"/>
                <w:szCs w:val="20"/>
              </w:rPr>
              <w:t>This  policy  is  need  of  the  hour  to  accelerate  the pace of  growth. The  GOTS  may  replicate  some  programmes  being implemented by  Jharkhand/  Chhattisgarh  states  and  modify  the  schemes  within  permissible  limits</w:t>
            </w:r>
            <w:r w:rsidR="00601952">
              <w:rPr>
                <w:rFonts w:cstheme="minorHAnsi"/>
                <w:sz w:val="20"/>
                <w:szCs w:val="20"/>
              </w:rPr>
              <w:t>.</w:t>
            </w:r>
          </w:p>
        </w:tc>
      </w:tr>
      <w:tr w:rsidR="000265D8" w:rsidRPr="00430AE8" w:rsidTr="00C33E44">
        <w:trPr>
          <w:trHeight w:val="719"/>
        </w:trPr>
        <w:tc>
          <w:tcPr>
            <w:tcW w:w="9242" w:type="dxa"/>
            <w:gridSpan w:val="2"/>
            <w:shd w:val="thinReverseDiagStripe" w:color="D9D9D9" w:themeColor="background1" w:themeShade="D9" w:fill="auto"/>
            <w:vAlign w:val="center"/>
          </w:tcPr>
          <w:p w:rsidR="000265D8" w:rsidRPr="00601952" w:rsidRDefault="000265D8" w:rsidP="000265D8">
            <w:pPr>
              <w:pStyle w:val="Heading2"/>
              <w:outlineLvl w:val="1"/>
              <w:rPr>
                <w:rFonts w:asciiTheme="minorHAnsi" w:hAnsiTheme="minorHAnsi" w:cstheme="minorHAnsi"/>
                <w:color w:val="auto"/>
                <w:sz w:val="20"/>
                <w:szCs w:val="20"/>
              </w:rPr>
            </w:pPr>
            <w:r w:rsidRPr="00C33E44">
              <w:rPr>
                <w:rFonts w:asciiTheme="minorHAnsi" w:hAnsiTheme="minorHAnsi" w:cstheme="minorHAnsi"/>
                <w:color w:val="002060"/>
                <w:sz w:val="20"/>
                <w:szCs w:val="20"/>
              </w:rPr>
              <w:t>Aquaculture Promotion</w:t>
            </w:r>
            <w:r w:rsidRPr="00601952">
              <w:rPr>
                <w:rFonts w:asciiTheme="minorHAnsi" w:hAnsiTheme="minorHAnsi" w:cstheme="minorHAnsi"/>
                <w:color w:val="auto"/>
                <w:sz w:val="20"/>
                <w:szCs w:val="20"/>
              </w:rPr>
              <w:t xml:space="preserve">: </w:t>
            </w:r>
          </w:p>
          <w:p w:rsidR="000265D8" w:rsidRPr="00C56B43" w:rsidRDefault="000265D8" w:rsidP="000265D8">
            <w:pPr>
              <w:pStyle w:val="ListParagraph"/>
              <w:numPr>
                <w:ilvl w:val="0"/>
                <w:numId w:val="3"/>
              </w:numPr>
              <w:jc w:val="both"/>
              <w:rPr>
                <w:rFonts w:cstheme="minorHAnsi"/>
                <w:sz w:val="20"/>
                <w:szCs w:val="20"/>
              </w:rPr>
            </w:pPr>
            <w:r w:rsidRPr="00C56B43">
              <w:rPr>
                <w:rFonts w:cstheme="minorHAnsi"/>
                <w:color w:val="000000" w:themeColor="text1"/>
                <w:sz w:val="20"/>
                <w:szCs w:val="20"/>
              </w:rPr>
              <w:t>Identification of potential zones for development of aquaculture shall be done through cluster approach for encouraging construction of fish ponds etc. by giving preference</w:t>
            </w:r>
            <w:r w:rsidRPr="00C56B43">
              <w:rPr>
                <w:rFonts w:cstheme="minorHAnsi"/>
                <w:sz w:val="20"/>
                <w:szCs w:val="20"/>
              </w:rPr>
              <w:t xml:space="preserve"> to low productive lands under frequent inundation and seepage, water logged areas from irrigated canal systems etc. on </w:t>
            </w:r>
            <w:r w:rsidRPr="00C56B43">
              <w:rPr>
                <w:rFonts w:cstheme="minorHAnsi"/>
                <w:color w:val="000000" w:themeColor="text1"/>
                <w:sz w:val="20"/>
                <w:szCs w:val="20"/>
              </w:rPr>
              <w:t xml:space="preserve">50% subsidy with a ceiling of Rs. 7.00 lakh on capital expenditure and </w:t>
            </w:r>
            <w:r w:rsidRPr="00C56B43">
              <w:rPr>
                <w:rFonts w:cstheme="minorHAnsi"/>
                <w:sz w:val="20"/>
                <w:szCs w:val="20"/>
              </w:rPr>
              <w:t xml:space="preserve">Rs. 1.5 lakh on inputs for the first crop only </w:t>
            </w:r>
            <w:r w:rsidRPr="00C56B43">
              <w:rPr>
                <w:rFonts w:cstheme="minorHAnsi"/>
                <w:color w:val="000000" w:themeColor="text1"/>
                <w:sz w:val="20"/>
                <w:szCs w:val="20"/>
              </w:rPr>
              <w:t xml:space="preserve">for a maximum of 2 ha. </w:t>
            </w:r>
            <w:proofErr w:type="gramStart"/>
            <w:r w:rsidRPr="00C56B43">
              <w:rPr>
                <w:rFonts w:cstheme="minorHAnsi"/>
                <w:color w:val="000000" w:themeColor="text1"/>
                <w:sz w:val="20"/>
                <w:szCs w:val="20"/>
              </w:rPr>
              <w:t>area</w:t>
            </w:r>
            <w:proofErr w:type="gramEnd"/>
            <w:r w:rsidRPr="00C56B43">
              <w:rPr>
                <w:rFonts w:cstheme="minorHAnsi"/>
                <w:sz w:val="20"/>
                <w:szCs w:val="20"/>
              </w:rPr>
              <w:t xml:space="preserve">. </w:t>
            </w:r>
          </w:p>
          <w:p w:rsidR="000265D8" w:rsidRPr="00C56B43" w:rsidRDefault="000265D8" w:rsidP="000265D8">
            <w:pPr>
              <w:pStyle w:val="ListParagraph"/>
              <w:numPr>
                <w:ilvl w:val="0"/>
                <w:numId w:val="3"/>
              </w:numPr>
              <w:jc w:val="both"/>
              <w:rPr>
                <w:rFonts w:cstheme="minorHAnsi"/>
                <w:sz w:val="20"/>
                <w:szCs w:val="20"/>
                <w:lang w:bidi="te-IN"/>
              </w:rPr>
            </w:pPr>
            <w:r w:rsidRPr="00C56B43">
              <w:rPr>
                <w:rFonts w:cstheme="minorHAnsi"/>
                <w:sz w:val="20"/>
                <w:szCs w:val="20"/>
                <w:lang w:bidi="te-IN"/>
              </w:rPr>
              <w:t>Ornamental fisheries shall be encouraged with 50% subsidy on all costs for the first year only with a ceiling of Rs. 2.50 lakh and marketing tie up.</w:t>
            </w:r>
          </w:p>
          <w:p w:rsidR="000265D8" w:rsidRPr="00C56B43" w:rsidRDefault="000265D8" w:rsidP="000265D8">
            <w:pPr>
              <w:pStyle w:val="ListParagraph"/>
              <w:numPr>
                <w:ilvl w:val="0"/>
                <w:numId w:val="3"/>
              </w:numPr>
              <w:jc w:val="both"/>
              <w:rPr>
                <w:rFonts w:cstheme="minorHAnsi"/>
                <w:color w:val="000000" w:themeColor="text1"/>
                <w:sz w:val="20"/>
                <w:szCs w:val="20"/>
                <w:lang w:bidi="te-IN"/>
              </w:rPr>
            </w:pPr>
            <w:r w:rsidRPr="00C56B43">
              <w:rPr>
                <w:rFonts w:cstheme="minorHAnsi"/>
                <w:color w:val="000000" w:themeColor="text1"/>
                <w:sz w:val="20"/>
                <w:szCs w:val="20"/>
                <w:lang w:bidi="te-IN"/>
              </w:rPr>
              <w:t>The land converted to aquaculture is exempted from payment of NALA (Non-Agriculture Land Assessment) Tax as per Act No. 16 of 2012 dated. 14-5-2012.</w:t>
            </w:r>
          </w:p>
          <w:p w:rsidR="000265D8" w:rsidRPr="00C56B43" w:rsidRDefault="000265D8" w:rsidP="000265D8">
            <w:pPr>
              <w:pStyle w:val="ListParagraph"/>
              <w:numPr>
                <w:ilvl w:val="0"/>
                <w:numId w:val="3"/>
              </w:numPr>
              <w:jc w:val="both"/>
              <w:rPr>
                <w:rFonts w:cstheme="minorHAnsi"/>
                <w:sz w:val="20"/>
                <w:szCs w:val="20"/>
              </w:rPr>
            </w:pPr>
            <w:r w:rsidRPr="00C56B43">
              <w:rPr>
                <w:rFonts w:cstheme="minorHAnsi"/>
                <w:sz w:val="20"/>
                <w:szCs w:val="20"/>
              </w:rPr>
              <w:t>The establishment of freshwater prawn hatcheries shall be encouraged by the entrepreneurs with 50% subsidy on capital cost not exceeding Rs. 100.00 lakh.</w:t>
            </w:r>
          </w:p>
          <w:p w:rsidR="000265D8" w:rsidRPr="00C56B43" w:rsidRDefault="000265D8" w:rsidP="000265D8">
            <w:pPr>
              <w:pStyle w:val="ListParagraph"/>
              <w:numPr>
                <w:ilvl w:val="0"/>
                <w:numId w:val="3"/>
              </w:numPr>
              <w:jc w:val="both"/>
              <w:rPr>
                <w:rFonts w:cstheme="minorHAnsi"/>
                <w:sz w:val="20"/>
                <w:szCs w:val="20"/>
              </w:rPr>
            </w:pPr>
            <w:r w:rsidRPr="00C56B43">
              <w:rPr>
                <w:rFonts w:cstheme="minorHAnsi"/>
                <w:sz w:val="20"/>
                <w:szCs w:val="20"/>
              </w:rPr>
              <w:t>The single window clearances shall be introduced for establishment of hatcheries, rearing farms, culture ponds, processing units, etc. by the entrepreneurs</w:t>
            </w:r>
          </w:p>
          <w:p w:rsidR="000265D8" w:rsidRPr="004E4FFF" w:rsidRDefault="000265D8" w:rsidP="000265D8">
            <w:pPr>
              <w:jc w:val="both"/>
              <w:rPr>
                <w:rFonts w:cstheme="minorHAnsi"/>
                <w:sz w:val="20"/>
                <w:szCs w:val="20"/>
              </w:rPr>
            </w:pPr>
          </w:p>
        </w:tc>
      </w:tr>
      <w:tr w:rsidR="000265D8" w:rsidRPr="00430AE8" w:rsidTr="00C33E44">
        <w:trPr>
          <w:trHeight w:val="521"/>
        </w:trPr>
        <w:tc>
          <w:tcPr>
            <w:tcW w:w="9242" w:type="dxa"/>
            <w:gridSpan w:val="2"/>
            <w:shd w:val="thinReverseDiagStripe" w:color="D9D9D9" w:themeColor="background1" w:themeShade="D9" w:fill="auto"/>
            <w:vAlign w:val="center"/>
          </w:tcPr>
          <w:p w:rsidR="000265D8" w:rsidRPr="00C33E44" w:rsidRDefault="000265D8" w:rsidP="000265D8">
            <w:pPr>
              <w:rPr>
                <w:rFonts w:cstheme="minorHAnsi"/>
                <w:b/>
                <w:sz w:val="20"/>
                <w:szCs w:val="20"/>
              </w:rPr>
            </w:pPr>
            <w:r w:rsidRPr="00C33E44">
              <w:rPr>
                <w:rFonts w:cstheme="minorHAnsi"/>
                <w:b/>
                <w:sz w:val="20"/>
                <w:szCs w:val="20"/>
              </w:rPr>
              <w:t xml:space="preserve">Suggestions/comments </w:t>
            </w:r>
          </w:p>
          <w:p w:rsidR="000265D8" w:rsidRPr="00C56B43" w:rsidRDefault="000265D8" w:rsidP="000265D8">
            <w:pPr>
              <w:pStyle w:val="ListParagraph"/>
              <w:numPr>
                <w:ilvl w:val="0"/>
                <w:numId w:val="2"/>
              </w:numPr>
              <w:jc w:val="both"/>
              <w:rPr>
                <w:rFonts w:cstheme="minorHAnsi"/>
                <w:sz w:val="20"/>
                <w:szCs w:val="20"/>
              </w:rPr>
            </w:pPr>
            <w:r w:rsidRPr="00C56B43">
              <w:rPr>
                <w:rFonts w:cstheme="minorHAnsi"/>
                <w:sz w:val="20"/>
                <w:szCs w:val="20"/>
              </w:rPr>
              <w:t>This  policy  needs  to  be  prioritized  since  good  scope  exists  for  aquaculture  activities  and  some  private  individuals  are already  into  this  business</w:t>
            </w:r>
          </w:p>
          <w:p w:rsidR="000265D8" w:rsidRPr="00C56B43" w:rsidRDefault="00C33E44" w:rsidP="000265D8">
            <w:pPr>
              <w:pStyle w:val="ListParagraph"/>
              <w:numPr>
                <w:ilvl w:val="0"/>
                <w:numId w:val="2"/>
              </w:numPr>
              <w:jc w:val="both"/>
              <w:rPr>
                <w:rFonts w:cstheme="minorHAnsi"/>
                <w:sz w:val="20"/>
                <w:szCs w:val="20"/>
              </w:rPr>
            </w:pPr>
            <w:r>
              <w:rPr>
                <w:rFonts w:cstheme="minorHAnsi"/>
                <w:sz w:val="20"/>
                <w:szCs w:val="20"/>
              </w:rPr>
              <w:t xml:space="preserve">A sustained </w:t>
            </w:r>
            <w:r w:rsidR="000265D8" w:rsidRPr="00C56B43">
              <w:rPr>
                <w:rFonts w:cstheme="minorHAnsi"/>
                <w:sz w:val="20"/>
                <w:szCs w:val="20"/>
              </w:rPr>
              <w:t xml:space="preserve">program of creating awareness across </w:t>
            </w:r>
            <w:r>
              <w:rPr>
                <w:rFonts w:cstheme="minorHAnsi"/>
                <w:sz w:val="20"/>
                <w:szCs w:val="20"/>
              </w:rPr>
              <w:t>the state is necessary to</w:t>
            </w:r>
            <w:r w:rsidR="000265D8" w:rsidRPr="00C56B43">
              <w:rPr>
                <w:rFonts w:cstheme="minorHAnsi"/>
                <w:sz w:val="20"/>
                <w:szCs w:val="20"/>
              </w:rPr>
              <w:t xml:space="preserve"> popularize </w:t>
            </w:r>
            <w:proofErr w:type="gramStart"/>
            <w:r w:rsidR="000265D8" w:rsidRPr="00C56B43">
              <w:rPr>
                <w:rFonts w:cstheme="minorHAnsi"/>
                <w:sz w:val="20"/>
                <w:szCs w:val="20"/>
              </w:rPr>
              <w:t xml:space="preserve">ornamental  </w:t>
            </w:r>
            <w:r>
              <w:rPr>
                <w:rFonts w:cstheme="minorHAnsi"/>
                <w:sz w:val="20"/>
                <w:szCs w:val="20"/>
              </w:rPr>
              <w:t>f</w:t>
            </w:r>
            <w:r w:rsidR="000265D8" w:rsidRPr="00C56B43">
              <w:rPr>
                <w:rFonts w:cstheme="minorHAnsi"/>
                <w:sz w:val="20"/>
                <w:szCs w:val="20"/>
              </w:rPr>
              <w:t>ish</w:t>
            </w:r>
            <w:proofErr w:type="gramEnd"/>
            <w:r w:rsidR="000265D8" w:rsidRPr="00C56B43">
              <w:rPr>
                <w:rFonts w:cstheme="minorHAnsi"/>
                <w:sz w:val="20"/>
                <w:szCs w:val="20"/>
              </w:rPr>
              <w:t xml:space="preserve"> production .</w:t>
            </w:r>
          </w:p>
          <w:p w:rsidR="000265D8" w:rsidRPr="00C56B43" w:rsidRDefault="000265D8" w:rsidP="000265D8">
            <w:pPr>
              <w:pStyle w:val="ListParagraph"/>
              <w:numPr>
                <w:ilvl w:val="0"/>
                <w:numId w:val="2"/>
              </w:numPr>
              <w:jc w:val="both"/>
              <w:rPr>
                <w:rFonts w:cstheme="minorHAnsi"/>
                <w:sz w:val="20"/>
                <w:szCs w:val="20"/>
              </w:rPr>
            </w:pPr>
            <w:r w:rsidRPr="00C56B43">
              <w:rPr>
                <w:rFonts w:cstheme="minorHAnsi"/>
                <w:sz w:val="20"/>
                <w:szCs w:val="20"/>
              </w:rPr>
              <w:t xml:space="preserve">It would have positive impact and enhanced initiative </w:t>
            </w:r>
            <w:r w:rsidR="00C33E44">
              <w:rPr>
                <w:rFonts w:cstheme="minorHAnsi"/>
                <w:sz w:val="20"/>
                <w:szCs w:val="20"/>
              </w:rPr>
              <w:t>by p</w:t>
            </w:r>
            <w:r w:rsidRPr="00C56B43">
              <w:rPr>
                <w:rFonts w:cstheme="minorHAnsi"/>
                <w:sz w:val="20"/>
                <w:szCs w:val="20"/>
              </w:rPr>
              <w:t>rivate sector.</w:t>
            </w:r>
          </w:p>
          <w:p w:rsidR="000265D8" w:rsidRPr="00C56B43" w:rsidRDefault="000265D8" w:rsidP="000265D8">
            <w:pPr>
              <w:pStyle w:val="ListParagraph"/>
              <w:numPr>
                <w:ilvl w:val="0"/>
                <w:numId w:val="2"/>
              </w:numPr>
              <w:jc w:val="both"/>
              <w:rPr>
                <w:rFonts w:cstheme="minorHAnsi"/>
                <w:sz w:val="20"/>
                <w:szCs w:val="20"/>
              </w:rPr>
            </w:pPr>
            <w:r w:rsidRPr="00C56B43">
              <w:rPr>
                <w:rFonts w:cstheme="minorHAnsi"/>
                <w:sz w:val="20"/>
                <w:szCs w:val="20"/>
              </w:rPr>
              <w:t>This  policy  would  promote  prawn  culture on  large   and  commercial  scale</w:t>
            </w:r>
          </w:p>
          <w:p w:rsidR="000265D8" w:rsidRPr="007971C7" w:rsidRDefault="000265D8" w:rsidP="000265D8">
            <w:pPr>
              <w:pStyle w:val="ListParagraph"/>
              <w:numPr>
                <w:ilvl w:val="0"/>
                <w:numId w:val="2"/>
              </w:numPr>
              <w:jc w:val="both"/>
              <w:rPr>
                <w:rFonts w:cstheme="minorHAnsi"/>
                <w:sz w:val="20"/>
                <w:szCs w:val="20"/>
              </w:rPr>
            </w:pPr>
            <w:r w:rsidRPr="007971C7">
              <w:rPr>
                <w:rFonts w:cstheme="minorHAnsi"/>
                <w:sz w:val="20"/>
                <w:szCs w:val="20"/>
              </w:rPr>
              <w:t xml:space="preserve">This   would  enhance  the  feasibility of  raising  unit  yield  of  fish  through  use of  inputs/feed </w:t>
            </w:r>
          </w:p>
          <w:p w:rsidR="000265D8" w:rsidRPr="007971C7" w:rsidRDefault="000265D8" w:rsidP="000265D8">
            <w:pPr>
              <w:pStyle w:val="ListParagraph"/>
              <w:numPr>
                <w:ilvl w:val="0"/>
                <w:numId w:val="2"/>
              </w:numPr>
              <w:jc w:val="both"/>
              <w:rPr>
                <w:rFonts w:cstheme="minorHAnsi"/>
                <w:sz w:val="20"/>
                <w:szCs w:val="20"/>
              </w:rPr>
            </w:pPr>
            <w:r w:rsidRPr="007971C7">
              <w:rPr>
                <w:rFonts w:cstheme="minorHAnsi"/>
                <w:sz w:val="20"/>
                <w:szCs w:val="20"/>
              </w:rPr>
              <w:t xml:space="preserve">Response to  market  demand  and  market  dynamics  is  necessary for the profitability and sustainability </w:t>
            </w:r>
          </w:p>
          <w:p w:rsidR="000265D8" w:rsidRPr="00005F8C" w:rsidRDefault="000265D8" w:rsidP="000265D8">
            <w:pPr>
              <w:pStyle w:val="ListParagraph"/>
              <w:numPr>
                <w:ilvl w:val="0"/>
                <w:numId w:val="2"/>
              </w:numPr>
              <w:jc w:val="both"/>
              <w:rPr>
                <w:rFonts w:cstheme="minorHAnsi"/>
                <w:color w:val="000000" w:themeColor="text1"/>
                <w:sz w:val="20"/>
                <w:szCs w:val="20"/>
              </w:rPr>
            </w:pPr>
            <w:r w:rsidRPr="007971C7">
              <w:rPr>
                <w:rFonts w:cstheme="minorHAnsi"/>
                <w:sz w:val="20"/>
                <w:szCs w:val="20"/>
              </w:rPr>
              <w:t>This  policy  needs  to  be  rigorously  pursued  through  series  of  motivational  and  awareness  programmes.</w:t>
            </w:r>
          </w:p>
          <w:p w:rsidR="000265D8" w:rsidRPr="004E4FFF" w:rsidRDefault="000265D8" w:rsidP="000265D8">
            <w:pPr>
              <w:pStyle w:val="ListParagraph"/>
              <w:jc w:val="both"/>
              <w:rPr>
                <w:rFonts w:cstheme="minorHAnsi"/>
                <w:color w:val="000000" w:themeColor="text1"/>
                <w:sz w:val="20"/>
                <w:szCs w:val="20"/>
              </w:rPr>
            </w:pPr>
          </w:p>
        </w:tc>
      </w:tr>
      <w:tr w:rsidR="000265D8" w:rsidRPr="00430AE8" w:rsidTr="00C33E44">
        <w:trPr>
          <w:trHeight w:val="521"/>
        </w:trPr>
        <w:tc>
          <w:tcPr>
            <w:tcW w:w="9242" w:type="dxa"/>
            <w:gridSpan w:val="2"/>
            <w:shd w:val="thinReverseDiagStripe" w:color="D9D9D9" w:themeColor="background1" w:themeShade="D9" w:fill="auto"/>
            <w:vAlign w:val="center"/>
          </w:tcPr>
          <w:p w:rsidR="000265D8" w:rsidRPr="004E4FFF" w:rsidRDefault="000265D8" w:rsidP="000265D8">
            <w:pPr>
              <w:pStyle w:val="Heading2"/>
              <w:outlineLvl w:val="1"/>
              <w:rPr>
                <w:rFonts w:asciiTheme="minorHAnsi" w:hAnsiTheme="minorHAnsi" w:cstheme="minorHAnsi"/>
                <w:color w:val="002060"/>
                <w:sz w:val="20"/>
                <w:szCs w:val="20"/>
              </w:rPr>
            </w:pPr>
            <w:r w:rsidRPr="004E4FFF">
              <w:rPr>
                <w:rFonts w:asciiTheme="minorHAnsi" w:hAnsiTheme="minorHAnsi" w:cstheme="minorHAnsi"/>
                <w:color w:val="002060"/>
                <w:sz w:val="20"/>
                <w:szCs w:val="20"/>
              </w:rPr>
              <w:lastRenderedPageBreak/>
              <w:t xml:space="preserve">Institutional development &amp; Human Resource Management </w:t>
            </w:r>
          </w:p>
          <w:p w:rsidR="000265D8" w:rsidRPr="00DD3AA5" w:rsidRDefault="000265D8" w:rsidP="000265D8">
            <w:pPr>
              <w:pStyle w:val="ListParagraph"/>
              <w:numPr>
                <w:ilvl w:val="0"/>
                <w:numId w:val="18"/>
              </w:numPr>
              <w:jc w:val="both"/>
              <w:rPr>
                <w:rFonts w:cstheme="minorHAnsi"/>
                <w:sz w:val="20"/>
                <w:szCs w:val="20"/>
              </w:rPr>
            </w:pPr>
            <w:r w:rsidRPr="00DD3AA5">
              <w:rPr>
                <w:rFonts w:cstheme="minorHAnsi"/>
                <w:color w:val="000000" w:themeColor="text1"/>
                <w:sz w:val="20"/>
                <w:szCs w:val="20"/>
              </w:rPr>
              <w:t xml:space="preserve">A special aquaculture promotion cell shall be created in the </w:t>
            </w:r>
            <w:proofErr w:type="spellStart"/>
            <w:r w:rsidRPr="00DD3AA5">
              <w:rPr>
                <w:rFonts w:cstheme="minorHAnsi"/>
                <w:color w:val="000000" w:themeColor="text1"/>
                <w:sz w:val="20"/>
                <w:szCs w:val="20"/>
              </w:rPr>
              <w:t>Commissionerate</w:t>
            </w:r>
            <w:proofErr w:type="spellEnd"/>
            <w:r w:rsidRPr="00DD3AA5">
              <w:rPr>
                <w:rFonts w:cstheme="minorHAnsi"/>
                <w:color w:val="000000" w:themeColor="text1"/>
                <w:sz w:val="20"/>
                <w:szCs w:val="20"/>
              </w:rPr>
              <w:t xml:space="preserve"> for expeditious processing and clearance of applications.</w:t>
            </w:r>
          </w:p>
          <w:p w:rsidR="000265D8" w:rsidRPr="00DD3AA5" w:rsidRDefault="000265D8" w:rsidP="000265D8">
            <w:pPr>
              <w:pStyle w:val="ListParagraph"/>
              <w:numPr>
                <w:ilvl w:val="0"/>
                <w:numId w:val="18"/>
              </w:numPr>
              <w:jc w:val="both"/>
              <w:rPr>
                <w:rFonts w:cstheme="minorHAnsi"/>
                <w:sz w:val="20"/>
                <w:szCs w:val="20"/>
              </w:rPr>
            </w:pPr>
            <w:r w:rsidRPr="00DD3AA5">
              <w:rPr>
                <w:rFonts w:cstheme="minorHAnsi"/>
                <w:sz w:val="20"/>
                <w:szCs w:val="20"/>
              </w:rPr>
              <w:t xml:space="preserve">For all major and selected medium reservoirs, an integrated approach shall be adopted and a Fisheries Development Officer is made in charge of it along with supporting staff for deriving optimum benefit from them.  </w:t>
            </w:r>
          </w:p>
          <w:p w:rsidR="000265D8" w:rsidRPr="00DD3AA5" w:rsidRDefault="000265D8" w:rsidP="000265D8">
            <w:pPr>
              <w:pStyle w:val="ListParagraph"/>
              <w:numPr>
                <w:ilvl w:val="0"/>
                <w:numId w:val="18"/>
              </w:numPr>
              <w:jc w:val="both"/>
              <w:rPr>
                <w:rFonts w:cstheme="minorHAnsi"/>
                <w:sz w:val="20"/>
                <w:szCs w:val="20"/>
              </w:rPr>
            </w:pPr>
            <w:r w:rsidRPr="00DD3AA5">
              <w:rPr>
                <w:rFonts w:cstheme="minorHAnsi"/>
                <w:sz w:val="20"/>
                <w:szCs w:val="20"/>
              </w:rPr>
              <w:t>A State Institute of Fisheries Development (SIFD) shall be established to cater to the training needs of department personnel, fishermen and women and also to run a state of art Soil and Water Analysis Lab and Disease Diagnostic lab.</w:t>
            </w:r>
          </w:p>
          <w:p w:rsidR="000265D8" w:rsidRPr="00DD3AA5" w:rsidRDefault="000265D8" w:rsidP="000265D8">
            <w:pPr>
              <w:pStyle w:val="ListParagraph"/>
              <w:numPr>
                <w:ilvl w:val="0"/>
                <w:numId w:val="18"/>
              </w:numPr>
              <w:jc w:val="both"/>
              <w:rPr>
                <w:rFonts w:cstheme="minorHAnsi"/>
                <w:sz w:val="20"/>
                <w:szCs w:val="20"/>
              </w:rPr>
            </w:pPr>
            <w:r w:rsidRPr="00DD3AA5">
              <w:rPr>
                <w:rFonts w:cstheme="minorHAnsi"/>
                <w:sz w:val="20"/>
                <w:szCs w:val="20"/>
              </w:rPr>
              <w:t xml:space="preserve">In service and refresher trainings and exposure visits shall be organized for the technical staff to learn the best practices within and outside the state. </w:t>
            </w:r>
          </w:p>
          <w:p w:rsidR="000265D8" w:rsidRPr="00DD3AA5" w:rsidRDefault="000265D8" w:rsidP="000265D8">
            <w:pPr>
              <w:pStyle w:val="ListParagraph"/>
              <w:numPr>
                <w:ilvl w:val="0"/>
                <w:numId w:val="18"/>
              </w:numPr>
              <w:jc w:val="both"/>
              <w:rPr>
                <w:rFonts w:cstheme="minorHAnsi"/>
                <w:sz w:val="20"/>
                <w:szCs w:val="20"/>
              </w:rPr>
            </w:pPr>
            <w:r w:rsidRPr="00DD3AA5">
              <w:rPr>
                <w:rFonts w:cstheme="minorHAnsi"/>
                <w:sz w:val="20"/>
                <w:szCs w:val="20"/>
              </w:rPr>
              <w:t>The department shall empanel reputed individuals, NGOs</w:t>
            </w:r>
            <w:r w:rsidRPr="00DD3AA5">
              <w:rPr>
                <w:rFonts w:cstheme="minorHAnsi"/>
                <w:color w:val="0000CC"/>
                <w:sz w:val="20"/>
                <w:szCs w:val="20"/>
              </w:rPr>
              <w:t xml:space="preserve"> a</w:t>
            </w:r>
            <w:r w:rsidRPr="00DD3AA5">
              <w:rPr>
                <w:rFonts w:cstheme="minorHAnsi"/>
                <w:sz w:val="20"/>
                <w:szCs w:val="20"/>
              </w:rPr>
              <w:t>nd KVKs which are working in the areas of fisheries and livelihoods for Fishermen communities and utilize their services in development activities and extension work.</w:t>
            </w:r>
          </w:p>
          <w:p w:rsidR="000265D8" w:rsidRPr="00DD3AA5" w:rsidRDefault="000265D8" w:rsidP="000265D8">
            <w:pPr>
              <w:pStyle w:val="ListParagraph"/>
              <w:numPr>
                <w:ilvl w:val="0"/>
                <w:numId w:val="18"/>
              </w:numPr>
              <w:jc w:val="both"/>
              <w:rPr>
                <w:rFonts w:cstheme="minorHAnsi"/>
                <w:sz w:val="20"/>
                <w:szCs w:val="20"/>
              </w:rPr>
            </w:pPr>
            <w:r w:rsidRPr="00DD3AA5">
              <w:rPr>
                <w:rFonts w:cstheme="minorHAnsi"/>
                <w:sz w:val="20"/>
                <w:szCs w:val="20"/>
              </w:rPr>
              <w:t>The Department shall utilize services of institutions like MANAGE, TSPARD, NIRD, EEI and ICM in imparting necessary training to staff as well as the other stakeholders</w:t>
            </w:r>
          </w:p>
          <w:p w:rsidR="000265D8" w:rsidRPr="004E4FFF" w:rsidRDefault="000265D8" w:rsidP="000265D8">
            <w:pPr>
              <w:jc w:val="both"/>
              <w:rPr>
                <w:rFonts w:cstheme="minorHAnsi"/>
                <w:sz w:val="20"/>
                <w:szCs w:val="20"/>
              </w:rPr>
            </w:pPr>
          </w:p>
        </w:tc>
      </w:tr>
      <w:tr w:rsidR="000265D8" w:rsidRPr="00430AE8" w:rsidTr="00C33E44">
        <w:trPr>
          <w:trHeight w:val="521"/>
        </w:trPr>
        <w:tc>
          <w:tcPr>
            <w:tcW w:w="9242" w:type="dxa"/>
            <w:gridSpan w:val="2"/>
            <w:shd w:val="thinReverseDiagStripe" w:color="D9D9D9" w:themeColor="background1" w:themeShade="D9" w:fill="auto"/>
            <w:vAlign w:val="center"/>
          </w:tcPr>
          <w:p w:rsidR="000265D8" w:rsidRPr="00C33E44" w:rsidRDefault="000265D8" w:rsidP="000265D8">
            <w:pPr>
              <w:rPr>
                <w:rFonts w:cstheme="minorHAnsi"/>
                <w:b/>
                <w:sz w:val="20"/>
                <w:szCs w:val="20"/>
              </w:rPr>
            </w:pPr>
            <w:r w:rsidRPr="00C33E44">
              <w:rPr>
                <w:rFonts w:cstheme="minorHAnsi"/>
                <w:b/>
                <w:sz w:val="20"/>
                <w:szCs w:val="20"/>
              </w:rPr>
              <w:t xml:space="preserve">Suggestions/comments </w:t>
            </w:r>
          </w:p>
          <w:p w:rsidR="000265D8" w:rsidRPr="00DD3AA5" w:rsidRDefault="000265D8" w:rsidP="00547B19">
            <w:pPr>
              <w:pStyle w:val="ListParagraph"/>
              <w:numPr>
                <w:ilvl w:val="0"/>
                <w:numId w:val="11"/>
              </w:numPr>
              <w:spacing w:line="276" w:lineRule="auto"/>
              <w:jc w:val="both"/>
              <w:rPr>
                <w:rFonts w:cstheme="minorHAnsi"/>
                <w:sz w:val="20"/>
                <w:szCs w:val="20"/>
              </w:rPr>
            </w:pPr>
            <w:r w:rsidRPr="007971C7">
              <w:rPr>
                <w:rFonts w:cstheme="minorHAnsi"/>
                <w:sz w:val="20"/>
                <w:szCs w:val="20"/>
              </w:rPr>
              <w:t>This  should</w:t>
            </w:r>
            <w:r w:rsidRPr="00DD3AA5">
              <w:rPr>
                <w:rFonts w:cstheme="minorHAnsi"/>
                <w:sz w:val="20"/>
                <w:szCs w:val="20"/>
              </w:rPr>
              <w:t xml:space="preserve">  have  priority  and  the  cell  should  be  made  proactive  and  user  friendly.</w:t>
            </w:r>
          </w:p>
          <w:p w:rsidR="000265D8" w:rsidRPr="00DD3AA5" w:rsidRDefault="000265D8" w:rsidP="00547B19">
            <w:pPr>
              <w:pStyle w:val="ListParagraph"/>
              <w:numPr>
                <w:ilvl w:val="0"/>
                <w:numId w:val="11"/>
              </w:numPr>
              <w:spacing w:line="276" w:lineRule="auto"/>
              <w:jc w:val="both"/>
              <w:rPr>
                <w:rFonts w:cstheme="minorHAnsi"/>
                <w:sz w:val="20"/>
                <w:szCs w:val="20"/>
              </w:rPr>
            </w:pPr>
            <w:r w:rsidRPr="00DD3AA5">
              <w:rPr>
                <w:rFonts w:cstheme="minorHAnsi"/>
                <w:sz w:val="20"/>
                <w:szCs w:val="20"/>
              </w:rPr>
              <w:t xml:space="preserve">This is good </w:t>
            </w:r>
            <w:r w:rsidR="00C33E44">
              <w:rPr>
                <w:rFonts w:cstheme="minorHAnsi"/>
                <w:sz w:val="20"/>
                <w:szCs w:val="20"/>
              </w:rPr>
              <w:t xml:space="preserve">policy and needs to be </w:t>
            </w:r>
            <w:r w:rsidRPr="00DD3AA5">
              <w:rPr>
                <w:rFonts w:cstheme="minorHAnsi"/>
                <w:sz w:val="20"/>
                <w:szCs w:val="20"/>
              </w:rPr>
              <w:t>prioritized.</w:t>
            </w:r>
          </w:p>
          <w:p w:rsidR="000265D8" w:rsidRPr="00DD3AA5" w:rsidRDefault="000265D8" w:rsidP="00547B19">
            <w:pPr>
              <w:pStyle w:val="ListParagraph"/>
              <w:numPr>
                <w:ilvl w:val="0"/>
                <w:numId w:val="11"/>
              </w:numPr>
              <w:spacing w:line="276" w:lineRule="auto"/>
              <w:jc w:val="both"/>
              <w:rPr>
                <w:rFonts w:cstheme="minorHAnsi"/>
                <w:sz w:val="20"/>
                <w:szCs w:val="20"/>
              </w:rPr>
            </w:pPr>
            <w:r w:rsidRPr="00DD3AA5">
              <w:rPr>
                <w:rFonts w:cstheme="minorHAnsi"/>
                <w:sz w:val="20"/>
                <w:szCs w:val="20"/>
              </w:rPr>
              <w:t>The  establishment of  this  institute  would  produce  required number of  technically  qualified  and  s</w:t>
            </w:r>
            <w:r w:rsidR="00C33E44">
              <w:rPr>
                <w:rFonts w:cstheme="minorHAnsi"/>
                <w:sz w:val="20"/>
                <w:szCs w:val="20"/>
              </w:rPr>
              <w:t>killed  young  personnel.  The Soil and Diagnostic Lab is need</w:t>
            </w:r>
            <w:r w:rsidRPr="00DD3AA5">
              <w:rPr>
                <w:rFonts w:cstheme="minorHAnsi"/>
                <w:sz w:val="20"/>
                <w:szCs w:val="20"/>
              </w:rPr>
              <w:t xml:space="preserve"> of the hour.</w:t>
            </w:r>
          </w:p>
          <w:p w:rsidR="000265D8" w:rsidRPr="00DD3AA5" w:rsidRDefault="00C33E44" w:rsidP="00547B19">
            <w:pPr>
              <w:pStyle w:val="ListParagraph"/>
              <w:numPr>
                <w:ilvl w:val="0"/>
                <w:numId w:val="11"/>
              </w:numPr>
              <w:spacing w:line="276" w:lineRule="auto"/>
              <w:jc w:val="both"/>
              <w:rPr>
                <w:rFonts w:cstheme="minorHAnsi"/>
                <w:sz w:val="20"/>
                <w:szCs w:val="20"/>
              </w:rPr>
            </w:pPr>
            <w:r>
              <w:rPr>
                <w:rFonts w:cstheme="minorHAnsi"/>
                <w:sz w:val="20"/>
                <w:szCs w:val="20"/>
              </w:rPr>
              <w:t xml:space="preserve">There is urgent </w:t>
            </w:r>
            <w:r w:rsidR="000265D8" w:rsidRPr="00DD3AA5">
              <w:rPr>
                <w:rFonts w:cstheme="minorHAnsi"/>
                <w:sz w:val="20"/>
                <w:szCs w:val="20"/>
              </w:rPr>
              <w:t xml:space="preserve">need </w:t>
            </w:r>
            <w:proofErr w:type="gramStart"/>
            <w:r w:rsidR="000265D8" w:rsidRPr="00DD3AA5">
              <w:rPr>
                <w:rFonts w:cstheme="minorHAnsi"/>
                <w:sz w:val="20"/>
                <w:szCs w:val="20"/>
              </w:rPr>
              <w:t>to  trans</w:t>
            </w:r>
            <w:r>
              <w:rPr>
                <w:rFonts w:cstheme="minorHAnsi"/>
                <w:sz w:val="20"/>
                <w:szCs w:val="20"/>
              </w:rPr>
              <w:t>late</w:t>
            </w:r>
            <w:proofErr w:type="gramEnd"/>
            <w:r>
              <w:rPr>
                <w:rFonts w:cstheme="minorHAnsi"/>
                <w:sz w:val="20"/>
                <w:szCs w:val="20"/>
              </w:rPr>
              <w:t xml:space="preserve">  this  policy  into progra</w:t>
            </w:r>
            <w:r w:rsidR="000265D8" w:rsidRPr="00DD3AA5">
              <w:rPr>
                <w:rFonts w:cstheme="minorHAnsi"/>
                <w:sz w:val="20"/>
                <w:szCs w:val="20"/>
              </w:rPr>
              <w:t>m .</w:t>
            </w:r>
          </w:p>
          <w:p w:rsidR="000265D8" w:rsidRPr="00DD3AA5" w:rsidRDefault="000265D8" w:rsidP="00547B19">
            <w:pPr>
              <w:pStyle w:val="ListParagraph"/>
              <w:numPr>
                <w:ilvl w:val="0"/>
                <w:numId w:val="11"/>
              </w:numPr>
              <w:spacing w:line="276" w:lineRule="auto"/>
              <w:jc w:val="both"/>
              <w:rPr>
                <w:rFonts w:cstheme="minorHAnsi"/>
                <w:sz w:val="20"/>
                <w:szCs w:val="20"/>
              </w:rPr>
            </w:pPr>
            <w:r w:rsidRPr="00DD3AA5">
              <w:rPr>
                <w:rFonts w:cstheme="minorHAnsi"/>
                <w:sz w:val="20"/>
                <w:szCs w:val="20"/>
              </w:rPr>
              <w:t>This  policy  also  needs  to  be  prioritized  since  the DOF   would  require  their  services/guidance  in formulating  and implementation of  schemes  and  programmes.</w:t>
            </w:r>
          </w:p>
          <w:p w:rsidR="000265D8" w:rsidRPr="00DD3AA5" w:rsidRDefault="000265D8" w:rsidP="00547B19">
            <w:pPr>
              <w:pStyle w:val="ListParagraph"/>
              <w:numPr>
                <w:ilvl w:val="0"/>
                <w:numId w:val="11"/>
              </w:numPr>
              <w:spacing w:line="276" w:lineRule="auto"/>
              <w:jc w:val="both"/>
              <w:rPr>
                <w:rFonts w:cstheme="minorHAnsi"/>
                <w:sz w:val="20"/>
                <w:szCs w:val="20"/>
              </w:rPr>
            </w:pPr>
            <w:proofErr w:type="gramStart"/>
            <w:r w:rsidRPr="00DD3AA5">
              <w:rPr>
                <w:rFonts w:cstheme="minorHAnsi"/>
                <w:sz w:val="20"/>
                <w:szCs w:val="20"/>
              </w:rPr>
              <w:t>This  is</w:t>
            </w:r>
            <w:proofErr w:type="gramEnd"/>
            <w:r w:rsidRPr="00DD3AA5">
              <w:rPr>
                <w:rFonts w:cstheme="minorHAnsi"/>
                <w:sz w:val="20"/>
                <w:szCs w:val="20"/>
              </w:rPr>
              <w:t xml:space="preserve">  stakeholder-friendly  poli</w:t>
            </w:r>
            <w:r w:rsidR="00547B19">
              <w:rPr>
                <w:rFonts w:cstheme="minorHAnsi"/>
                <w:sz w:val="20"/>
                <w:szCs w:val="20"/>
              </w:rPr>
              <w:t>cy and  needs to  be  continued.</w:t>
            </w:r>
          </w:p>
          <w:p w:rsidR="000265D8" w:rsidRPr="002030AF" w:rsidRDefault="000265D8" w:rsidP="000265D8">
            <w:pPr>
              <w:jc w:val="both"/>
              <w:rPr>
                <w:rFonts w:cstheme="minorHAnsi"/>
                <w:color w:val="000000" w:themeColor="text1"/>
                <w:sz w:val="20"/>
                <w:szCs w:val="20"/>
                <w:highlight w:val="yellow"/>
              </w:rPr>
            </w:pPr>
          </w:p>
        </w:tc>
      </w:tr>
      <w:tr w:rsidR="000265D8" w:rsidRPr="00430AE8" w:rsidTr="00C33E44">
        <w:trPr>
          <w:trHeight w:val="63"/>
        </w:trPr>
        <w:tc>
          <w:tcPr>
            <w:tcW w:w="9242" w:type="dxa"/>
            <w:gridSpan w:val="2"/>
            <w:shd w:val="thinReverseDiagStripe" w:color="D9D9D9" w:themeColor="background1" w:themeShade="D9" w:fill="auto"/>
            <w:vAlign w:val="center"/>
          </w:tcPr>
          <w:p w:rsidR="000265D8" w:rsidRPr="004E4FFF" w:rsidRDefault="000265D8" w:rsidP="000265D8">
            <w:pPr>
              <w:jc w:val="both"/>
              <w:rPr>
                <w:rFonts w:cstheme="minorHAnsi"/>
                <w:b/>
                <w:color w:val="002060"/>
                <w:sz w:val="20"/>
                <w:szCs w:val="20"/>
              </w:rPr>
            </w:pPr>
            <w:r w:rsidRPr="004E4FFF">
              <w:rPr>
                <w:rFonts w:cstheme="minorHAnsi"/>
                <w:b/>
                <w:color w:val="002060"/>
                <w:sz w:val="20"/>
                <w:szCs w:val="20"/>
              </w:rPr>
              <w:t xml:space="preserve">Fishermen Cooperative Societies (FCSs): </w:t>
            </w:r>
          </w:p>
          <w:p w:rsidR="000265D8" w:rsidRPr="00DD3AA5" w:rsidRDefault="000265D8" w:rsidP="00547B19">
            <w:pPr>
              <w:pStyle w:val="ListParagraph"/>
              <w:numPr>
                <w:ilvl w:val="0"/>
                <w:numId w:val="19"/>
              </w:numPr>
              <w:spacing w:before="240" w:after="240" w:line="276" w:lineRule="auto"/>
              <w:jc w:val="both"/>
              <w:rPr>
                <w:rFonts w:cstheme="minorHAnsi"/>
                <w:sz w:val="20"/>
                <w:szCs w:val="20"/>
              </w:rPr>
            </w:pPr>
            <w:r w:rsidRPr="00DD3AA5">
              <w:rPr>
                <w:rFonts w:cstheme="minorHAnsi"/>
                <w:sz w:val="20"/>
                <w:szCs w:val="20"/>
              </w:rPr>
              <w:t xml:space="preserve">The first preference over fishing rights in tanks vested with Fisheries Department and Grama Panchayats shall continue at nominal prices to Fishermen Cooperative Societies.   </w:t>
            </w:r>
          </w:p>
          <w:p w:rsidR="000265D8" w:rsidRPr="00DD3AA5" w:rsidRDefault="000265D8" w:rsidP="00547B19">
            <w:pPr>
              <w:pStyle w:val="ListParagraph"/>
              <w:numPr>
                <w:ilvl w:val="0"/>
                <w:numId w:val="19"/>
              </w:numPr>
              <w:spacing w:before="240" w:after="240" w:line="276" w:lineRule="auto"/>
              <w:jc w:val="both"/>
              <w:rPr>
                <w:rFonts w:cstheme="minorHAnsi"/>
                <w:sz w:val="20"/>
                <w:szCs w:val="20"/>
              </w:rPr>
            </w:pPr>
            <w:r w:rsidRPr="00DD3AA5">
              <w:rPr>
                <w:rFonts w:cstheme="minorHAnsi"/>
                <w:sz w:val="20"/>
                <w:szCs w:val="20"/>
              </w:rPr>
              <w:t>Efforts shall be made to include the eligible left over fishermen in the existing or new FCSs as per eligibility norms.</w:t>
            </w:r>
          </w:p>
          <w:p w:rsidR="000265D8" w:rsidRPr="00DD3AA5" w:rsidRDefault="000265D8" w:rsidP="00547B19">
            <w:pPr>
              <w:pStyle w:val="ListParagraph"/>
              <w:numPr>
                <w:ilvl w:val="0"/>
                <w:numId w:val="19"/>
              </w:numPr>
              <w:spacing w:line="276" w:lineRule="auto"/>
              <w:jc w:val="both"/>
              <w:rPr>
                <w:rFonts w:cstheme="minorHAnsi"/>
                <w:sz w:val="20"/>
                <w:szCs w:val="20"/>
              </w:rPr>
            </w:pPr>
            <w:r w:rsidRPr="00DD3AA5">
              <w:rPr>
                <w:rFonts w:cstheme="minorHAnsi"/>
                <w:sz w:val="20"/>
                <w:szCs w:val="20"/>
              </w:rPr>
              <w:t xml:space="preserve">As far as possible, a fishermen cooperative society shall be restricted to one </w:t>
            </w:r>
            <w:proofErr w:type="spellStart"/>
            <w:r w:rsidRPr="00DD3AA5">
              <w:rPr>
                <w:rFonts w:cstheme="minorHAnsi"/>
                <w:sz w:val="20"/>
                <w:szCs w:val="20"/>
              </w:rPr>
              <w:t>Grama</w:t>
            </w:r>
            <w:proofErr w:type="spellEnd"/>
            <w:r w:rsidRPr="00DD3AA5">
              <w:rPr>
                <w:rFonts w:cstheme="minorHAnsi"/>
                <w:sz w:val="20"/>
                <w:szCs w:val="20"/>
              </w:rPr>
              <w:t xml:space="preserve"> </w:t>
            </w:r>
            <w:proofErr w:type="spellStart"/>
            <w:r w:rsidRPr="00DD3AA5">
              <w:rPr>
                <w:rFonts w:cstheme="minorHAnsi"/>
                <w:sz w:val="20"/>
                <w:szCs w:val="20"/>
              </w:rPr>
              <w:t>Panchayat</w:t>
            </w:r>
            <w:proofErr w:type="spellEnd"/>
            <w:r w:rsidRPr="00DD3AA5">
              <w:rPr>
                <w:rFonts w:cstheme="minorHAnsi"/>
                <w:sz w:val="20"/>
                <w:szCs w:val="20"/>
              </w:rPr>
              <w:t xml:space="preserve">. In the existing societies with two or more Grama Panchayats in their area of operation, they shall be divided </w:t>
            </w:r>
            <w:proofErr w:type="spellStart"/>
            <w:r w:rsidRPr="00DD3AA5">
              <w:rPr>
                <w:rFonts w:cstheme="minorHAnsi"/>
                <w:sz w:val="20"/>
                <w:szCs w:val="20"/>
              </w:rPr>
              <w:t>Grama</w:t>
            </w:r>
            <w:proofErr w:type="spellEnd"/>
            <w:r w:rsidRPr="00DD3AA5">
              <w:rPr>
                <w:rFonts w:cstheme="minorHAnsi"/>
                <w:sz w:val="20"/>
                <w:szCs w:val="20"/>
              </w:rPr>
              <w:t xml:space="preserve"> </w:t>
            </w:r>
            <w:proofErr w:type="spellStart"/>
            <w:r w:rsidRPr="00DD3AA5">
              <w:rPr>
                <w:rFonts w:cstheme="minorHAnsi"/>
                <w:sz w:val="20"/>
                <w:szCs w:val="20"/>
              </w:rPr>
              <w:t>Panchayat</w:t>
            </w:r>
            <w:proofErr w:type="spellEnd"/>
            <w:r w:rsidRPr="00DD3AA5">
              <w:rPr>
                <w:rFonts w:cstheme="minorHAnsi"/>
                <w:sz w:val="20"/>
                <w:szCs w:val="20"/>
              </w:rPr>
              <w:t xml:space="preserve"> wise unless the water sources extend to two or more Grama Panchayats and it is inevitable to continue to do so in the interest of cooperation.</w:t>
            </w:r>
          </w:p>
          <w:p w:rsidR="000265D8" w:rsidRPr="00DD3AA5" w:rsidRDefault="000265D8" w:rsidP="000265D8">
            <w:pPr>
              <w:pStyle w:val="ListParagraph"/>
              <w:numPr>
                <w:ilvl w:val="0"/>
                <w:numId w:val="19"/>
              </w:numPr>
              <w:jc w:val="both"/>
              <w:rPr>
                <w:rFonts w:cstheme="minorHAnsi"/>
                <w:sz w:val="20"/>
                <w:szCs w:val="20"/>
              </w:rPr>
            </w:pPr>
            <w:r w:rsidRPr="00DD3AA5">
              <w:rPr>
                <w:rFonts w:cstheme="minorHAnsi"/>
                <w:sz w:val="20"/>
                <w:szCs w:val="20"/>
              </w:rPr>
              <w:t xml:space="preserve">The viability norms and other eligibility conditions for admission of members into the existing or new Fishermen Coop. Society shall be reviewed for every five years. </w:t>
            </w:r>
          </w:p>
          <w:p w:rsidR="000265D8" w:rsidRPr="00DD3AA5" w:rsidRDefault="000265D8" w:rsidP="000265D8">
            <w:pPr>
              <w:pStyle w:val="ListParagraph"/>
              <w:numPr>
                <w:ilvl w:val="0"/>
                <w:numId w:val="19"/>
              </w:numPr>
              <w:jc w:val="both"/>
              <w:rPr>
                <w:rFonts w:cstheme="minorHAnsi"/>
                <w:sz w:val="20"/>
                <w:szCs w:val="20"/>
              </w:rPr>
            </w:pPr>
            <w:r w:rsidRPr="00DD3AA5">
              <w:rPr>
                <w:rFonts w:cstheme="minorHAnsi"/>
                <w:sz w:val="20"/>
                <w:szCs w:val="20"/>
              </w:rPr>
              <w:t>The eligible castes, eligibility conditions and procedure for formation of new societies or enrolment of new members and viability norms shall be as decided by the Government from time to time.</w:t>
            </w:r>
          </w:p>
          <w:p w:rsidR="000265D8" w:rsidRPr="00DD3AA5" w:rsidRDefault="000265D8" w:rsidP="000265D8">
            <w:pPr>
              <w:pStyle w:val="ListParagraph"/>
              <w:numPr>
                <w:ilvl w:val="0"/>
                <w:numId w:val="19"/>
              </w:numPr>
              <w:jc w:val="both"/>
              <w:rPr>
                <w:rFonts w:cstheme="minorHAnsi"/>
                <w:sz w:val="20"/>
                <w:szCs w:val="20"/>
              </w:rPr>
            </w:pPr>
            <w:r w:rsidRPr="00DD3AA5">
              <w:rPr>
                <w:rFonts w:cstheme="minorHAnsi"/>
                <w:sz w:val="20"/>
                <w:szCs w:val="20"/>
              </w:rPr>
              <w:t xml:space="preserve">In case of newly constructed irrigation projects, the local fishermen and project affected families willing to take up fishing/ fisheries activities shall be made as members of the Fishermen Cooperative Society irrespective of their caste.  </w:t>
            </w:r>
          </w:p>
        </w:tc>
      </w:tr>
      <w:tr w:rsidR="000265D8" w:rsidRPr="00430AE8" w:rsidTr="00C33E44">
        <w:trPr>
          <w:trHeight w:val="521"/>
        </w:trPr>
        <w:tc>
          <w:tcPr>
            <w:tcW w:w="9242" w:type="dxa"/>
            <w:gridSpan w:val="2"/>
            <w:shd w:val="thinReverseDiagStripe" w:color="D9D9D9" w:themeColor="background1" w:themeShade="D9" w:fill="auto"/>
            <w:vAlign w:val="center"/>
          </w:tcPr>
          <w:p w:rsidR="00C33E44" w:rsidRDefault="00C33E44" w:rsidP="000265D8">
            <w:pPr>
              <w:rPr>
                <w:rFonts w:cstheme="minorHAnsi"/>
                <w:b/>
                <w:color w:val="002060"/>
                <w:sz w:val="20"/>
                <w:szCs w:val="20"/>
              </w:rPr>
            </w:pPr>
          </w:p>
          <w:p w:rsidR="000265D8" w:rsidRPr="00C33E44" w:rsidRDefault="000265D8" w:rsidP="000265D8">
            <w:pPr>
              <w:rPr>
                <w:rFonts w:cstheme="minorHAnsi"/>
                <w:b/>
                <w:sz w:val="20"/>
                <w:szCs w:val="20"/>
              </w:rPr>
            </w:pPr>
            <w:r w:rsidRPr="00C33E44">
              <w:rPr>
                <w:rFonts w:cstheme="minorHAnsi"/>
                <w:b/>
                <w:sz w:val="20"/>
                <w:szCs w:val="20"/>
              </w:rPr>
              <w:t xml:space="preserve">Suggestions/comments </w:t>
            </w:r>
          </w:p>
          <w:p w:rsidR="000265D8" w:rsidRPr="00DD3AA5" w:rsidRDefault="000265D8" w:rsidP="000265D8">
            <w:pPr>
              <w:pStyle w:val="ListParagraph"/>
              <w:numPr>
                <w:ilvl w:val="0"/>
                <w:numId w:val="12"/>
              </w:numPr>
              <w:jc w:val="both"/>
              <w:rPr>
                <w:rFonts w:cstheme="minorHAnsi"/>
                <w:sz w:val="20"/>
                <w:szCs w:val="20"/>
              </w:rPr>
            </w:pPr>
            <w:r w:rsidRPr="00DD3AA5">
              <w:rPr>
                <w:rFonts w:cstheme="minorHAnsi"/>
                <w:sz w:val="20"/>
                <w:szCs w:val="20"/>
              </w:rPr>
              <w:t xml:space="preserve">Since  the FCS  across  the  state  have  been  admitting  “non </w:t>
            </w:r>
            <w:proofErr w:type="spellStart"/>
            <w:r w:rsidRPr="00DD3AA5">
              <w:rPr>
                <w:rFonts w:cstheme="minorHAnsi"/>
                <w:sz w:val="20"/>
                <w:szCs w:val="20"/>
              </w:rPr>
              <w:t>Members”in</w:t>
            </w:r>
            <w:proofErr w:type="spellEnd"/>
            <w:r w:rsidRPr="00DD3AA5">
              <w:rPr>
                <w:rFonts w:cstheme="minorHAnsi"/>
                <w:sz w:val="20"/>
                <w:szCs w:val="20"/>
              </w:rPr>
              <w:t xml:space="preserve">  large  number,  this  is good </w:t>
            </w:r>
            <w:r w:rsidR="00C33E44">
              <w:rPr>
                <w:rFonts w:cstheme="minorHAnsi"/>
                <w:sz w:val="20"/>
                <w:szCs w:val="20"/>
              </w:rPr>
              <w:t xml:space="preserve"> step  and  should  be  pursued.</w:t>
            </w:r>
          </w:p>
          <w:p w:rsidR="000265D8" w:rsidRPr="00E02C15" w:rsidRDefault="000265D8" w:rsidP="000265D8">
            <w:pPr>
              <w:pStyle w:val="ListParagraph"/>
              <w:numPr>
                <w:ilvl w:val="0"/>
                <w:numId w:val="12"/>
              </w:numPr>
              <w:jc w:val="both"/>
              <w:rPr>
                <w:rFonts w:cstheme="minorHAnsi"/>
                <w:sz w:val="20"/>
                <w:szCs w:val="20"/>
              </w:rPr>
            </w:pPr>
            <w:r w:rsidRPr="00DD3AA5">
              <w:rPr>
                <w:rFonts w:cstheme="minorHAnsi"/>
                <w:sz w:val="20"/>
                <w:szCs w:val="20"/>
              </w:rPr>
              <w:t xml:space="preserve">This  policy  would  </w:t>
            </w:r>
            <w:r w:rsidRPr="00E02C15">
              <w:rPr>
                <w:rFonts w:cstheme="minorHAnsi"/>
                <w:sz w:val="20"/>
                <w:szCs w:val="20"/>
              </w:rPr>
              <w:t>ensure  equal opportunities  to  the  fishermen community  youth  and  would  discourage  concentration of  control of  multiple water bodies by  single FCS.</w:t>
            </w:r>
          </w:p>
          <w:p w:rsidR="000265D8" w:rsidRPr="00E02C15" w:rsidRDefault="000265D8" w:rsidP="000265D8">
            <w:pPr>
              <w:pStyle w:val="ListParagraph"/>
              <w:numPr>
                <w:ilvl w:val="0"/>
                <w:numId w:val="12"/>
              </w:numPr>
              <w:jc w:val="both"/>
              <w:rPr>
                <w:rFonts w:cstheme="minorHAnsi"/>
                <w:sz w:val="20"/>
                <w:szCs w:val="20"/>
              </w:rPr>
            </w:pPr>
            <w:r w:rsidRPr="00E02C15">
              <w:rPr>
                <w:rFonts w:cstheme="minorHAnsi"/>
                <w:sz w:val="20"/>
                <w:szCs w:val="20"/>
              </w:rPr>
              <w:t>There  is  need  to  do  so  and  should  be  done  periodically  to  brace to  the  changing  situation/conditions</w:t>
            </w:r>
            <w:r w:rsidR="00C33E44">
              <w:rPr>
                <w:rFonts w:cstheme="minorHAnsi"/>
                <w:sz w:val="20"/>
                <w:szCs w:val="20"/>
              </w:rPr>
              <w:t>.</w:t>
            </w:r>
          </w:p>
          <w:p w:rsidR="000265D8" w:rsidRDefault="000265D8" w:rsidP="000265D8">
            <w:pPr>
              <w:pStyle w:val="ListParagraph"/>
              <w:numPr>
                <w:ilvl w:val="0"/>
                <w:numId w:val="12"/>
              </w:numPr>
              <w:jc w:val="both"/>
              <w:rPr>
                <w:rFonts w:cstheme="minorHAnsi"/>
                <w:sz w:val="20"/>
                <w:szCs w:val="20"/>
              </w:rPr>
            </w:pPr>
            <w:r w:rsidRPr="00E02C15">
              <w:rPr>
                <w:rFonts w:cstheme="minorHAnsi"/>
                <w:sz w:val="20"/>
                <w:szCs w:val="20"/>
              </w:rPr>
              <w:t xml:space="preserve">Since  Fisheries  is  no  more  a  subsistence  oriented  activity  and  has  become  a  commercial  </w:t>
            </w:r>
            <w:r w:rsidRPr="00E02C15">
              <w:rPr>
                <w:rFonts w:cstheme="minorHAnsi"/>
                <w:sz w:val="20"/>
                <w:szCs w:val="20"/>
              </w:rPr>
              <w:lastRenderedPageBreak/>
              <w:t>occupation, the scope   and  eligibility of membership  should  be  broadened  to  afford  opportunities  to  the  young  aspirants.</w:t>
            </w:r>
          </w:p>
          <w:p w:rsidR="000265D8" w:rsidRPr="00E02C15" w:rsidRDefault="000265D8" w:rsidP="000265D8">
            <w:pPr>
              <w:pStyle w:val="ListParagraph"/>
              <w:numPr>
                <w:ilvl w:val="0"/>
                <w:numId w:val="12"/>
              </w:numPr>
              <w:jc w:val="both"/>
              <w:rPr>
                <w:rFonts w:cstheme="minorHAnsi"/>
                <w:sz w:val="20"/>
                <w:szCs w:val="20"/>
              </w:rPr>
            </w:pPr>
            <w:r w:rsidRPr="00E02C15">
              <w:rPr>
                <w:rFonts w:cstheme="minorHAnsi"/>
                <w:sz w:val="20"/>
                <w:szCs w:val="20"/>
              </w:rPr>
              <w:t xml:space="preserve"> Economic viability also needs consideration from the view point of financial sustainability and retaining members actively in the sector.</w:t>
            </w:r>
          </w:p>
          <w:p w:rsidR="000265D8" w:rsidRPr="00DD3AA5" w:rsidRDefault="000265D8" w:rsidP="000265D8">
            <w:pPr>
              <w:pStyle w:val="ListParagraph"/>
              <w:numPr>
                <w:ilvl w:val="0"/>
                <w:numId w:val="12"/>
              </w:numPr>
              <w:jc w:val="both"/>
              <w:rPr>
                <w:rFonts w:cstheme="minorHAnsi"/>
                <w:sz w:val="20"/>
                <w:szCs w:val="20"/>
              </w:rPr>
            </w:pPr>
            <w:r w:rsidRPr="00DD3AA5">
              <w:rPr>
                <w:rFonts w:cstheme="minorHAnsi"/>
                <w:sz w:val="20"/>
                <w:szCs w:val="20"/>
              </w:rPr>
              <w:t>This  is  a  good  policy  and  seeks  to  provide  justice  to  all  affected families</w:t>
            </w:r>
            <w:r w:rsidR="00C33E44">
              <w:rPr>
                <w:rFonts w:cstheme="minorHAnsi"/>
                <w:sz w:val="20"/>
                <w:szCs w:val="20"/>
              </w:rPr>
              <w:t>.</w:t>
            </w:r>
          </w:p>
        </w:tc>
      </w:tr>
      <w:tr w:rsidR="000265D8" w:rsidRPr="00430AE8" w:rsidTr="00C33E44">
        <w:trPr>
          <w:trHeight w:val="521"/>
        </w:trPr>
        <w:tc>
          <w:tcPr>
            <w:tcW w:w="9242" w:type="dxa"/>
            <w:gridSpan w:val="2"/>
            <w:shd w:val="thinReverseDiagStripe" w:color="D9D9D9" w:themeColor="background1" w:themeShade="D9" w:fill="auto"/>
            <w:vAlign w:val="center"/>
          </w:tcPr>
          <w:p w:rsidR="000265D8" w:rsidRPr="00C33E44" w:rsidRDefault="000265D8" w:rsidP="000265D8">
            <w:pPr>
              <w:pStyle w:val="Heading2"/>
              <w:outlineLvl w:val="1"/>
              <w:rPr>
                <w:rFonts w:asciiTheme="minorHAnsi" w:hAnsiTheme="minorHAnsi" w:cstheme="minorHAnsi"/>
                <w:color w:val="002060"/>
                <w:sz w:val="20"/>
                <w:szCs w:val="20"/>
              </w:rPr>
            </w:pPr>
            <w:r w:rsidRPr="00C33E44">
              <w:rPr>
                <w:rFonts w:asciiTheme="minorHAnsi" w:hAnsiTheme="minorHAnsi" w:cstheme="minorHAnsi"/>
                <w:color w:val="002060"/>
                <w:sz w:val="20"/>
                <w:szCs w:val="20"/>
              </w:rPr>
              <w:lastRenderedPageBreak/>
              <w:t>Infrastructure:</w:t>
            </w:r>
          </w:p>
          <w:p w:rsidR="000265D8" w:rsidRPr="00DD3AA5" w:rsidRDefault="000265D8" w:rsidP="000265D8">
            <w:pPr>
              <w:pStyle w:val="ListParagraph"/>
              <w:numPr>
                <w:ilvl w:val="0"/>
                <w:numId w:val="20"/>
              </w:numPr>
              <w:jc w:val="both"/>
              <w:rPr>
                <w:rFonts w:cstheme="minorHAnsi"/>
                <w:sz w:val="20"/>
                <w:szCs w:val="20"/>
              </w:rPr>
            </w:pPr>
            <w:r w:rsidRPr="00DD3AA5">
              <w:rPr>
                <w:rFonts w:cstheme="minorHAnsi"/>
                <w:sz w:val="20"/>
                <w:szCs w:val="20"/>
              </w:rPr>
              <w:t xml:space="preserve">The retail markets shall be constructed in potential cities, towns and villages in a phased manner by extending 100% grant to local bodies. </w:t>
            </w:r>
          </w:p>
          <w:p w:rsidR="000265D8" w:rsidRPr="00DD3AA5" w:rsidRDefault="000265D8" w:rsidP="000265D8">
            <w:pPr>
              <w:pStyle w:val="ListParagraph"/>
              <w:numPr>
                <w:ilvl w:val="0"/>
                <w:numId w:val="20"/>
              </w:numPr>
              <w:jc w:val="both"/>
              <w:rPr>
                <w:rFonts w:cstheme="minorHAnsi"/>
                <w:sz w:val="20"/>
                <w:szCs w:val="20"/>
              </w:rPr>
            </w:pPr>
            <w:r w:rsidRPr="00DD3AA5">
              <w:rPr>
                <w:rFonts w:cstheme="minorHAnsi"/>
                <w:sz w:val="20"/>
                <w:szCs w:val="20"/>
              </w:rPr>
              <w:t>The wholesale markets shall also be taken up in the potential towns on 100% grant to local bodies.</w:t>
            </w:r>
          </w:p>
          <w:p w:rsidR="000265D8" w:rsidRPr="00DD3AA5" w:rsidRDefault="000265D8" w:rsidP="000265D8">
            <w:pPr>
              <w:pStyle w:val="ListParagraph"/>
              <w:numPr>
                <w:ilvl w:val="0"/>
                <w:numId w:val="20"/>
              </w:numPr>
              <w:jc w:val="both"/>
              <w:rPr>
                <w:rFonts w:cstheme="minorHAnsi"/>
                <w:sz w:val="20"/>
                <w:szCs w:val="20"/>
              </w:rPr>
            </w:pPr>
            <w:r w:rsidRPr="00DD3AA5">
              <w:rPr>
                <w:rFonts w:cstheme="minorHAnsi"/>
                <w:sz w:val="20"/>
                <w:szCs w:val="20"/>
              </w:rPr>
              <w:t xml:space="preserve">Landing </w:t>
            </w:r>
            <w:proofErr w:type="spellStart"/>
            <w:r w:rsidRPr="00DD3AA5">
              <w:rPr>
                <w:rFonts w:cstheme="minorHAnsi"/>
                <w:sz w:val="20"/>
                <w:szCs w:val="20"/>
              </w:rPr>
              <w:t>centres</w:t>
            </w:r>
            <w:proofErr w:type="spellEnd"/>
            <w:r w:rsidRPr="00DD3AA5">
              <w:rPr>
                <w:rFonts w:cstheme="minorHAnsi"/>
                <w:sz w:val="20"/>
                <w:szCs w:val="20"/>
              </w:rPr>
              <w:t xml:space="preserve"> at reservoirs and large tanks shall be established to avoid post harvest losses.</w:t>
            </w:r>
          </w:p>
          <w:p w:rsidR="000265D8" w:rsidRPr="00DD3AA5" w:rsidRDefault="000265D8" w:rsidP="000265D8">
            <w:pPr>
              <w:pStyle w:val="ListParagraph"/>
              <w:numPr>
                <w:ilvl w:val="0"/>
                <w:numId w:val="20"/>
              </w:numPr>
              <w:jc w:val="both"/>
              <w:rPr>
                <w:rFonts w:cstheme="minorHAnsi"/>
                <w:sz w:val="20"/>
                <w:szCs w:val="20"/>
              </w:rPr>
            </w:pPr>
            <w:r w:rsidRPr="00DD3AA5">
              <w:rPr>
                <w:rFonts w:cstheme="minorHAnsi"/>
                <w:sz w:val="20"/>
                <w:szCs w:val="20"/>
              </w:rPr>
              <w:t xml:space="preserve">50 % subsidy shall be extended to the Fishermen cooperative societies and private entrepreneurs towards retail </w:t>
            </w:r>
            <w:r w:rsidRPr="00E02C15">
              <w:rPr>
                <w:rFonts w:cstheme="minorHAnsi"/>
                <w:sz w:val="20"/>
                <w:szCs w:val="20"/>
              </w:rPr>
              <w:t>markets, establishing Ice factories, crates, Kiosks</w:t>
            </w:r>
            <w:r w:rsidRPr="00DD3AA5">
              <w:rPr>
                <w:rFonts w:cstheme="minorHAnsi"/>
                <w:sz w:val="20"/>
                <w:szCs w:val="20"/>
              </w:rPr>
              <w:t xml:space="preserve">, mobile fish vending units, insulated fish transport vehicles and </w:t>
            </w:r>
            <w:r w:rsidRPr="00DD3AA5">
              <w:rPr>
                <w:rFonts w:cstheme="minorHAnsi"/>
                <w:bCs/>
                <w:sz w:val="20"/>
                <w:szCs w:val="20"/>
              </w:rPr>
              <w:t xml:space="preserve">plants for processing of fish with upper ceilings as prescribed from time to time. </w:t>
            </w:r>
          </w:p>
        </w:tc>
      </w:tr>
      <w:tr w:rsidR="000265D8" w:rsidRPr="00430AE8" w:rsidTr="00C33E44">
        <w:trPr>
          <w:trHeight w:val="3916"/>
        </w:trPr>
        <w:tc>
          <w:tcPr>
            <w:tcW w:w="9242" w:type="dxa"/>
            <w:gridSpan w:val="2"/>
            <w:shd w:val="thinReverseDiagStripe" w:color="D9D9D9" w:themeColor="background1" w:themeShade="D9" w:fill="auto"/>
            <w:vAlign w:val="center"/>
          </w:tcPr>
          <w:p w:rsidR="00C33E44" w:rsidRDefault="00C33E44" w:rsidP="000265D8">
            <w:pPr>
              <w:jc w:val="both"/>
              <w:rPr>
                <w:rFonts w:cstheme="minorHAnsi"/>
                <w:b/>
                <w:sz w:val="20"/>
                <w:szCs w:val="20"/>
              </w:rPr>
            </w:pPr>
          </w:p>
          <w:p w:rsidR="000265D8" w:rsidRPr="009C03BF" w:rsidRDefault="000265D8" w:rsidP="000265D8">
            <w:pPr>
              <w:jc w:val="both"/>
              <w:rPr>
                <w:rFonts w:cstheme="minorHAnsi"/>
                <w:b/>
                <w:sz w:val="20"/>
                <w:szCs w:val="20"/>
              </w:rPr>
            </w:pPr>
            <w:r w:rsidRPr="009C03BF">
              <w:rPr>
                <w:rFonts w:cstheme="minorHAnsi"/>
                <w:b/>
                <w:sz w:val="20"/>
                <w:szCs w:val="20"/>
              </w:rPr>
              <w:t>Suggesti</w:t>
            </w:r>
            <w:r>
              <w:rPr>
                <w:rFonts w:cstheme="minorHAnsi"/>
                <w:b/>
                <w:sz w:val="20"/>
                <w:szCs w:val="20"/>
              </w:rPr>
              <w:t>o</w:t>
            </w:r>
            <w:r w:rsidRPr="009C03BF">
              <w:rPr>
                <w:rFonts w:cstheme="minorHAnsi"/>
                <w:b/>
                <w:sz w:val="20"/>
                <w:szCs w:val="20"/>
              </w:rPr>
              <w:t xml:space="preserve">ns/ comments </w:t>
            </w:r>
          </w:p>
          <w:p w:rsidR="000265D8" w:rsidRDefault="000265D8" w:rsidP="000265D8">
            <w:pPr>
              <w:rPr>
                <w:rFonts w:cstheme="minorHAnsi"/>
                <w:b/>
                <w:color w:val="002060"/>
                <w:sz w:val="20"/>
                <w:szCs w:val="20"/>
              </w:rPr>
            </w:pPr>
          </w:p>
          <w:p w:rsidR="000265D8" w:rsidRPr="00C33E44" w:rsidRDefault="000265D8" w:rsidP="00C33E44">
            <w:pPr>
              <w:jc w:val="both"/>
              <w:rPr>
                <w:rFonts w:cstheme="minorHAnsi"/>
                <w:sz w:val="20"/>
                <w:szCs w:val="20"/>
              </w:rPr>
            </w:pPr>
            <w:r w:rsidRPr="00C33E44">
              <w:rPr>
                <w:rFonts w:cstheme="minorHAnsi"/>
                <w:sz w:val="20"/>
                <w:szCs w:val="20"/>
              </w:rPr>
              <w:t>Marketing &amp; related issues</w:t>
            </w:r>
          </w:p>
          <w:p w:rsidR="000265D8" w:rsidRPr="00DD3AA5" w:rsidRDefault="000265D8" w:rsidP="000265D8">
            <w:pPr>
              <w:pStyle w:val="ListParagraph"/>
              <w:numPr>
                <w:ilvl w:val="0"/>
                <w:numId w:val="13"/>
              </w:numPr>
              <w:jc w:val="both"/>
              <w:rPr>
                <w:rFonts w:cstheme="minorHAnsi"/>
                <w:sz w:val="20"/>
                <w:szCs w:val="20"/>
              </w:rPr>
            </w:pPr>
            <w:r w:rsidRPr="00DD3AA5">
              <w:rPr>
                <w:rFonts w:cstheme="minorHAnsi"/>
                <w:sz w:val="20"/>
                <w:szCs w:val="20"/>
              </w:rPr>
              <w:t>Almost  all  retail  markets  are functioning  in  most unhygienic  conditions  and  this  policy would  ensure  hygienic  handling  and  marketing  of  fish  and prevent  hazards</w:t>
            </w:r>
            <w:r w:rsidR="00C33E44">
              <w:rPr>
                <w:rFonts w:cstheme="minorHAnsi"/>
                <w:sz w:val="20"/>
                <w:szCs w:val="20"/>
              </w:rPr>
              <w:t>.</w:t>
            </w:r>
          </w:p>
          <w:p w:rsidR="000265D8" w:rsidRPr="00DD3AA5" w:rsidRDefault="000265D8" w:rsidP="000265D8">
            <w:pPr>
              <w:pStyle w:val="ListParagraph"/>
              <w:numPr>
                <w:ilvl w:val="0"/>
                <w:numId w:val="13"/>
              </w:numPr>
              <w:jc w:val="both"/>
              <w:rPr>
                <w:rFonts w:cstheme="minorHAnsi"/>
                <w:sz w:val="20"/>
                <w:szCs w:val="20"/>
              </w:rPr>
            </w:pPr>
            <w:r w:rsidRPr="00DD3AA5">
              <w:rPr>
                <w:rFonts w:cstheme="minorHAnsi"/>
                <w:sz w:val="20"/>
                <w:szCs w:val="20"/>
              </w:rPr>
              <w:t>The  present  functioning of  Federation  needs  to  be  thoroughly  be  changed  and it  should  be  enabled  to  carry  the  FCS  and  DFCs  along</w:t>
            </w:r>
            <w:r w:rsidR="00C33E44">
              <w:rPr>
                <w:rFonts w:cstheme="minorHAnsi"/>
                <w:sz w:val="20"/>
                <w:szCs w:val="20"/>
              </w:rPr>
              <w:t>.</w:t>
            </w:r>
            <w:r w:rsidRPr="00DD3AA5">
              <w:rPr>
                <w:rFonts w:cstheme="minorHAnsi"/>
                <w:sz w:val="20"/>
                <w:szCs w:val="20"/>
              </w:rPr>
              <w:t xml:space="preserve">  </w:t>
            </w:r>
          </w:p>
          <w:p w:rsidR="000265D8" w:rsidRPr="00DD3AA5" w:rsidRDefault="000265D8" w:rsidP="000265D8">
            <w:pPr>
              <w:pStyle w:val="ListParagraph"/>
              <w:numPr>
                <w:ilvl w:val="0"/>
                <w:numId w:val="13"/>
              </w:numPr>
              <w:jc w:val="both"/>
              <w:rPr>
                <w:rFonts w:cstheme="minorHAnsi"/>
                <w:sz w:val="20"/>
                <w:szCs w:val="20"/>
              </w:rPr>
            </w:pPr>
            <w:r w:rsidRPr="00DD3AA5">
              <w:rPr>
                <w:rFonts w:cstheme="minorHAnsi"/>
                <w:sz w:val="20"/>
                <w:szCs w:val="20"/>
              </w:rPr>
              <w:t>The  working  of  the  present  mobile  vending  should  be  studied  and  feasibility of  increasing  their  number  be  ensured</w:t>
            </w:r>
            <w:r w:rsidR="00C33E44">
              <w:rPr>
                <w:rFonts w:cstheme="minorHAnsi"/>
                <w:sz w:val="20"/>
                <w:szCs w:val="20"/>
              </w:rPr>
              <w:t xml:space="preserve"> .  Initially, </w:t>
            </w:r>
            <w:proofErr w:type="gramStart"/>
            <w:r w:rsidRPr="00DD3AA5">
              <w:rPr>
                <w:rFonts w:cstheme="minorHAnsi"/>
                <w:sz w:val="20"/>
                <w:szCs w:val="20"/>
              </w:rPr>
              <w:t>they  could</w:t>
            </w:r>
            <w:proofErr w:type="gramEnd"/>
            <w:r w:rsidRPr="00DD3AA5">
              <w:rPr>
                <w:rFonts w:cstheme="minorHAnsi"/>
                <w:sz w:val="20"/>
                <w:szCs w:val="20"/>
              </w:rPr>
              <w:t xml:space="preserve">  b</w:t>
            </w:r>
            <w:r>
              <w:rPr>
                <w:rFonts w:cstheme="minorHAnsi"/>
                <w:sz w:val="20"/>
                <w:szCs w:val="20"/>
              </w:rPr>
              <w:t>e  operating  in  large  cities</w:t>
            </w:r>
            <w:r w:rsidR="00C33E44">
              <w:rPr>
                <w:rFonts w:cstheme="minorHAnsi"/>
                <w:sz w:val="20"/>
                <w:szCs w:val="20"/>
              </w:rPr>
              <w:t>.</w:t>
            </w:r>
          </w:p>
          <w:p w:rsidR="000265D8" w:rsidRPr="00DD3AA5" w:rsidRDefault="000265D8" w:rsidP="000265D8">
            <w:pPr>
              <w:pStyle w:val="ListParagraph"/>
              <w:numPr>
                <w:ilvl w:val="0"/>
                <w:numId w:val="13"/>
              </w:numPr>
              <w:jc w:val="both"/>
              <w:rPr>
                <w:rFonts w:cstheme="minorHAnsi"/>
                <w:sz w:val="20"/>
                <w:szCs w:val="20"/>
              </w:rPr>
            </w:pPr>
            <w:r w:rsidRPr="00DD3AA5">
              <w:rPr>
                <w:rFonts w:cstheme="minorHAnsi"/>
                <w:sz w:val="20"/>
                <w:szCs w:val="20"/>
              </w:rPr>
              <w:t xml:space="preserve">This  is a  felt  need  and  would  instill  confidence  in  the  FCS.  </w:t>
            </w:r>
            <w:proofErr w:type="gramStart"/>
            <w:r w:rsidRPr="00DD3AA5">
              <w:rPr>
                <w:rFonts w:cstheme="minorHAnsi"/>
                <w:sz w:val="20"/>
                <w:szCs w:val="20"/>
              </w:rPr>
              <w:t>This  policy</w:t>
            </w:r>
            <w:proofErr w:type="gramEnd"/>
            <w:r w:rsidRPr="00DD3AA5">
              <w:rPr>
                <w:rFonts w:cstheme="minorHAnsi"/>
                <w:sz w:val="20"/>
                <w:szCs w:val="20"/>
              </w:rPr>
              <w:t xml:space="preserve">  should  also  be  prioritized</w:t>
            </w:r>
            <w:r w:rsidR="00C33E44">
              <w:rPr>
                <w:rFonts w:cstheme="minorHAnsi"/>
                <w:sz w:val="20"/>
                <w:szCs w:val="20"/>
              </w:rPr>
              <w:t>.</w:t>
            </w:r>
          </w:p>
          <w:p w:rsidR="000265D8" w:rsidRPr="00DD3AA5" w:rsidRDefault="000265D8" w:rsidP="000265D8">
            <w:pPr>
              <w:pStyle w:val="ListParagraph"/>
              <w:numPr>
                <w:ilvl w:val="0"/>
                <w:numId w:val="21"/>
              </w:numPr>
              <w:jc w:val="both"/>
              <w:rPr>
                <w:rFonts w:cstheme="minorHAnsi"/>
                <w:sz w:val="20"/>
                <w:szCs w:val="20"/>
              </w:rPr>
            </w:pPr>
            <w:r w:rsidRPr="00DD3AA5">
              <w:rPr>
                <w:rFonts w:cstheme="minorHAnsi"/>
                <w:sz w:val="20"/>
                <w:szCs w:val="20"/>
              </w:rPr>
              <w:t xml:space="preserve">The State Federation shall provide market platform by adopting innovative approaches for sale of fish and explore to use forward sale method. </w:t>
            </w:r>
          </w:p>
          <w:p w:rsidR="000265D8" w:rsidRPr="00DD3AA5" w:rsidRDefault="000265D8" w:rsidP="000265D8">
            <w:pPr>
              <w:pStyle w:val="ListParagraph"/>
              <w:numPr>
                <w:ilvl w:val="0"/>
                <w:numId w:val="21"/>
              </w:numPr>
              <w:jc w:val="both"/>
              <w:rPr>
                <w:rFonts w:cstheme="minorHAnsi"/>
                <w:sz w:val="20"/>
                <w:szCs w:val="20"/>
              </w:rPr>
            </w:pPr>
            <w:r w:rsidRPr="00DD3AA5">
              <w:rPr>
                <w:rFonts w:cstheme="minorHAnsi"/>
                <w:sz w:val="20"/>
                <w:szCs w:val="20"/>
              </w:rPr>
              <w:t xml:space="preserve">Mobile vending units shall be planned in places where land is a constraint and also to cater to the needs of the consumers in interior areas or areas spatially dispersed.  </w:t>
            </w:r>
          </w:p>
          <w:p w:rsidR="000265D8" w:rsidRDefault="000265D8" w:rsidP="000265D8">
            <w:pPr>
              <w:pStyle w:val="ListParagraph"/>
              <w:numPr>
                <w:ilvl w:val="0"/>
                <w:numId w:val="21"/>
              </w:numPr>
              <w:jc w:val="both"/>
              <w:rPr>
                <w:rFonts w:cstheme="minorHAnsi"/>
                <w:sz w:val="20"/>
                <w:szCs w:val="20"/>
              </w:rPr>
            </w:pPr>
            <w:r w:rsidRPr="00DD3AA5">
              <w:rPr>
                <w:rFonts w:cstheme="minorHAnsi"/>
                <w:sz w:val="20"/>
                <w:szCs w:val="20"/>
              </w:rPr>
              <w:t>The buyer</w:t>
            </w:r>
            <w:r>
              <w:rPr>
                <w:rFonts w:cstheme="minorHAnsi"/>
                <w:sz w:val="20"/>
                <w:szCs w:val="20"/>
              </w:rPr>
              <w:t>-</w:t>
            </w:r>
            <w:r w:rsidRPr="00DD3AA5">
              <w:rPr>
                <w:rFonts w:cstheme="minorHAnsi"/>
                <w:sz w:val="20"/>
                <w:szCs w:val="20"/>
              </w:rPr>
              <w:t xml:space="preserve"> seller meetings shall be organized every year at district level to involve all stakeholders to get remunerative prices. </w:t>
            </w:r>
          </w:p>
          <w:p w:rsidR="000265D8" w:rsidRPr="007971C7" w:rsidRDefault="000265D8" w:rsidP="000265D8">
            <w:pPr>
              <w:pStyle w:val="ListParagraph"/>
              <w:numPr>
                <w:ilvl w:val="0"/>
                <w:numId w:val="21"/>
              </w:numPr>
              <w:jc w:val="both"/>
              <w:rPr>
                <w:rFonts w:cstheme="minorHAnsi"/>
                <w:sz w:val="20"/>
                <w:szCs w:val="20"/>
              </w:rPr>
            </w:pPr>
            <w:r w:rsidRPr="007971C7">
              <w:rPr>
                <w:rFonts w:cstheme="minorHAnsi"/>
                <w:sz w:val="20"/>
                <w:szCs w:val="20"/>
              </w:rPr>
              <w:t>The State Federation shall provide market platform by adopting innovative approaches for sale of fish and explore to use forward sale method</w:t>
            </w:r>
            <w:r w:rsidR="00C33E44">
              <w:rPr>
                <w:rFonts w:cstheme="minorHAnsi"/>
                <w:sz w:val="20"/>
                <w:szCs w:val="20"/>
              </w:rPr>
              <w:t>.</w:t>
            </w:r>
          </w:p>
          <w:p w:rsidR="000265D8" w:rsidRPr="00DD3AA5" w:rsidRDefault="000265D8" w:rsidP="00C33E44">
            <w:pPr>
              <w:pStyle w:val="ListParagraph"/>
              <w:numPr>
                <w:ilvl w:val="0"/>
                <w:numId w:val="21"/>
              </w:numPr>
              <w:jc w:val="both"/>
              <w:rPr>
                <w:rFonts w:cstheme="minorHAnsi"/>
                <w:sz w:val="20"/>
                <w:szCs w:val="20"/>
              </w:rPr>
            </w:pPr>
            <w:r>
              <w:rPr>
                <w:rFonts w:cstheme="minorHAnsi"/>
                <w:sz w:val="20"/>
                <w:szCs w:val="20"/>
              </w:rPr>
              <w:t xml:space="preserve">Responding to the </w:t>
            </w:r>
            <w:r w:rsidR="00C33E44">
              <w:rPr>
                <w:rFonts w:cstheme="minorHAnsi"/>
                <w:sz w:val="20"/>
                <w:szCs w:val="20"/>
              </w:rPr>
              <w:t xml:space="preserve">market </w:t>
            </w:r>
            <w:r w:rsidRPr="007971C7">
              <w:rPr>
                <w:rFonts w:cstheme="minorHAnsi"/>
                <w:sz w:val="20"/>
                <w:szCs w:val="20"/>
              </w:rPr>
              <w:t>demand</w:t>
            </w:r>
            <w:r w:rsidRPr="009C03BF">
              <w:rPr>
                <w:rFonts w:cstheme="minorHAnsi"/>
                <w:sz w:val="20"/>
                <w:szCs w:val="20"/>
              </w:rPr>
              <w:t xml:space="preserve"> and market dynamics is necessary. This  policy  needs  to  be  rigorously  pursued  through  series  of  motivational  and  awareness  programmes.</w:t>
            </w:r>
          </w:p>
        </w:tc>
      </w:tr>
      <w:tr w:rsidR="000265D8" w:rsidRPr="00430AE8" w:rsidTr="00C33E44">
        <w:trPr>
          <w:trHeight w:val="521"/>
        </w:trPr>
        <w:tc>
          <w:tcPr>
            <w:tcW w:w="9242" w:type="dxa"/>
            <w:gridSpan w:val="2"/>
            <w:tcBorders>
              <w:top w:val="single" w:sz="4" w:space="0" w:color="auto"/>
            </w:tcBorders>
            <w:shd w:val="thinReverseDiagStripe" w:color="D9D9D9" w:themeColor="background1" w:themeShade="D9" w:fill="auto"/>
            <w:vAlign w:val="center"/>
          </w:tcPr>
          <w:p w:rsidR="000265D8" w:rsidRPr="00E34D96" w:rsidRDefault="000265D8" w:rsidP="000265D8">
            <w:pPr>
              <w:jc w:val="both"/>
              <w:rPr>
                <w:sz w:val="20"/>
              </w:rPr>
            </w:pPr>
            <w:r w:rsidRPr="00E34D96">
              <w:rPr>
                <w:rFonts w:cstheme="minorHAnsi"/>
                <w:b/>
                <w:color w:val="002060"/>
                <w:sz w:val="20"/>
                <w:szCs w:val="20"/>
              </w:rPr>
              <w:t xml:space="preserve">Regulatory initiatives and Leasing &amp; Licensing </w:t>
            </w:r>
          </w:p>
          <w:p w:rsidR="00C33E44" w:rsidRPr="00C33E44" w:rsidRDefault="000265D8" w:rsidP="00C33E44">
            <w:pPr>
              <w:pStyle w:val="ListParagraph"/>
              <w:numPr>
                <w:ilvl w:val="0"/>
                <w:numId w:val="37"/>
              </w:numPr>
              <w:jc w:val="both"/>
              <w:rPr>
                <w:rFonts w:cstheme="minorHAnsi"/>
                <w:sz w:val="20"/>
                <w:szCs w:val="20"/>
              </w:rPr>
            </w:pPr>
            <w:r w:rsidRPr="00C33E44">
              <w:rPr>
                <w:rFonts w:cstheme="minorHAnsi"/>
                <w:sz w:val="20"/>
                <w:szCs w:val="20"/>
              </w:rPr>
              <w:t xml:space="preserve">The long term lease period of at least 5 to 10 years for all water bodies disposed by the department and </w:t>
            </w:r>
            <w:r w:rsidR="00C33E44">
              <w:rPr>
                <w:rFonts w:cstheme="minorHAnsi"/>
                <w:sz w:val="20"/>
                <w:szCs w:val="20"/>
              </w:rPr>
              <w:t>G</w:t>
            </w:r>
            <w:r w:rsidRPr="00C33E44">
              <w:rPr>
                <w:rFonts w:cstheme="minorHAnsi"/>
                <w:sz w:val="20"/>
                <w:szCs w:val="20"/>
              </w:rPr>
              <w:t xml:space="preserve">ram </w:t>
            </w:r>
            <w:proofErr w:type="spellStart"/>
            <w:r w:rsidRPr="00C33E44">
              <w:rPr>
                <w:rFonts w:cstheme="minorHAnsi"/>
                <w:sz w:val="20"/>
                <w:szCs w:val="20"/>
              </w:rPr>
              <w:t>panchayat</w:t>
            </w:r>
            <w:proofErr w:type="spellEnd"/>
            <w:r w:rsidRPr="00C33E44">
              <w:rPr>
                <w:rFonts w:cstheme="minorHAnsi"/>
                <w:sz w:val="20"/>
                <w:szCs w:val="20"/>
              </w:rPr>
              <w:t xml:space="preserve"> shall be adopted for long-term planning.</w:t>
            </w:r>
          </w:p>
          <w:p w:rsidR="00C33E44" w:rsidRPr="00C33E44" w:rsidRDefault="000265D8" w:rsidP="00C33E44">
            <w:pPr>
              <w:pStyle w:val="ListParagraph"/>
              <w:numPr>
                <w:ilvl w:val="0"/>
                <w:numId w:val="37"/>
              </w:numPr>
              <w:jc w:val="both"/>
              <w:rPr>
                <w:rFonts w:cstheme="minorHAnsi"/>
                <w:bCs/>
                <w:sz w:val="20"/>
                <w:szCs w:val="20"/>
              </w:rPr>
            </w:pPr>
            <w:r w:rsidRPr="00C33E44">
              <w:rPr>
                <w:rFonts w:cstheme="minorHAnsi"/>
                <w:bCs/>
                <w:sz w:val="20"/>
                <w:szCs w:val="20"/>
              </w:rPr>
              <w:t>The rentals and licensing fee shall be fixed reasonably on the basis of amount of fish production and it shall be enhanced every year by 5%.</w:t>
            </w:r>
          </w:p>
          <w:p w:rsidR="00C33E44" w:rsidRPr="00C33E44" w:rsidRDefault="000265D8" w:rsidP="00C33E44">
            <w:pPr>
              <w:pStyle w:val="ListParagraph"/>
              <w:numPr>
                <w:ilvl w:val="0"/>
                <w:numId w:val="37"/>
              </w:numPr>
              <w:jc w:val="both"/>
              <w:rPr>
                <w:rFonts w:cstheme="minorHAnsi"/>
                <w:sz w:val="20"/>
                <w:szCs w:val="20"/>
              </w:rPr>
            </w:pPr>
            <w:r w:rsidRPr="00C33E44">
              <w:rPr>
                <w:rFonts w:cstheme="minorHAnsi"/>
                <w:sz w:val="20"/>
                <w:szCs w:val="20"/>
              </w:rPr>
              <w:t>If any society violates terms and condition of the lease, the Fishermen Coop. Society is liable for termination of lease.</w:t>
            </w:r>
          </w:p>
          <w:p w:rsidR="00C33E44" w:rsidRPr="00C33E44" w:rsidRDefault="000265D8" w:rsidP="00C33E44">
            <w:pPr>
              <w:pStyle w:val="ListParagraph"/>
              <w:numPr>
                <w:ilvl w:val="0"/>
                <w:numId w:val="37"/>
              </w:numPr>
              <w:jc w:val="both"/>
              <w:rPr>
                <w:rFonts w:cstheme="minorHAnsi"/>
                <w:sz w:val="20"/>
                <w:szCs w:val="20"/>
              </w:rPr>
            </w:pPr>
            <w:r w:rsidRPr="00C33E44">
              <w:rPr>
                <w:rFonts w:cstheme="minorHAnsi"/>
                <w:sz w:val="20"/>
                <w:szCs w:val="20"/>
              </w:rPr>
              <w:t>To create a joint mechanism involving Irrigation, Rural Water Supply and Sanitation and Fisheries Departments to ensure that respective rights of Irrigation, drinking water and fishing equitably protected.</w:t>
            </w:r>
          </w:p>
          <w:p w:rsidR="00C33E44" w:rsidRPr="00C33E44" w:rsidRDefault="000265D8" w:rsidP="00C33E44">
            <w:pPr>
              <w:pStyle w:val="ListParagraph"/>
              <w:numPr>
                <w:ilvl w:val="0"/>
                <w:numId w:val="37"/>
              </w:numPr>
              <w:jc w:val="both"/>
              <w:rPr>
                <w:rFonts w:cstheme="minorHAnsi"/>
                <w:sz w:val="20"/>
                <w:szCs w:val="20"/>
              </w:rPr>
            </w:pPr>
            <w:r w:rsidRPr="00C33E44">
              <w:rPr>
                <w:rFonts w:cstheme="minorHAnsi"/>
                <w:sz w:val="20"/>
                <w:szCs w:val="20"/>
              </w:rPr>
              <w:t xml:space="preserve">Where there are no fishermen cooperative societies, the tanks shall be leased to the local bodies followed by open auction and departmental fishing.   </w:t>
            </w:r>
          </w:p>
          <w:p w:rsidR="00C33E44" w:rsidRPr="00C33E44" w:rsidRDefault="000265D8" w:rsidP="00C33E44">
            <w:pPr>
              <w:pStyle w:val="ListParagraph"/>
              <w:numPr>
                <w:ilvl w:val="0"/>
                <w:numId w:val="37"/>
              </w:numPr>
              <w:jc w:val="both"/>
              <w:rPr>
                <w:rFonts w:cstheme="minorHAnsi"/>
                <w:sz w:val="20"/>
                <w:szCs w:val="20"/>
              </w:rPr>
            </w:pPr>
            <w:r w:rsidRPr="00C33E44">
              <w:rPr>
                <w:rFonts w:cstheme="minorHAnsi"/>
                <w:sz w:val="20"/>
                <w:szCs w:val="20"/>
              </w:rPr>
              <w:t xml:space="preserve">In case of tanks or projects or reservoirs having more than 1,000 ha. </w:t>
            </w:r>
            <w:proofErr w:type="gramStart"/>
            <w:r w:rsidRPr="00C33E44">
              <w:rPr>
                <w:rFonts w:cstheme="minorHAnsi"/>
                <w:sz w:val="20"/>
                <w:szCs w:val="20"/>
              </w:rPr>
              <w:t>of</w:t>
            </w:r>
            <w:proofErr w:type="gramEnd"/>
            <w:r w:rsidRPr="00C33E44">
              <w:rPr>
                <w:rFonts w:cstheme="minorHAnsi"/>
                <w:sz w:val="20"/>
                <w:szCs w:val="20"/>
              </w:rPr>
              <w:t xml:space="preserve"> water spread area and in case of tanks or projects or reservoirs with less than 1,000 ha. </w:t>
            </w:r>
            <w:proofErr w:type="gramStart"/>
            <w:r w:rsidRPr="00C33E44">
              <w:rPr>
                <w:rFonts w:cstheme="minorHAnsi"/>
                <w:sz w:val="20"/>
                <w:szCs w:val="20"/>
              </w:rPr>
              <w:t>of</w:t>
            </w:r>
            <w:proofErr w:type="gramEnd"/>
            <w:r w:rsidRPr="00C33E44">
              <w:rPr>
                <w:rFonts w:cstheme="minorHAnsi"/>
                <w:sz w:val="20"/>
                <w:szCs w:val="20"/>
              </w:rPr>
              <w:t xml:space="preserve"> water spread area but are abutted by two or more Grama Panchayats in their periphery, such sources shall be brought under licensing system. </w:t>
            </w:r>
          </w:p>
          <w:p w:rsidR="000265D8" w:rsidRPr="00C33E44" w:rsidRDefault="000265D8" w:rsidP="00C33E44">
            <w:pPr>
              <w:pStyle w:val="ListParagraph"/>
              <w:numPr>
                <w:ilvl w:val="0"/>
                <w:numId w:val="37"/>
              </w:numPr>
              <w:jc w:val="both"/>
              <w:rPr>
                <w:rFonts w:cstheme="minorHAnsi"/>
                <w:sz w:val="20"/>
                <w:szCs w:val="20"/>
              </w:rPr>
            </w:pPr>
            <w:r w:rsidRPr="00C33E44">
              <w:rPr>
                <w:rFonts w:cstheme="minorHAnsi"/>
                <w:sz w:val="20"/>
                <w:szCs w:val="20"/>
              </w:rPr>
              <w:t xml:space="preserve">In case of inter-state projects / reservoirs, arrangements shall be worked out for having a joint administrative mechanism  by the Fisheries Departments of both the states to adopt uniform procedures on stocking of fish seed, license fee, fishing crafts and gear, enforcement of conservancy measures, etc. </w:t>
            </w:r>
          </w:p>
          <w:p w:rsidR="000265D8" w:rsidRPr="00C33E44" w:rsidRDefault="000265D8" w:rsidP="00C33E44">
            <w:pPr>
              <w:pStyle w:val="ListParagraph"/>
              <w:numPr>
                <w:ilvl w:val="0"/>
                <w:numId w:val="37"/>
              </w:numPr>
              <w:jc w:val="both"/>
              <w:rPr>
                <w:rFonts w:cstheme="minorHAnsi"/>
                <w:bCs/>
                <w:color w:val="BD0388"/>
                <w:sz w:val="20"/>
                <w:szCs w:val="20"/>
              </w:rPr>
            </w:pPr>
            <w:r w:rsidRPr="00C33E44">
              <w:rPr>
                <w:rFonts w:cstheme="minorHAnsi"/>
                <w:sz w:val="20"/>
                <w:szCs w:val="20"/>
              </w:rPr>
              <w:t>The violations of conservation measures i.e., fishing in ban period, use of banned nets and</w:t>
            </w:r>
            <w:r w:rsidRPr="00C33E44">
              <w:rPr>
                <w:rFonts w:cstheme="minorHAnsi"/>
                <w:color w:val="000000" w:themeColor="text1"/>
                <w:sz w:val="20"/>
                <w:szCs w:val="20"/>
              </w:rPr>
              <w:t xml:space="preserve"> </w:t>
            </w:r>
            <w:r w:rsidRPr="00C33E44">
              <w:rPr>
                <w:rFonts w:cstheme="minorHAnsi"/>
                <w:sz w:val="20"/>
                <w:szCs w:val="20"/>
              </w:rPr>
              <w:t xml:space="preserve">mesh sizes, </w:t>
            </w:r>
            <w:r w:rsidRPr="00C33E44">
              <w:rPr>
                <w:rFonts w:cstheme="minorHAnsi"/>
                <w:color w:val="000000" w:themeColor="text1"/>
                <w:sz w:val="20"/>
                <w:szCs w:val="20"/>
              </w:rPr>
              <w:lastRenderedPageBreak/>
              <w:t xml:space="preserve">dynamites, electrocution, poisoning, etc shall be dealt severely by imposing deterrent punishments. </w:t>
            </w:r>
            <w:r w:rsidRPr="00C33E44">
              <w:rPr>
                <w:rFonts w:cstheme="minorHAnsi"/>
                <w:bCs/>
                <w:sz w:val="20"/>
                <w:szCs w:val="20"/>
              </w:rPr>
              <w:t xml:space="preserve"> </w:t>
            </w:r>
          </w:p>
          <w:p w:rsidR="000265D8" w:rsidRPr="00E34D96" w:rsidRDefault="000265D8" w:rsidP="000265D8">
            <w:pPr>
              <w:jc w:val="both"/>
              <w:rPr>
                <w:rFonts w:cstheme="minorHAnsi"/>
                <w:bCs/>
                <w:sz w:val="20"/>
                <w:szCs w:val="20"/>
              </w:rPr>
            </w:pPr>
          </w:p>
          <w:p w:rsidR="000265D8" w:rsidRPr="00C33E44" w:rsidRDefault="000265D8" w:rsidP="00C33E44">
            <w:pPr>
              <w:pStyle w:val="ListParagraph"/>
              <w:numPr>
                <w:ilvl w:val="0"/>
                <w:numId w:val="37"/>
              </w:numPr>
              <w:jc w:val="both"/>
              <w:rPr>
                <w:rFonts w:cstheme="minorHAnsi"/>
                <w:sz w:val="20"/>
                <w:szCs w:val="20"/>
                <w:highlight w:val="lightGray"/>
              </w:rPr>
            </w:pPr>
            <w:r w:rsidRPr="00C33E44">
              <w:rPr>
                <w:rFonts w:cstheme="minorHAnsi"/>
                <w:bCs/>
                <w:sz w:val="20"/>
                <w:szCs w:val="20"/>
              </w:rPr>
              <w:t xml:space="preserve">A comprehensive Inland Fisheries Act for the State of </w:t>
            </w:r>
            <w:proofErr w:type="spellStart"/>
            <w:r w:rsidRPr="00C33E44">
              <w:rPr>
                <w:rFonts w:cstheme="minorHAnsi"/>
                <w:bCs/>
                <w:sz w:val="20"/>
                <w:szCs w:val="20"/>
              </w:rPr>
              <w:t>Telangana</w:t>
            </w:r>
            <w:proofErr w:type="spellEnd"/>
            <w:r w:rsidRPr="00C33E44">
              <w:rPr>
                <w:rFonts w:cstheme="minorHAnsi"/>
                <w:bCs/>
                <w:sz w:val="20"/>
                <w:szCs w:val="20"/>
              </w:rPr>
              <w:t xml:space="preserve"> shall be enacted with provisions to make the fishing a sustainable activity.</w:t>
            </w:r>
            <w:r w:rsidRPr="00C33E44">
              <w:rPr>
                <w:rFonts w:cstheme="minorHAnsi"/>
                <w:bCs/>
                <w:color w:val="BD0388"/>
                <w:sz w:val="20"/>
                <w:szCs w:val="20"/>
              </w:rPr>
              <w:t xml:space="preserve"> </w:t>
            </w:r>
          </w:p>
        </w:tc>
      </w:tr>
      <w:tr w:rsidR="000265D8" w:rsidRPr="00430AE8" w:rsidTr="00C33E44">
        <w:trPr>
          <w:trHeight w:val="1565"/>
        </w:trPr>
        <w:tc>
          <w:tcPr>
            <w:tcW w:w="2161" w:type="dxa"/>
            <w:shd w:val="thinReverseDiagStripe" w:color="D9D9D9" w:themeColor="background1" w:themeShade="D9" w:fill="auto"/>
            <w:vAlign w:val="center"/>
          </w:tcPr>
          <w:p w:rsidR="000265D8" w:rsidRPr="00471853" w:rsidRDefault="000265D8" w:rsidP="000265D8">
            <w:pPr>
              <w:rPr>
                <w:rFonts w:cstheme="minorHAnsi"/>
                <w:b/>
                <w:sz w:val="20"/>
                <w:szCs w:val="20"/>
              </w:rPr>
            </w:pPr>
            <w:r w:rsidRPr="00471853">
              <w:rPr>
                <w:rFonts w:cstheme="minorHAnsi"/>
                <w:b/>
                <w:sz w:val="20"/>
                <w:szCs w:val="20"/>
              </w:rPr>
              <w:lastRenderedPageBreak/>
              <w:t xml:space="preserve">Suggestions/comments </w:t>
            </w:r>
          </w:p>
          <w:p w:rsidR="000265D8" w:rsidRPr="00E34D96" w:rsidRDefault="000265D8" w:rsidP="000265D8">
            <w:pPr>
              <w:jc w:val="both"/>
              <w:rPr>
                <w:rFonts w:cstheme="minorHAnsi"/>
                <w:b/>
                <w:color w:val="002060"/>
                <w:sz w:val="20"/>
                <w:szCs w:val="20"/>
              </w:rPr>
            </w:pPr>
          </w:p>
        </w:tc>
        <w:tc>
          <w:tcPr>
            <w:tcW w:w="7081" w:type="dxa"/>
            <w:vMerge w:val="restart"/>
            <w:tcBorders>
              <w:top w:val="dotted" w:sz="4" w:space="0" w:color="808080" w:themeColor="background1" w:themeShade="80"/>
            </w:tcBorders>
          </w:tcPr>
          <w:p w:rsidR="000265D8" w:rsidRPr="008A1BF6" w:rsidRDefault="000265D8" w:rsidP="000265D8">
            <w:pPr>
              <w:jc w:val="both"/>
              <w:rPr>
                <w:rFonts w:cstheme="minorHAnsi"/>
                <w:sz w:val="20"/>
                <w:szCs w:val="20"/>
              </w:rPr>
            </w:pPr>
            <w:r w:rsidRPr="008A1BF6">
              <w:rPr>
                <w:rFonts w:cstheme="minorHAnsi"/>
                <w:sz w:val="20"/>
                <w:szCs w:val="20"/>
              </w:rPr>
              <w:t>Producer-friendly  policy  of  determining  the  levy  of  license/  lease  is  necessary.</w:t>
            </w:r>
            <w:r>
              <w:rPr>
                <w:rFonts w:cstheme="minorHAnsi"/>
                <w:sz w:val="20"/>
                <w:szCs w:val="20"/>
              </w:rPr>
              <w:t xml:space="preserve"> </w:t>
            </w:r>
            <w:proofErr w:type="gramStart"/>
            <w:r w:rsidRPr="008A1BF6">
              <w:rPr>
                <w:rFonts w:cstheme="minorHAnsi"/>
                <w:sz w:val="20"/>
                <w:szCs w:val="20"/>
              </w:rPr>
              <w:t>Linking  fees</w:t>
            </w:r>
            <w:proofErr w:type="gramEnd"/>
            <w:r w:rsidRPr="008A1BF6">
              <w:rPr>
                <w:rFonts w:cstheme="minorHAnsi"/>
                <w:sz w:val="20"/>
                <w:szCs w:val="20"/>
              </w:rPr>
              <w:t xml:space="preserve"> with  productivity  could  be  one  alternative.  </w:t>
            </w:r>
            <w:proofErr w:type="gramStart"/>
            <w:r w:rsidRPr="008A1BF6">
              <w:rPr>
                <w:rFonts w:cstheme="minorHAnsi"/>
                <w:sz w:val="20"/>
                <w:szCs w:val="20"/>
              </w:rPr>
              <w:t>Raising  fees</w:t>
            </w:r>
            <w:proofErr w:type="gramEnd"/>
            <w:r w:rsidRPr="008A1BF6">
              <w:rPr>
                <w:rFonts w:cstheme="minorHAnsi"/>
                <w:sz w:val="20"/>
                <w:szCs w:val="20"/>
              </w:rPr>
              <w:t xml:space="preserve">  at 5%  annually  may  be  revisited</w:t>
            </w:r>
            <w:r w:rsidR="00471853">
              <w:rPr>
                <w:rFonts w:cstheme="minorHAnsi"/>
                <w:sz w:val="20"/>
                <w:szCs w:val="20"/>
              </w:rPr>
              <w:t>.</w:t>
            </w:r>
          </w:p>
          <w:p w:rsidR="000265D8" w:rsidRPr="008A1BF6" w:rsidRDefault="000265D8" w:rsidP="000265D8">
            <w:pPr>
              <w:jc w:val="both"/>
              <w:rPr>
                <w:rFonts w:cstheme="minorHAnsi"/>
                <w:sz w:val="20"/>
                <w:szCs w:val="20"/>
              </w:rPr>
            </w:pPr>
            <w:r w:rsidRPr="008A1BF6">
              <w:rPr>
                <w:rFonts w:cstheme="minorHAnsi"/>
                <w:sz w:val="20"/>
                <w:szCs w:val="20"/>
              </w:rPr>
              <w:t>This  is  good  policy  aimed  at  disciplining  errant  FCS  and should  be  prioritized</w:t>
            </w:r>
            <w:r w:rsidR="00471853">
              <w:rPr>
                <w:rFonts w:cstheme="minorHAnsi"/>
                <w:sz w:val="20"/>
                <w:szCs w:val="20"/>
              </w:rPr>
              <w:t>.</w:t>
            </w:r>
          </w:p>
          <w:p w:rsidR="000265D8" w:rsidRPr="008A1BF6" w:rsidRDefault="000265D8" w:rsidP="000265D8">
            <w:pPr>
              <w:jc w:val="both"/>
              <w:rPr>
                <w:rFonts w:cstheme="minorHAnsi"/>
                <w:sz w:val="20"/>
                <w:szCs w:val="20"/>
              </w:rPr>
            </w:pPr>
            <w:proofErr w:type="gramStart"/>
            <w:r w:rsidRPr="008A1BF6">
              <w:rPr>
                <w:rFonts w:cstheme="minorHAnsi"/>
                <w:sz w:val="20"/>
                <w:szCs w:val="20"/>
              </w:rPr>
              <w:t>This  would</w:t>
            </w:r>
            <w:proofErr w:type="gramEnd"/>
            <w:r w:rsidRPr="008A1BF6">
              <w:rPr>
                <w:rFonts w:cstheme="minorHAnsi"/>
                <w:sz w:val="20"/>
                <w:szCs w:val="20"/>
              </w:rPr>
              <w:t xml:space="preserve">  help  resolve  any  issues  between the  agencies .</w:t>
            </w:r>
          </w:p>
          <w:p w:rsidR="000265D8" w:rsidRPr="008A1BF6" w:rsidRDefault="000265D8" w:rsidP="000265D8">
            <w:pPr>
              <w:jc w:val="both"/>
              <w:rPr>
                <w:rFonts w:cstheme="minorHAnsi"/>
                <w:sz w:val="20"/>
                <w:szCs w:val="20"/>
              </w:rPr>
            </w:pPr>
            <w:r w:rsidRPr="008A1BF6">
              <w:rPr>
                <w:rFonts w:cstheme="minorHAnsi"/>
                <w:sz w:val="20"/>
                <w:szCs w:val="20"/>
              </w:rPr>
              <w:t xml:space="preserve">This </w:t>
            </w:r>
            <w:r w:rsidR="00471853" w:rsidRPr="008A1BF6">
              <w:rPr>
                <w:rFonts w:cstheme="minorHAnsi"/>
                <w:sz w:val="20"/>
                <w:szCs w:val="20"/>
              </w:rPr>
              <w:t xml:space="preserve">is </w:t>
            </w:r>
            <w:proofErr w:type="gramStart"/>
            <w:r w:rsidR="00471853" w:rsidRPr="008A1BF6">
              <w:rPr>
                <w:rFonts w:cstheme="minorHAnsi"/>
                <w:sz w:val="20"/>
                <w:szCs w:val="20"/>
              </w:rPr>
              <w:t>a</w:t>
            </w:r>
            <w:r w:rsidRPr="008A1BF6">
              <w:rPr>
                <w:rFonts w:cstheme="minorHAnsi"/>
                <w:sz w:val="20"/>
                <w:szCs w:val="20"/>
              </w:rPr>
              <w:t xml:space="preserve">  good</w:t>
            </w:r>
            <w:proofErr w:type="gramEnd"/>
            <w:r w:rsidRPr="008A1BF6">
              <w:rPr>
                <w:rFonts w:cstheme="minorHAnsi"/>
                <w:sz w:val="20"/>
                <w:szCs w:val="20"/>
              </w:rPr>
              <w:t xml:space="preserve">  policy </w:t>
            </w:r>
            <w:r>
              <w:rPr>
                <w:rFonts w:cstheme="minorHAnsi"/>
                <w:sz w:val="20"/>
                <w:szCs w:val="20"/>
              </w:rPr>
              <w:t>and w</w:t>
            </w:r>
            <w:r w:rsidRPr="008A1BF6">
              <w:rPr>
                <w:rFonts w:cstheme="minorHAnsi"/>
                <w:sz w:val="20"/>
                <w:szCs w:val="20"/>
              </w:rPr>
              <w:t>illingness  of  Local  bodies  may  become  necessary.</w:t>
            </w:r>
          </w:p>
          <w:p w:rsidR="000265D8" w:rsidRDefault="000265D8" w:rsidP="000265D8">
            <w:pPr>
              <w:jc w:val="both"/>
              <w:rPr>
                <w:rFonts w:cstheme="minorHAnsi"/>
                <w:sz w:val="20"/>
                <w:szCs w:val="20"/>
              </w:rPr>
            </w:pPr>
            <w:r w:rsidRPr="008A1BF6">
              <w:rPr>
                <w:rFonts w:cstheme="minorHAnsi"/>
                <w:sz w:val="20"/>
                <w:szCs w:val="20"/>
              </w:rPr>
              <w:t>This  policy  would  minimize  rivalry/  social  tensions  between  the  villages/  communities</w:t>
            </w:r>
            <w:r w:rsidR="00471853">
              <w:rPr>
                <w:rFonts w:cstheme="minorHAnsi"/>
                <w:sz w:val="20"/>
                <w:szCs w:val="20"/>
              </w:rPr>
              <w:t>.</w:t>
            </w:r>
          </w:p>
          <w:p w:rsidR="000265D8" w:rsidRPr="008A1BF6" w:rsidRDefault="000265D8" w:rsidP="000265D8">
            <w:pPr>
              <w:jc w:val="both"/>
              <w:rPr>
                <w:rFonts w:cstheme="minorHAnsi"/>
                <w:sz w:val="20"/>
                <w:szCs w:val="20"/>
              </w:rPr>
            </w:pPr>
            <w:proofErr w:type="gramStart"/>
            <w:r w:rsidRPr="008A1BF6">
              <w:rPr>
                <w:rFonts w:cstheme="minorHAnsi"/>
                <w:sz w:val="20"/>
                <w:szCs w:val="20"/>
              </w:rPr>
              <w:t>This  policy</w:t>
            </w:r>
            <w:proofErr w:type="gramEnd"/>
            <w:r w:rsidRPr="008A1BF6">
              <w:rPr>
                <w:rFonts w:cstheme="minorHAnsi"/>
                <w:sz w:val="20"/>
                <w:szCs w:val="20"/>
              </w:rPr>
              <w:t xml:space="preserve">   is  necessary</w:t>
            </w:r>
            <w:r w:rsidR="00471853">
              <w:rPr>
                <w:rFonts w:cstheme="minorHAnsi"/>
                <w:sz w:val="20"/>
                <w:szCs w:val="20"/>
              </w:rPr>
              <w:t>.</w:t>
            </w:r>
          </w:p>
          <w:p w:rsidR="000265D8" w:rsidRPr="008A1BF6" w:rsidRDefault="000265D8" w:rsidP="000265D8">
            <w:pPr>
              <w:jc w:val="both"/>
              <w:rPr>
                <w:rFonts w:cstheme="minorHAnsi"/>
                <w:sz w:val="20"/>
                <w:szCs w:val="20"/>
              </w:rPr>
            </w:pPr>
            <w:r w:rsidRPr="008A1BF6">
              <w:rPr>
                <w:rFonts w:cstheme="minorHAnsi"/>
                <w:sz w:val="20"/>
                <w:szCs w:val="20"/>
              </w:rPr>
              <w:t>Recent  feedback  indicates  that  in  spite  of  ban,  clandestine  fishing  activities  do  take  place</w:t>
            </w:r>
            <w:r>
              <w:rPr>
                <w:rFonts w:cstheme="minorHAnsi"/>
                <w:sz w:val="20"/>
                <w:szCs w:val="20"/>
              </w:rPr>
              <w:t xml:space="preserve"> </w:t>
            </w:r>
            <w:r w:rsidRPr="008A1BF6">
              <w:rPr>
                <w:rFonts w:cstheme="minorHAnsi"/>
                <w:sz w:val="20"/>
                <w:szCs w:val="20"/>
              </w:rPr>
              <w:t>.Therefore,</w:t>
            </w:r>
            <w:r>
              <w:rPr>
                <w:rFonts w:cstheme="minorHAnsi"/>
                <w:sz w:val="20"/>
                <w:szCs w:val="20"/>
              </w:rPr>
              <w:t xml:space="preserve"> s</w:t>
            </w:r>
            <w:r w:rsidRPr="008A1BF6">
              <w:rPr>
                <w:rFonts w:cstheme="minorHAnsi"/>
                <w:sz w:val="20"/>
                <w:szCs w:val="20"/>
              </w:rPr>
              <w:t>tringent  measures  are  necessary.</w:t>
            </w:r>
          </w:p>
          <w:p w:rsidR="000265D8" w:rsidRPr="008A1BF6" w:rsidRDefault="000265D8" w:rsidP="000265D8">
            <w:pPr>
              <w:jc w:val="both"/>
              <w:rPr>
                <w:rFonts w:cstheme="minorHAnsi"/>
                <w:sz w:val="20"/>
                <w:szCs w:val="20"/>
              </w:rPr>
            </w:pPr>
            <w:r>
              <w:rPr>
                <w:rFonts w:cstheme="minorHAnsi"/>
                <w:sz w:val="20"/>
                <w:szCs w:val="20"/>
              </w:rPr>
              <w:t xml:space="preserve">There Is </w:t>
            </w:r>
            <w:r w:rsidRPr="008A1BF6">
              <w:rPr>
                <w:rFonts w:cstheme="minorHAnsi"/>
                <w:sz w:val="20"/>
                <w:szCs w:val="20"/>
              </w:rPr>
              <w:t>need for this Act.</w:t>
            </w:r>
          </w:p>
          <w:p w:rsidR="000265D8" w:rsidRDefault="000265D8" w:rsidP="000265D8">
            <w:pPr>
              <w:jc w:val="both"/>
              <w:rPr>
                <w:rFonts w:cstheme="minorHAnsi"/>
                <w:sz w:val="20"/>
                <w:szCs w:val="20"/>
              </w:rPr>
            </w:pPr>
            <w:r w:rsidRPr="008A1BF6">
              <w:rPr>
                <w:rFonts w:cstheme="minorHAnsi"/>
                <w:sz w:val="20"/>
                <w:szCs w:val="20"/>
              </w:rPr>
              <w:t xml:space="preserve">This is in keeping with the </w:t>
            </w:r>
            <w:r w:rsidR="00471853">
              <w:rPr>
                <w:rFonts w:cstheme="minorHAnsi"/>
                <w:sz w:val="20"/>
                <w:szCs w:val="20"/>
              </w:rPr>
              <w:t xml:space="preserve">Central </w:t>
            </w:r>
            <w:r w:rsidR="00471853" w:rsidRPr="008A1BF6">
              <w:rPr>
                <w:rFonts w:cstheme="minorHAnsi"/>
                <w:sz w:val="20"/>
                <w:szCs w:val="20"/>
              </w:rPr>
              <w:t>Government policy</w:t>
            </w:r>
            <w:r w:rsidRPr="008A1BF6">
              <w:rPr>
                <w:rFonts w:cstheme="minorHAnsi"/>
                <w:sz w:val="20"/>
                <w:szCs w:val="20"/>
              </w:rPr>
              <w:t xml:space="preserve">.  </w:t>
            </w:r>
          </w:p>
          <w:p w:rsidR="000265D8" w:rsidRPr="00B0517D" w:rsidRDefault="000265D8" w:rsidP="000265D8">
            <w:pPr>
              <w:jc w:val="both"/>
              <w:rPr>
                <w:rFonts w:cstheme="minorHAnsi"/>
                <w:sz w:val="20"/>
                <w:szCs w:val="20"/>
                <w:highlight w:val="lightGray"/>
              </w:rPr>
            </w:pPr>
            <w:r>
              <w:rPr>
                <w:rFonts w:cstheme="minorHAnsi"/>
                <w:sz w:val="20"/>
                <w:szCs w:val="20"/>
              </w:rPr>
              <w:t>S</w:t>
            </w:r>
            <w:r w:rsidRPr="008A1BF6">
              <w:rPr>
                <w:rFonts w:cstheme="minorHAnsi"/>
                <w:sz w:val="20"/>
                <w:szCs w:val="20"/>
              </w:rPr>
              <w:t>uitable implementation  arrangemen</w:t>
            </w:r>
            <w:r>
              <w:rPr>
                <w:rFonts w:cstheme="minorHAnsi"/>
                <w:sz w:val="20"/>
                <w:szCs w:val="20"/>
              </w:rPr>
              <w:t xml:space="preserve">t/ </w:t>
            </w:r>
            <w:r w:rsidRPr="008A1BF6">
              <w:rPr>
                <w:rFonts w:cstheme="minorHAnsi"/>
                <w:sz w:val="20"/>
                <w:szCs w:val="20"/>
              </w:rPr>
              <w:t>mechanism  should  be  put in  place  since  there  are  some  ambiguities  in  interpretation of  entitlemen</w:t>
            </w:r>
            <w:r>
              <w:rPr>
                <w:rFonts w:cstheme="minorHAnsi"/>
                <w:sz w:val="20"/>
                <w:szCs w:val="20"/>
              </w:rPr>
              <w:t>t</w:t>
            </w:r>
            <w:r w:rsidR="00471853">
              <w:rPr>
                <w:rFonts w:cstheme="minorHAnsi"/>
                <w:sz w:val="20"/>
                <w:szCs w:val="20"/>
              </w:rPr>
              <w:t>.</w:t>
            </w:r>
          </w:p>
          <w:p w:rsidR="000265D8" w:rsidRPr="00B0517D" w:rsidRDefault="000265D8" w:rsidP="000265D8">
            <w:pPr>
              <w:jc w:val="both"/>
              <w:rPr>
                <w:rFonts w:cstheme="minorHAnsi"/>
                <w:sz w:val="20"/>
                <w:szCs w:val="20"/>
                <w:highlight w:val="lightGray"/>
              </w:rPr>
            </w:pPr>
            <w:r w:rsidRPr="00E34D96">
              <w:rPr>
                <w:rFonts w:cstheme="minorHAnsi"/>
                <w:sz w:val="20"/>
                <w:szCs w:val="20"/>
              </w:rPr>
              <w:t>This  policy  is  need  of  the  hour  to  accelerate  the pace of  growth. The  GOTS  may  replicate  some  programmes  being implemented by  Jharkhand/  Chhattisgarh  states  and  modify  the  schemes  within  permissible  limits</w:t>
            </w:r>
          </w:p>
        </w:tc>
      </w:tr>
      <w:tr w:rsidR="000265D8" w:rsidRPr="00430AE8" w:rsidTr="00C33E44">
        <w:trPr>
          <w:trHeight w:val="521"/>
        </w:trPr>
        <w:tc>
          <w:tcPr>
            <w:tcW w:w="2161" w:type="dxa"/>
            <w:shd w:val="thinReverseDiagStripe" w:color="D9D9D9" w:themeColor="background1" w:themeShade="D9" w:fill="auto"/>
            <w:vAlign w:val="center"/>
          </w:tcPr>
          <w:p w:rsidR="000265D8" w:rsidRPr="00471853" w:rsidRDefault="000265D8" w:rsidP="000265D8">
            <w:pPr>
              <w:rPr>
                <w:rFonts w:cstheme="minorHAnsi"/>
                <w:b/>
                <w:sz w:val="20"/>
                <w:szCs w:val="20"/>
              </w:rPr>
            </w:pPr>
            <w:r w:rsidRPr="00471853">
              <w:rPr>
                <w:rFonts w:cstheme="minorHAnsi"/>
                <w:b/>
                <w:sz w:val="20"/>
                <w:szCs w:val="20"/>
              </w:rPr>
              <w:t xml:space="preserve">Suggestions/comments </w:t>
            </w:r>
          </w:p>
          <w:p w:rsidR="000265D8" w:rsidRPr="00E34D96" w:rsidRDefault="000265D8" w:rsidP="000265D8">
            <w:pPr>
              <w:jc w:val="both"/>
              <w:rPr>
                <w:rFonts w:cstheme="minorHAnsi"/>
                <w:b/>
                <w:color w:val="002060"/>
                <w:sz w:val="20"/>
                <w:szCs w:val="20"/>
              </w:rPr>
            </w:pPr>
          </w:p>
        </w:tc>
        <w:tc>
          <w:tcPr>
            <w:tcW w:w="7081" w:type="dxa"/>
            <w:vMerge/>
            <w:tcBorders>
              <w:bottom w:val="dotted" w:sz="4" w:space="0" w:color="808080" w:themeColor="background1" w:themeShade="80"/>
            </w:tcBorders>
          </w:tcPr>
          <w:p w:rsidR="000265D8" w:rsidRPr="004E4FFF" w:rsidRDefault="000265D8" w:rsidP="000265D8">
            <w:pPr>
              <w:jc w:val="both"/>
              <w:rPr>
                <w:rFonts w:cstheme="minorHAnsi"/>
                <w:sz w:val="20"/>
                <w:szCs w:val="20"/>
                <w:highlight w:val="lightGray"/>
              </w:rPr>
            </w:pPr>
          </w:p>
        </w:tc>
      </w:tr>
      <w:tr w:rsidR="000265D8" w:rsidRPr="00430AE8" w:rsidTr="00C33E44">
        <w:trPr>
          <w:trHeight w:val="521"/>
        </w:trPr>
        <w:tc>
          <w:tcPr>
            <w:tcW w:w="9242" w:type="dxa"/>
            <w:gridSpan w:val="2"/>
            <w:shd w:val="thinReverseDiagStripe" w:color="D9D9D9" w:themeColor="background1" w:themeShade="D9" w:fill="auto"/>
            <w:vAlign w:val="center"/>
          </w:tcPr>
          <w:p w:rsidR="000265D8" w:rsidRPr="00E34D96" w:rsidRDefault="000265D8" w:rsidP="000265D8">
            <w:pPr>
              <w:jc w:val="both"/>
              <w:rPr>
                <w:rFonts w:cstheme="minorHAnsi"/>
                <w:b/>
                <w:color w:val="002060"/>
                <w:sz w:val="20"/>
                <w:szCs w:val="20"/>
              </w:rPr>
            </w:pPr>
            <w:r w:rsidRPr="00E34D96">
              <w:rPr>
                <w:rFonts w:cstheme="minorHAnsi"/>
                <w:b/>
                <w:color w:val="002060"/>
                <w:sz w:val="20"/>
                <w:szCs w:val="20"/>
              </w:rPr>
              <w:t>Welfare measures</w:t>
            </w:r>
          </w:p>
          <w:p w:rsidR="000265D8" w:rsidRPr="00471853" w:rsidRDefault="000265D8" w:rsidP="00471853">
            <w:pPr>
              <w:pStyle w:val="ListParagraph"/>
              <w:numPr>
                <w:ilvl w:val="0"/>
                <w:numId w:val="38"/>
              </w:numPr>
              <w:jc w:val="both"/>
              <w:rPr>
                <w:rFonts w:cstheme="minorHAnsi"/>
                <w:sz w:val="20"/>
                <w:szCs w:val="20"/>
              </w:rPr>
            </w:pPr>
            <w:r w:rsidRPr="00471853">
              <w:rPr>
                <w:rFonts w:cstheme="minorHAnsi"/>
                <w:bCs/>
                <w:sz w:val="20"/>
                <w:szCs w:val="20"/>
              </w:rPr>
              <w:t>In the event of accidental death of the active fisher (registered as a member or obtained fishing license), his family will be entitled for Rs. 6 lakh of compensation, of which Rs. 2 lakh is provided under Group Accident Insurance Scheme and Rs. 4 lakh as ex-gratia by the Government.</w:t>
            </w:r>
          </w:p>
          <w:p w:rsidR="000265D8" w:rsidRPr="00471853" w:rsidRDefault="000265D8" w:rsidP="00471853">
            <w:pPr>
              <w:pStyle w:val="ListParagraph"/>
              <w:numPr>
                <w:ilvl w:val="0"/>
                <w:numId w:val="38"/>
              </w:numPr>
              <w:jc w:val="both"/>
              <w:rPr>
                <w:rFonts w:cstheme="minorHAnsi"/>
                <w:sz w:val="20"/>
                <w:szCs w:val="20"/>
                <w:highlight w:val="lightGray"/>
              </w:rPr>
            </w:pPr>
            <w:r w:rsidRPr="00471853">
              <w:rPr>
                <w:rFonts w:cstheme="minorHAnsi"/>
                <w:bCs/>
                <w:sz w:val="20"/>
                <w:szCs w:val="20"/>
              </w:rPr>
              <w:t>The schemes of Construction of Community Halls and provision of relief to reservoir fishermen during ban period shall be continued</w:t>
            </w:r>
          </w:p>
        </w:tc>
      </w:tr>
      <w:tr w:rsidR="000265D8" w:rsidRPr="00430AE8" w:rsidTr="00C33E44">
        <w:trPr>
          <w:trHeight w:val="521"/>
        </w:trPr>
        <w:tc>
          <w:tcPr>
            <w:tcW w:w="9242" w:type="dxa"/>
            <w:gridSpan w:val="2"/>
            <w:shd w:val="thinReverseDiagStripe" w:color="D9D9D9" w:themeColor="background1" w:themeShade="D9" w:fill="auto"/>
            <w:vAlign w:val="center"/>
          </w:tcPr>
          <w:p w:rsidR="00471853" w:rsidRDefault="00471853" w:rsidP="000265D8">
            <w:pPr>
              <w:rPr>
                <w:rFonts w:cstheme="minorHAnsi"/>
                <w:b/>
                <w:color w:val="002060"/>
                <w:sz w:val="20"/>
                <w:szCs w:val="20"/>
              </w:rPr>
            </w:pPr>
          </w:p>
          <w:p w:rsidR="000265D8" w:rsidRPr="00471853" w:rsidRDefault="000265D8" w:rsidP="000265D8">
            <w:pPr>
              <w:rPr>
                <w:rFonts w:cstheme="minorHAnsi"/>
                <w:b/>
                <w:sz w:val="20"/>
                <w:szCs w:val="20"/>
              </w:rPr>
            </w:pPr>
            <w:r w:rsidRPr="00471853">
              <w:rPr>
                <w:rFonts w:cstheme="minorHAnsi"/>
                <w:b/>
                <w:sz w:val="20"/>
                <w:szCs w:val="20"/>
              </w:rPr>
              <w:t xml:space="preserve">Suggestions/comments </w:t>
            </w:r>
          </w:p>
          <w:p w:rsidR="000265D8" w:rsidRPr="004E2229" w:rsidRDefault="000265D8" w:rsidP="00471853">
            <w:pPr>
              <w:jc w:val="both"/>
              <w:rPr>
                <w:rFonts w:cstheme="minorHAnsi"/>
                <w:bCs/>
                <w:sz w:val="20"/>
                <w:szCs w:val="20"/>
              </w:rPr>
            </w:pPr>
            <w:r>
              <w:rPr>
                <w:rFonts w:cstheme="minorHAnsi"/>
                <w:sz w:val="20"/>
                <w:szCs w:val="20"/>
              </w:rPr>
              <w:t xml:space="preserve">Study of allocations </w:t>
            </w:r>
            <w:r w:rsidRPr="008A1BF6">
              <w:rPr>
                <w:rFonts w:cstheme="minorHAnsi"/>
                <w:sz w:val="20"/>
                <w:szCs w:val="20"/>
              </w:rPr>
              <w:t xml:space="preserve">indicates huge sums being earmarked for </w:t>
            </w:r>
            <w:r w:rsidR="00471853">
              <w:rPr>
                <w:rFonts w:cstheme="minorHAnsi"/>
                <w:sz w:val="20"/>
                <w:szCs w:val="20"/>
              </w:rPr>
              <w:t xml:space="preserve">this </w:t>
            </w:r>
            <w:r w:rsidRPr="008A1BF6">
              <w:rPr>
                <w:rFonts w:cstheme="minorHAnsi"/>
                <w:sz w:val="20"/>
                <w:szCs w:val="20"/>
              </w:rPr>
              <w:t>purpose.  Instead,  interventions  should  be  production/output oriented  while  some  funds  could  also  be  provided  for  social  welfare  programmes</w:t>
            </w:r>
            <w:r w:rsidR="00471853">
              <w:rPr>
                <w:rFonts w:cstheme="minorHAnsi"/>
                <w:sz w:val="20"/>
                <w:szCs w:val="20"/>
              </w:rPr>
              <w:t>.</w:t>
            </w:r>
            <w:r w:rsidRPr="008A1BF6">
              <w:rPr>
                <w:rFonts w:cstheme="minorHAnsi"/>
                <w:sz w:val="20"/>
                <w:szCs w:val="20"/>
              </w:rPr>
              <w:t>.</w:t>
            </w:r>
          </w:p>
        </w:tc>
      </w:tr>
      <w:tr w:rsidR="000265D8" w:rsidRPr="00430AE8" w:rsidTr="00C33E44">
        <w:trPr>
          <w:trHeight w:val="521"/>
        </w:trPr>
        <w:tc>
          <w:tcPr>
            <w:tcW w:w="9242" w:type="dxa"/>
            <w:gridSpan w:val="2"/>
            <w:shd w:val="thinReverseDiagStripe" w:color="D9D9D9" w:themeColor="background1" w:themeShade="D9" w:fill="auto"/>
            <w:vAlign w:val="center"/>
          </w:tcPr>
          <w:p w:rsidR="00471853" w:rsidRDefault="00471853" w:rsidP="000265D8">
            <w:pPr>
              <w:rPr>
                <w:rFonts w:cstheme="minorHAnsi"/>
                <w:b/>
                <w:color w:val="002060"/>
                <w:sz w:val="20"/>
                <w:szCs w:val="20"/>
              </w:rPr>
            </w:pPr>
          </w:p>
          <w:p w:rsidR="000265D8" w:rsidRPr="00E34D96" w:rsidRDefault="000265D8" w:rsidP="000265D8">
            <w:pPr>
              <w:rPr>
                <w:rFonts w:cstheme="minorHAnsi"/>
                <w:b/>
                <w:color w:val="002060"/>
                <w:sz w:val="20"/>
                <w:szCs w:val="20"/>
              </w:rPr>
            </w:pPr>
            <w:r w:rsidRPr="00E34D96">
              <w:rPr>
                <w:rFonts w:cstheme="minorHAnsi"/>
                <w:b/>
                <w:color w:val="002060"/>
                <w:sz w:val="20"/>
                <w:szCs w:val="20"/>
              </w:rPr>
              <w:t>Review of Policy:</w:t>
            </w:r>
          </w:p>
          <w:p w:rsidR="000265D8" w:rsidRPr="004E4FFF" w:rsidRDefault="000265D8" w:rsidP="000265D8">
            <w:pPr>
              <w:jc w:val="both"/>
              <w:rPr>
                <w:rFonts w:cstheme="minorHAnsi"/>
                <w:sz w:val="20"/>
                <w:szCs w:val="20"/>
                <w:highlight w:val="lightGray"/>
              </w:rPr>
            </w:pPr>
            <w:r w:rsidRPr="00E34D96">
              <w:rPr>
                <w:rFonts w:cstheme="minorHAnsi"/>
                <w:bCs/>
                <w:sz w:val="20"/>
                <w:szCs w:val="20"/>
              </w:rPr>
              <w:t xml:space="preserve">A State Level Committee shall be constituted to oversee the implementation of the policy, to review its performance annually and to suggest recommendations from time to time to make it more effective to achieve the set out goals and targets. </w:t>
            </w:r>
          </w:p>
        </w:tc>
      </w:tr>
      <w:tr w:rsidR="000265D8" w:rsidRPr="00430AE8" w:rsidTr="00C33E44">
        <w:trPr>
          <w:trHeight w:val="593"/>
        </w:trPr>
        <w:tc>
          <w:tcPr>
            <w:tcW w:w="9242" w:type="dxa"/>
            <w:gridSpan w:val="2"/>
            <w:shd w:val="thinReverseDiagStripe" w:color="D9D9D9" w:themeColor="background1" w:themeShade="D9" w:fill="auto"/>
            <w:vAlign w:val="center"/>
          </w:tcPr>
          <w:p w:rsidR="00471853" w:rsidRDefault="00471853" w:rsidP="000265D8">
            <w:pPr>
              <w:rPr>
                <w:rFonts w:cstheme="minorHAnsi"/>
                <w:b/>
                <w:color w:val="002060"/>
                <w:sz w:val="20"/>
                <w:szCs w:val="20"/>
              </w:rPr>
            </w:pPr>
          </w:p>
          <w:p w:rsidR="000265D8" w:rsidRPr="00471853" w:rsidRDefault="000265D8" w:rsidP="000265D8">
            <w:pPr>
              <w:rPr>
                <w:rFonts w:cstheme="minorHAnsi"/>
                <w:b/>
                <w:sz w:val="20"/>
                <w:szCs w:val="20"/>
              </w:rPr>
            </w:pPr>
            <w:r w:rsidRPr="00471853">
              <w:rPr>
                <w:rFonts w:cstheme="minorHAnsi"/>
                <w:b/>
                <w:sz w:val="20"/>
                <w:szCs w:val="20"/>
              </w:rPr>
              <w:t xml:space="preserve">Suggestions/comments </w:t>
            </w:r>
          </w:p>
          <w:p w:rsidR="000265D8" w:rsidRPr="004E4FFF" w:rsidRDefault="000265D8" w:rsidP="000265D8">
            <w:pPr>
              <w:jc w:val="both"/>
              <w:rPr>
                <w:rFonts w:cstheme="minorHAnsi"/>
                <w:sz w:val="20"/>
                <w:szCs w:val="20"/>
                <w:highlight w:val="lightGray"/>
              </w:rPr>
            </w:pPr>
            <w:proofErr w:type="gramStart"/>
            <w:r w:rsidRPr="008A1BF6">
              <w:rPr>
                <w:rFonts w:cstheme="minorHAnsi"/>
                <w:sz w:val="20"/>
                <w:szCs w:val="20"/>
              </w:rPr>
              <w:t>This  is</w:t>
            </w:r>
            <w:proofErr w:type="gramEnd"/>
            <w:r w:rsidRPr="008A1BF6">
              <w:rPr>
                <w:rFonts w:cstheme="minorHAnsi"/>
                <w:sz w:val="20"/>
                <w:szCs w:val="20"/>
              </w:rPr>
              <w:t xml:space="preserve">  a  good  policy.  The  Committee  also  should  invite  views  of </w:t>
            </w:r>
            <w:r>
              <w:rPr>
                <w:rFonts w:cstheme="minorHAnsi"/>
                <w:sz w:val="20"/>
                <w:szCs w:val="20"/>
              </w:rPr>
              <w:t xml:space="preserve">domain </w:t>
            </w:r>
            <w:r w:rsidRPr="008A1BF6">
              <w:rPr>
                <w:rFonts w:cstheme="minorHAnsi"/>
                <w:sz w:val="20"/>
                <w:szCs w:val="20"/>
              </w:rPr>
              <w:t xml:space="preserve"> experts  </w:t>
            </w:r>
            <w:r>
              <w:rPr>
                <w:rFonts w:cstheme="minorHAnsi"/>
                <w:sz w:val="20"/>
                <w:szCs w:val="20"/>
              </w:rPr>
              <w:t xml:space="preserve">with wider background of sector </w:t>
            </w:r>
            <w:r w:rsidRPr="008A1BF6">
              <w:rPr>
                <w:rFonts w:cstheme="minorHAnsi"/>
                <w:sz w:val="20"/>
                <w:szCs w:val="20"/>
              </w:rPr>
              <w:t>and  carry  out  necessary  amendments .</w:t>
            </w:r>
          </w:p>
        </w:tc>
      </w:tr>
    </w:tbl>
    <w:p w:rsidR="008311F2" w:rsidRDefault="005F49E7" w:rsidP="000265D8">
      <w:pPr>
        <w:tabs>
          <w:tab w:val="left" w:pos="3675"/>
        </w:tabs>
      </w:pPr>
      <w:r>
        <w:t xml:space="preserve">                 </w:t>
      </w:r>
    </w:p>
    <w:sectPr w:rsidR="008311F2" w:rsidSect="00CB3E92">
      <w:footerReference w:type="default" r:id="rId7"/>
      <w:footerReference w:type="first" r:id="rId8"/>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FC4" w:rsidRDefault="00E72FC4" w:rsidP="00C2234E">
      <w:pPr>
        <w:spacing w:after="0" w:line="240" w:lineRule="auto"/>
      </w:pPr>
      <w:r>
        <w:separator/>
      </w:r>
    </w:p>
  </w:endnote>
  <w:endnote w:type="continuationSeparator" w:id="0">
    <w:p w:rsidR="00E72FC4" w:rsidRDefault="00E72FC4" w:rsidP="00C22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94226"/>
      <w:docPartObj>
        <w:docPartGallery w:val="Page Numbers (Bottom of Page)"/>
        <w:docPartUnique/>
      </w:docPartObj>
    </w:sdtPr>
    <w:sdtContent>
      <w:p w:rsidR="00183CAE" w:rsidRDefault="00183CAE">
        <w:pPr>
          <w:pStyle w:val="Footer"/>
          <w:jc w:val="right"/>
        </w:pPr>
      </w:p>
      <w:p w:rsidR="00CB3E92" w:rsidRDefault="00B70BA4">
        <w:pPr>
          <w:pStyle w:val="Footer"/>
          <w:jc w:val="right"/>
        </w:pPr>
      </w:p>
    </w:sdtContent>
  </w:sdt>
  <w:p w:rsidR="00CB3E92" w:rsidRDefault="00CB3E92" w:rsidP="00CB3E92">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7229586"/>
      <w:docPartObj>
        <w:docPartGallery w:val="Page Numbers (Bottom of Page)"/>
        <w:docPartUnique/>
      </w:docPartObj>
    </w:sdtPr>
    <w:sdtContent>
      <w:sdt>
        <w:sdtPr>
          <w:rPr>
            <w:sz w:val="20"/>
            <w:szCs w:val="20"/>
          </w:rPr>
          <w:id w:val="565050523"/>
          <w:docPartObj>
            <w:docPartGallery w:val="Page Numbers (Top of Page)"/>
            <w:docPartUnique/>
          </w:docPartObj>
        </w:sdtPr>
        <w:sdtContent>
          <w:p w:rsidR="00183CAE" w:rsidRPr="00183CAE" w:rsidRDefault="00183CAE">
            <w:pPr>
              <w:pStyle w:val="Footer"/>
              <w:jc w:val="right"/>
              <w:rPr>
                <w:sz w:val="20"/>
                <w:szCs w:val="20"/>
              </w:rPr>
            </w:pPr>
            <w:r w:rsidRPr="00183CAE">
              <w:rPr>
                <w:sz w:val="20"/>
                <w:szCs w:val="20"/>
              </w:rPr>
              <w:t xml:space="preserve">Page </w:t>
            </w:r>
            <w:r w:rsidR="00B70BA4" w:rsidRPr="00183CAE">
              <w:rPr>
                <w:b/>
                <w:sz w:val="20"/>
                <w:szCs w:val="20"/>
              </w:rPr>
              <w:fldChar w:fldCharType="begin"/>
            </w:r>
            <w:r w:rsidRPr="00183CAE">
              <w:rPr>
                <w:b/>
                <w:sz w:val="20"/>
                <w:szCs w:val="20"/>
              </w:rPr>
              <w:instrText xml:space="preserve"> PAGE </w:instrText>
            </w:r>
            <w:r w:rsidR="00B70BA4" w:rsidRPr="00183CAE">
              <w:rPr>
                <w:b/>
                <w:sz w:val="20"/>
                <w:szCs w:val="20"/>
              </w:rPr>
              <w:fldChar w:fldCharType="separate"/>
            </w:r>
            <w:r w:rsidR="00C33E44">
              <w:rPr>
                <w:b/>
                <w:noProof/>
                <w:sz w:val="20"/>
                <w:szCs w:val="20"/>
              </w:rPr>
              <w:t>1</w:t>
            </w:r>
            <w:r w:rsidR="00B70BA4" w:rsidRPr="00183CAE">
              <w:rPr>
                <w:b/>
                <w:sz w:val="20"/>
                <w:szCs w:val="20"/>
              </w:rPr>
              <w:fldChar w:fldCharType="end"/>
            </w:r>
            <w:r w:rsidRPr="00183CAE">
              <w:rPr>
                <w:sz w:val="20"/>
                <w:szCs w:val="20"/>
              </w:rPr>
              <w:t xml:space="preserve"> of </w:t>
            </w:r>
            <w:r w:rsidR="00B70BA4" w:rsidRPr="00183CAE">
              <w:rPr>
                <w:b/>
                <w:sz w:val="20"/>
                <w:szCs w:val="20"/>
              </w:rPr>
              <w:fldChar w:fldCharType="begin"/>
            </w:r>
            <w:r w:rsidRPr="00183CAE">
              <w:rPr>
                <w:b/>
                <w:sz w:val="20"/>
                <w:szCs w:val="20"/>
              </w:rPr>
              <w:instrText xml:space="preserve"> NUMPAGES  </w:instrText>
            </w:r>
            <w:r w:rsidR="00B70BA4" w:rsidRPr="00183CAE">
              <w:rPr>
                <w:b/>
                <w:sz w:val="20"/>
                <w:szCs w:val="20"/>
              </w:rPr>
              <w:fldChar w:fldCharType="separate"/>
            </w:r>
            <w:r w:rsidR="00C33E44">
              <w:rPr>
                <w:b/>
                <w:noProof/>
                <w:sz w:val="20"/>
                <w:szCs w:val="20"/>
              </w:rPr>
              <w:t>7</w:t>
            </w:r>
            <w:r w:rsidR="00B70BA4" w:rsidRPr="00183CAE">
              <w:rPr>
                <w:b/>
                <w:sz w:val="20"/>
                <w:szCs w:val="20"/>
              </w:rPr>
              <w:fldChar w:fldCharType="end"/>
            </w:r>
          </w:p>
        </w:sdtContent>
      </w:sdt>
    </w:sdtContent>
  </w:sdt>
  <w:p w:rsidR="00AF7EEF" w:rsidRPr="00183CAE" w:rsidRDefault="00AF7EEF" w:rsidP="00183C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FC4" w:rsidRDefault="00E72FC4" w:rsidP="00C2234E">
      <w:pPr>
        <w:spacing w:after="0" w:line="240" w:lineRule="auto"/>
      </w:pPr>
      <w:r>
        <w:separator/>
      </w:r>
    </w:p>
  </w:footnote>
  <w:footnote w:type="continuationSeparator" w:id="0">
    <w:p w:rsidR="00E72FC4" w:rsidRDefault="00E72FC4" w:rsidP="00C223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DEE"/>
    <w:multiLevelType w:val="hybridMultilevel"/>
    <w:tmpl w:val="424AA31C"/>
    <w:lvl w:ilvl="0" w:tplc="C546B2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30D2F8B"/>
    <w:multiLevelType w:val="hybridMultilevel"/>
    <w:tmpl w:val="57E67C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8F428D"/>
    <w:multiLevelType w:val="hybridMultilevel"/>
    <w:tmpl w:val="CFD0E9A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7C960034">
      <w:start w:val="3"/>
      <w:numFmt w:val="bullet"/>
      <w:lvlText w:val="-"/>
      <w:lvlJc w:val="left"/>
      <w:pPr>
        <w:ind w:left="2160" w:hanging="360"/>
      </w:pPr>
      <w:rPr>
        <w:rFonts w:ascii="Times New Roman" w:eastAsiaTheme="minorHAnsi" w:hAnsi="Times New Roman" w:cs="Times New Roman"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5F95C8C"/>
    <w:multiLevelType w:val="hybridMultilevel"/>
    <w:tmpl w:val="62BA1854"/>
    <w:lvl w:ilvl="0" w:tplc="C546B210">
      <w:start w:val="1"/>
      <w:numFmt w:val="bullet"/>
      <w:lvlText w:val="¿"/>
      <w:lvlJc w:val="left"/>
      <w:pPr>
        <w:ind w:left="4140" w:hanging="360"/>
      </w:pPr>
      <w:rPr>
        <w:rFonts w:ascii="Wingdings 2" w:hAnsi="Wingdings 2"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4">
    <w:nsid w:val="09827B24"/>
    <w:multiLevelType w:val="hybridMultilevel"/>
    <w:tmpl w:val="CD84C6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284020"/>
    <w:multiLevelType w:val="hybridMultilevel"/>
    <w:tmpl w:val="77543E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596CCC"/>
    <w:multiLevelType w:val="hybridMultilevel"/>
    <w:tmpl w:val="4D4810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F1409"/>
    <w:multiLevelType w:val="hybridMultilevel"/>
    <w:tmpl w:val="91E8D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836654"/>
    <w:multiLevelType w:val="hybridMultilevel"/>
    <w:tmpl w:val="D310BE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1871A4"/>
    <w:multiLevelType w:val="hybridMultilevel"/>
    <w:tmpl w:val="D7DCA9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DA3B3B"/>
    <w:multiLevelType w:val="hybridMultilevel"/>
    <w:tmpl w:val="039613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4259B0"/>
    <w:multiLevelType w:val="hybridMultilevel"/>
    <w:tmpl w:val="640EF8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1E6835"/>
    <w:multiLevelType w:val="hybridMultilevel"/>
    <w:tmpl w:val="1C3E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9E05DA"/>
    <w:multiLevelType w:val="hybridMultilevel"/>
    <w:tmpl w:val="71DC9D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3B25B5"/>
    <w:multiLevelType w:val="hybridMultilevel"/>
    <w:tmpl w:val="89F0350E"/>
    <w:lvl w:ilvl="0" w:tplc="C546B21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0C42E9"/>
    <w:multiLevelType w:val="hybridMultilevel"/>
    <w:tmpl w:val="387EA4E2"/>
    <w:lvl w:ilvl="0" w:tplc="4009000F">
      <w:start w:val="1"/>
      <w:numFmt w:val="decimal"/>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6D36F34"/>
    <w:multiLevelType w:val="hybridMultilevel"/>
    <w:tmpl w:val="CCFA4D50"/>
    <w:lvl w:ilvl="0" w:tplc="B0623F7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D052E7"/>
    <w:multiLevelType w:val="hybridMultilevel"/>
    <w:tmpl w:val="81341D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9A6A0D"/>
    <w:multiLevelType w:val="hybridMultilevel"/>
    <w:tmpl w:val="9BF8EB8A"/>
    <w:lvl w:ilvl="0" w:tplc="92AC5A9C">
      <w:start w:val="1"/>
      <w:numFmt w:val="decimal"/>
      <w:lvlText w:val="%1."/>
      <w:lvlJc w:val="left"/>
      <w:pPr>
        <w:ind w:left="2912" w:hanging="360"/>
      </w:pPr>
      <w:rPr>
        <w:rFonts w:hint="default"/>
        <w:b/>
        <w:color w:val="000000" w:themeColor="text1"/>
        <w:sz w:val="22"/>
      </w:rPr>
    </w:lvl>
    <w:lvl w:ilvl="1" w:tplc="40090019" w:tentative="1">
      <w:start w:val="1"/>
      <w:numFmt w:val="lowerLetter"/>
      <w:lvlText w:val="%2."/>
      <w:lvlJc w:val="left"/>
      <w:pPr>
        <w:ind w:left="3632" w:hanging="360"/>
      </w:pPr>
    </w:lvl>
    <w:lvl w:ilvl="2" w:tplc="4009001B" w:tentative="1">
      <w:start w:val="1"/>
      <w:numFmt w:val="lowerRoman"/>
      <w:lvlText w:val="%3."/>
      <w:lvlJc w:val="right"/>
      <w:pPr>
        <w:ind w:left="4352" w:hanging="180"/>
      </w:pPr>
    </w:lvl>
    <w:lvl w:ilvl="3" w:tplc="4009000F" w:tentative="1">
      <w:start w:val="1"/>
      <w:numFmt w:val="decimal"/>
      <w:lvlText w:val="%4."/>
      <w:lvlJc w:val="left"/>
      <w:pPr>
        <w:ind w:left="5072" w:hanging="360"/>
      </w:pPr>
    </w:lvl>
    <w:lvl w:ilvl="4" w:tplc="40090019" w:tentative="1">
      <w:start w:val="1"/>
      <w:numFmt w:val="lowerLetter"/>
      <w:lvlText w:val="%5."/>
      <w:lvlJc w:val="left"/>
      <w:pPr>
        <w:ind w:left="5792" w:hanging="360"/>
      </w:pPr>
    </w:lvl>
    <w:lvl w:ilvl="5" w:tplc="4009001B" w:tentative="1">
      <w:start w:val="1"/>
      <w:numFmt w:val="lowerRoman"/>
      <w:lvlText w:val="%6."/>
      <w:lvlJc w:val="right"/>
      <w:pPr>
        <w:ind w:left="6512" w:hanging="180"/>
      </w:pPr>
    </w:lvl>
    <w:lvl w:ilvl="6" w:tplc="4009000F" w:tentative="1">
      <w:start w:val="1"/>
      <w:numFmt w:val="decimal"/>
      <w:lvlText w:val="%7."/>
      <w:lvlJc w:val="left"/>
      <w:pPr>
        <w:ind w:left="7232" w:hanging="360"/>
      </w:pPr>
    </w:lvl>
    <w:lvl w:ilvl="7" w:tplc="40090019" w:tentative="1">
      <w:start w:val="1"/>
      <w:numFmt w:val="lowerLetter"/>
      <w:lvlText w:val="%8."/>
      <w:lvlJc w:val="left"/>
      <w:pPr>
        <w:ind w:left="7952" w:hanging="360"/>
      </w:pPr>
    </w:lvl>
    <w:lvl w:ilvl="8" w:tplc="4009001B" w:tentative="1">
      <w:start w:val="1"/>
      <w:numFmt w:val="lowerRoman"/>
      <w:lvlText w:val="%9."/>
      <w:lvlJc w:val="right"/>
      <w:pPr>
        <w:ind w:left="8672" w:hanging="180"/>
      </w:pPr>
    </w:lvl>
  </w:abstractNum>
  <w:abstractNum w:abstractNumId="19">
    <w:nsid w:val="3F8B05F5"/>
    <w:multiLevelType w:val="hybridMultilevel"/>
    <w:tmpl w:val="5D7E1B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77206B"/>
    <w:multiLevelType w:val="hybridMultilevel"/>
    <w:tmpl w:val="60609D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377353"/>
    <w:multiLevelType w:val="hybridMultilevel"/>
    <w:tmpl w:val="AE72CA8C"/>
    <w:lvl w:ilvl="0" w:tplc="AD12055A">
      <w:numFmt w:val="bullet"/>
      <w:lvlText w:val=""/>
      <w:lvlJc w:val="left"/>
      <w:pPr>
        <w:ind w:left="720" w:hanging="360"/>
      </w:pPr>
      <w:rPr>
        <w:rFonts w:ascii="Wingdings 2" w:eastAsiaTheme="minorEastAsia" w:hAnsi="Wingdings 2"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56079B"/>
    <w:multiLevelType w:val="hybridMultilevel"/>
    <w:tmpl w:val="0F70A4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3A17BE"/>
    <w:multiLevelType w:val="hybridMultilevel"/>
    <w:tmpl w:val="075E06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5C756B"/>
    <w:multiLevelType w:val="hybridMultilevel"/>
    <w:tmpl w:val="461C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EA1B18"/>
    <w:multiLevelType w:val="hybridMultilevel"/>
    <w:tmpl w:val="17A44D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CD54D4"/>
    <w:multiLevelType w:val="hybridMultilevel"/>
    <w:tmpl w:val="0B2C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49640C"/>
    <w:multiLevelType w:val="hybridMultilevel"/>
    <w:tmpl w:val="CACA66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5360C1"/>
    <w:multiLevelType w:val="hybridMultilevel"/>
    <w:tmpl w:val="25C2F2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662971AA"/>
    <w:multiLevelType w:val="hybridMultilevel"/>
    <w:tmpl w:val="C3AAE4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8A5635"/>
    <w:multiLevelType w:val="hybridMultilevel"/>
    <w:tmpl w:val="EE7CB7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A45066"/>
    <w:multiLevelType w:val="hybridMultilevel"/>
    <w:tmpl w:val="1A1E67BA"/>
    <w:lvl w:ilvl="0" w:tplc="C546B2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6B461EC9"/>
    <w:multiLevelType w:val="hybridMultilevel"/>
    <w:tmpl w:val="387EA4E2"/>
    <w:lvl w:ilvl="0" w:tplc="4009000F">
      <w:start w:val="1"/>
      <w:numFmt w:val="decimal"/>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1CD092D"/>
    <w:multiLevelType w:val="hybridMultilevel"/>
    <w:tmpl w:val="332210A6"/>
    <w:lvl w:ilvl="0" w:tplc="04090005">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34">
    <w:nsid w:val="71F62E04"/>
    <w:multiLevelType w:val="hybridMultilevel"/>
    <w:tmpl w:val="0DACD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2A7721"/>
    <w:multiLevelType w:val="hybridMultilevel"/>
    <w:tmpl w:val="86C471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BE64C1"/>
    <w:multiLevelType w:val="hybridMultilevel"/>
    <w:tmpl w:val="89F86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26564D"/>
    <w:multiLevelType w:val="hybridMultilevel"/>
    <w:tmpl w:val="3C3C33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6"/>
  </w:num>
  <w:num w:numId="4">
    <w:abstractNumId w:val="29"/>
  </w:num>
  <w:num w:numId="5">
    <w:abstractNumId w:val="35"/>
  </w:num>
  <w:num w:numId="6">
    <w:abstractNumId w:val="7"/>
  </w:num>
  <w:num w:numId="7">
    <w:abstractNumId w:val="34"/>
  </w:num>
  <w:num w:numId="8">
    <w:abstractNumId w:val="37"/>
  </w:num>
  <w:num w:numId="9">
    <w:abstractNumId w:val="33"/>
  </w:num>
  <w:num w:numId="10">
    <w:abstractNumId w:val="11"/>
  </w:num>
  <w:num w:numId="11">
    <w:abstractNumId w:val="19"/>
  </w:num>
  <w:num w:numId="12">
    <w:abstractNumId w:val="5"/>
  </w:num>
  <w:num w:numId="13">
    <w:abstractNumId w:val="4"/>
  </w:num>
  <w:num w:numId="14">
    <w:abstractNumId w:val="25"/>
  </w:num>
  <w:num w:numId="15">
    <w:abstractNumId w:val="9"/>
  </w:num>
  <w:num w:numId="16">
    <w:abstractNumId w:val="10"/>
  </w:num>
  <w:num w:numId="17">
    <w:abstractNumId w:val="30"/>
  </w:num>
  <w:num w:numId="18">
    <w:abstractNumId w:val="17"/>
  </w:num>
  <w:num w:numId="19">
    <w:abstractNumId w:val="23"/>
  </w:num>
  <w:num w:numId="20">
    <w:abstractNumId w:val="22"/>
  </w:num>
  <w:num w:numId="21">
    <w:abstractNumId w:val="8"/>
  </w:num>
  <w:num w:numId="22">
    <w:abstractNumId w:val="16"/>
  </w:num>
  <w:num w:numId="23">
    <w:abstractNumId w:val="32"/>
  </w:num>
  <w:num w:numId="24">
    <w:abstractNumId w:val="18"/>
  </w:num>
  <w:num w:numId="25">
    <w:abstractNumId w:val="0"/>
  </w:num>
  <w:num w:numId="26">
    <w:abstractNumId w:val="28"/>
  </w:num>
  <w:num w:numId="27">
    <w:abstractNumId w:val="31"/>
  </w:num>
  <w:num w:numId="28">
    <w:abstractNumId w:val="20"/>
  </w:num>
  <w:num w:numId="29">
    <w:abstractNumId w:val="26"/>
  </w:num>
  <w:num w:numId="30">
    <w:abstractNumId w:val="24"/>
  </w:num>
  <w:num w:numId="31">
    <w:abstractNumId w:val="12"/>
  </w:num>
  <w:num w:numId="32">
    <w:abstractNumId w:val="36"/>
  </w:num>
  <w:num w:numId="33">
    <w:abstractNumId w:val="2"/>
  </w:num>
  <w:num w:numId="34">
    <w:abstractNumId w:val="14"/>
  </w:num>
  <w:num w:numId="35">
    <w:abstractNumId w:val="3"/>
  </w:num>
  <w:num w:numId="36">
    <w:abstractNumId w:val="21"/>
  </w:num>
  <w:num w:numId="37">
    <w:abstractNumId w:val="1"/>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3"/>
  <w:proofState w:spelling="clean" w:grammar="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C2234E"/>
    <w:rsid w:val="00005F8C"/>
    <w:rsid w:val="00025F0B"/>
    <w:rsid w:val="000265D8"/>
    <w:rsid w:val="00034307"/>
    <w:rsid w:val="00096289"/>
    <w:rsid w:val="000A4189"/>
    <w:rsid w:val="00103D12"/>
    <w:rsid w:val="00140BA9"/>
    <w:rsid w:val="00183CAE"/>
    <w:rsid w:val="001A0779"/>
    <w:rsid w:val="001F039C"/>
    <w:rsid w:val="002832D7"/>
    <w:rsid w:val="002A0574"/>
    <w:rsid w:val="002D7FE4"/>
    <w:rsid w:val="00334353"/>
    <w:rsid w:val="00335754"/>
    <w:rsid w:val="003443BB"/>
    <w:rsid w:val="00357A6F"/>
    <w:rsid w:val="00407533"/>
    <w:rsid w:val="00471853"/>
    <w:rsid w:val="00472BDF"/>
    <w:rsid w:val="004B09FC"/>
    <w:rsid w:val="004C76E4"/>
    <w:rsid w:val="00514BE6"/>
    <w:rsid w:val="00547B19"/>
    <w:rsid w:val="005539FD"/>
    <w:rsid w:val="00557414"/>
    <w:rsid w:val="005F49E7"/>
    <w:rsid w:val="00601952"/>
    <w:rsid w:val="00616EB6"/>
    <w:rsid w:val="00620E84"/>
    <w:rsid w:val="00647436"/>
    <w:rsid w:val="006B6001"/>
    <w:rsid w:val="006C2E07"/>
    <w:rsid w:val="006F2D85"/>
    <w:rsid w:val="00710820"/>
    <w:rsid w:val="0078296D"/>
    <w:rsid w:val="007A6895"/>
    <w:rsid w:val="007C60A8"/>
    <w:rsid w:val="008311F2"/>
    <w:rsid w:val="008538C5"/>
    <w:rsid w:val="008548E8"/>
    <w:rsid w:val="00884187"/>
    <w:rsid w:val="008F47EA"/>
    <w:rsid w:val="009006B0"/>
    <w:rsid w:val="00A546E0"/>
    <w:rsid w:val="00AF7EEF"/>
    <w:rsid w:val="00B50559"/>
    <w:rsid w:val="00B70BA4"/>
    <w:rsid w:val="00BB7199"/>
    <w:rsid w:val="00BC10F2"/>
    <w:rsid w:val="00BD2996"/>
    <w:rsid w:val="00C2234E"/>
    <w:rsid w:val="00C33E44"/>
    <w:rsid w:val="00CA6133"/>
    <w:rsid w:val="00CB3E92"/>
    <w:rsid w:val="00D201C5"/>
    <w:rsid w:val="00D478F3"/>
    <w:rsid w:val="00D52A96"/>
    <w:rsid w:val="00D95A02"/>
    <w:rsid w:val="00DE6B53"/>
    <w:rsid w:val="00DF7BC5"/>
    <w:rsid w:val="00E72FC4"/>
    <w:rsid w:val="00EB587B"/>
    <w:rsid w:val="00EC354C"/>
    <w:rsid w:val="00EE0773"/>
    <w:rsid w:val="00F2498B"/>
    <w:rsid w:val="00F40FF0"/>
    <w:rsid w:val="00FB0E3D"/>
    <w:rsid w:val="00FF17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7EA"/>
  </w:style>
  <w:style w:type="paragraph" w:styleId="Heading2">
    <w:name w:val="heading 2"/>
    <w:basedOn w:val="Normal"/>
    <w:next w:val="Normal"/>
    <w:link w:val="Heading2Char"/>
    <w:uiPriority w:val="9"/>
    <w:unhideWhenUsed/>
    <w:qFormat/>
    <w:rsid w:val="00335754"/>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2234E"/>
    <w:pPr>
      <w:ind w:left="720"/>
      <w:contextualSpacing/>
    </w:pPr>
    <w:rPr>
      <w:rFonts w:eastAsiaTheme="minorHAnsi"/>
      <w:lang w:eastAsia="en-US"/>
    </w:rPr>
  </w:style>
  <w:style w:type="character" w:customStyle="1" w:styleId="ListParagraphChar">
    <w:name w:val="List Paragraph Char"/>
    <w:basedOn w:val="DefaultParagraphFont"/>
    <w:link w:val="ListParagraph"/>
    <w:uiPriority w:val="34"/>
    <w:locked/>
    <w:rsid w:val="00C2234E"/>
    <w:rPr>
      <w:rFonts w:eastAsiaTheme="minorHAnsi"/>
      <w:lang w:eastAsia="en-US"/>
    </w:rPr>
  </w:style>
  <w:style w:type="paragraph" w:styleId="BalloonText">
    <w:name w:val="Balloon Text"/>
    <w:basedOn w:val="Normal"/>
    <w:link w:val="BalloonTextChar"/>
    <w:uiPriority w:val="99"/>
    <w:semiHidden/>
    <w:unhideWhenUsed/>
    <w:rsid w:val="00C22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34E"/>
    <w:rPr>
      <w:rFonts w:ascii="Tahoma" w:hAnsi="Tahoma" w:cs="Tahoma"/>
      <w:sz w:val="16"/>
      <w:szCs w:val="16"/>
    </w:rPr>
  </w:style>
  <w:style w:type="character" w:customStyle="1" w:styleId="Heading2Char">
    <w:name w:val="Heading 2 Char"/>
    <w:basedOn w:val="DefaultParagraphFont"/>
    <w:link w:val="Heading2"/>
    <w:uiPriority w:val="9"/>
    <w:rsid w:val="00335754"/>
    <w:rPr>
      <w:rFonts w:asciiTheme="majorHAnsi" w:eastAsiaTheme="majorEastAsia" w:hAnsiTheme="majorHAnsi" w:cstheme="majorBidi"/>
      <w:b/>
      <w:bCs/>
      <w:color w:val="4F81BD" w:themeColor="accent1"/>
      <w:sz w:val="26"/>
      <w:szCs w:val="26"/>
      <w:lang w:eastAsia="en-US"/>
    </w:rPr>
  </w:style>
  <w:style w:type="table" w:styleId="TableGrid">
    <w:name w:val="Table Grid"/>
    <w:basedOn w:val="TableNormal"/>
    <w:uiPriority w:val="59"/>
    <w:rsid w:val="00335754"/>
    <w:pPr>
      <w:spacing w:after="0" w:line="240" w:lineRule="auto"/>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aliases w:val="Char"/>
    <w:basedOn w:val="Normal"/>
    <w:link w:val="HeaderChar"/>
    <w:uiPriority w:val="99"/>
    <w:unhideWhenUsed/>
    <w:rsid w:val="00025F0B"/>
    <w:pPr>
      <w:tabs>
        <w:tab w:val="center" w:pos="4513"/>
        <w:tab w:val="right" w:pos="9026"/>
      </w:tabs>
      <w:spacing w:after="0" w:line="240" w:lineRule="auto"/>
    </w:pPr>
  </w:style>
  <w:style w:type="character" w:customStyle="1" w:styleId="HeaderChar">
    <w:name w:val="Header Char"/>
    <w:aliases w:val="Char Char"/>
    <w:basedOn w:val="DefaultParagraphFont"/>
    <w:link w:val="Header"/>
    <w:uiPriority w:val="99"/>
    <w:rsid w:val="00025F0B"/>
  </w:style>
  <w:style w:type="paragraph" w:styleId="Footer">
    <w:name w:val="footer"/>
    <w:basedOn w:val="Normal"/>
    <w:link w:val="FooterChar"/>
    <w:uiPriority w:val="99"/>
    <w:unhideWhenUsed/>
    <w:rsid w:val="00025F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5F0B"/>
  </w:style>
  <w:style w:type="paragraph" w:styleId="BodyText">
    <w:name w:val="Body Text"/>
    <w:basedOn w:val="Normal"/>
    <w:link w:val="BodyTextChar"/>
    <w:rsid w:val="00620E84"/>
    <w:pPr>
      <w:spacing w:after="120" w:line="240" w:lineRule="auto"/>
      <w:jc w:val="both"/>
    </w:pPr>
    <w:rPr>
      <w:rFonts w:ascii="Times New Roman" w:eastAsia="Times New Roman" w:hAnsi="Times New Roman" w:cs="Times New Roman"/>
      <w:sz w:val="24"/>
      <w:szCs w:val="24"/>
      <w:lang w:bidi="hi-IN"/>
    </w:rPr>
  </w:style>
  <w:style w:type="character" w:customStyle="1" w:styleId="BodyTextChar">
    <w:name w:val="Body Text Char"/>
    <w:basedOn w:val="DefaultParagraphFont"/>
    <w:link w:val="BodyText"/>
    <w:rsid w:val="00620E84"/>
    <w:rPr>
      <w:rFonts w:ascii="Times New Roman" w:eastAsia="Times New Roman" w:hAnsi="Times New Roman" w:cs="Times New Roman"/>
      <w:sz w:val="24"/>
      <w:szCs w:val="24"/>
      <w:lang w:bidi="hi-IN"/>
    </w:rPr>
  </w:style>
</w:styles>
</file>

<file path=word/webSettings.xml><?xml version="1.0" encoding="utf-8"?>
<w:webSettings xmlns:r="http://schemas.openxmlformats.org/officeDocument/2006/relationships" xmlns:w="http://schemas.openxmlformats.org/wordprocessingml/2006/main">
  <w:divs>
    <w:div w:id="9842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7</Pages>
  <Words>3656</Words>
  <Characters>20840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cp:lastModifiedBy>
  <cp:revision>13</cp:revision>
  <cp:lastPrinted>2018-01-23T10:12:00Z</cp:lastPrinted>
  <dcterms:created xsi:type="dcterms:W3CDTF">2018-01-22T07:18:00Z</dcterms:created>
  <dcterms:modified xsi:type="dcterms:W3CDTF">2018-03-13T13:17:00Z</dcterms:modified>
</cp:coreProperties>
</file>