
<file path=[Content_Types].xml><?xml version="1.0" encoding="utf-8"?>
<Types xmlns="http://schemas.openxmlformats.org/package/2006/content-types">
  <Override PartName="/word/footnotes.xml" ContentType="application/vnd.openxmlformats-officedocument.wordprocessingml.footnot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016C11" w:rsidRPr="00CD4DA3" w:rsidRDefault="0048598D" w:rsidP="00016C11">
      <w:pPr>
        <w:jc w:val="center"/>
        <w:rPr>
          <w:b/>
          <w:sz w:val="28"/>
          <w:szCs w:val="28"/>
        </w:rPr>
      </w:pPr>
      <w:r w:rsidRPr="0048598D">
        <w:rPr>
          <w:rFonts w:cs="Calibri"/>
          <w:b/>
          <w:noProof/>
          <w:sz w:val="28"/>
          <w:szCs w:val="28"/>
        </w:rPr>
        <w:pict>
          <v:shapetype id="_x0000_t202" coordsize="21600,21600" o:spt="202" path="m,l,21600r21600,l21600,xe">
            <v:stroke joinstyle="miter"/>
            <v:path gradientshapeok="t" o:connecttype="rect"/>
          </v:shapetype>
          <v:shape id="_x0000_s1036" type="#_x0000_t202" style="position:absolute;left:0;text-align:left;margin-left:411pt;margin-top:-29.25pt;width:63pt;height:20.25pt;z-index:251670528" strokecolor="#943634 [2405]" strokeweight="1.5pt">
            <v:textbox style="mso-next-textbox:#_x0000_s1036">
              <w:txbxContent>
                <w:p w:rsidR="00016C11" w:rsidRPr="00A74A4D" w:rsidRDefault="00016C11" w:rsidP="00016C11">
                  <w:pPr>
                    <w:jc w:val="center"/>
                    <w:rPr>
                      <w:b/>
                    </w:rPr>
                  </w:pPr>
                  <w:r w:rsidRPr="00A74A4D">
                    <w:rPr>
                      <w:b/>
                    </w:rPr>
                    <w:t xml:space="preserve">ANN - </w:t>
                  </w:r>
                  <w:r>
                    <w:rPr>
                      <w:b/>
                    </w:rPr>
                    <w:t>3</w:t>
                  </w:r>
                  <w:r w:rsidRPr="00A74A4D">
                    <w:rPr>
                      <w:b/>
                    </w:rPr>
                    <w:t>.1</w:t>
                  </w:r>
                </w:p>
              </w:txbxContent>
            </v:textbox>
          </v:shape>
        </w:pict>
      </w:r>
      <w:r w:rsidR="00016C11" w:rsidRPr="00CD4DA3">
        <w:rPr>
          <w:b/>
          <w:sz w:val="28"/>
          <w:szCs w:val="28"/>
        </w:rPr>
        <w:t xml:space="preserve">Baseline study for Fisheries Development in </w:t>
      </w:r>
      <w:proofErr w:type="spellStart"/>
      <w:r w:rsidR="00016C11" w:rsidRPr="00CD4DA3">
        <w:rPr>
          <w:b/>
          <w:sz w:val="28"/>
          <w:szCs w:val="28"/>
        </w:rPr>
        <w:t>Telangana</w:t>
      </w:r>
      <w:proofErr w:type="spellEnd"/>
      <w:r w:rsidR="00016C11" w:rsidRPr="00CD4DA3">
        <w:rPr>
          <w:b/>
          <w:sz w:val="28"/>
          <w:szCs w:val="28"/>
        </w:rPr>
        <w:t xml:space="preserve"> state</w:t>
      </w:r>
    </w:p>
    <w:p w:rsidR="00016C11" w:rsidRPr="00016C11" w:rsidRDefault="00016C11" w:rsidP="00016C11">
      <w:pPr>
        <w:jc w:val="center"/>
        <w:rPr>
          <w:rFonts w:cstheme="minorHAnsi"/>
          <w:bCs/>
          <w:sz w:val="26"/>
          <w:szCs w:val="26"/>
        </w:rPr>
      </w:pPr>
      <w:r w:rsidRPr="00016C11">
        <w:rPr>
          <w:rFonts w:cs="Arial"/>
          <w:sz w:val="26"/>
          <w:szCs w:val="26"/>
        </w:rPr>
        <w:t>Profile of Study Districts</w:t>
      </w:r>
    </w:p>
    <w:p w:rsidR="00016C11" w:rsidRPr="00016C11" w:rsidRDefault="00016C11" w:rsidP="00377051">
      <w:pPr>
        <w:jc w:val="both"/>
        <w:rPr>
          <w:rFonts w:cs="Arial"/>
          <w:sz w:val="2"/>
          <w:szCs w:val="20"/>
        </w:rPr>
      </w:pPr>
    </w:p>
    <w:p w:rsidR="00377051" w:rsidRPr="007D00A8" w:rsidRDefault="00377051" w:rsidP="00377051">
      <w:pPr>
        <w:jc w:val="both"/>
        <w:rPr>
          <w:rFonts w:cs="Arial"/>
          <w:bCs/>
        </w:rPr>
      </w:pPr>
      <w:r w:rsidRPr="00F82E5D">
        <w:rPr>
          <w:rFonts w:cs="Arial"/>
          <w:sz w:val="20"/>
          <w:szCs w:val="20"/>
        </w:rPr>
        <w:t>T</w:t>
      </w:r>
      <w:r>
        <w:rPr>
          <w:rFonts w:cs="Arial"/>
          <w:bCs/>
          <w:sz w:val="20"/>
          <w:szCs w:val="20"/>
        </w:rPr>
        <w:t>he study is</w:t>
      </w:r>
      <w:r w:rsidRPr="00F82E5D">
        <w:rPr>
          <w:rFonts w:cs="Arial"/>
          <w:bCs/>
          <w:sz w:val="20"/>
          <w:szCs w:val="20"/>
        </w:rPr>
        <w:t xml:space="preserve"> </w:t>
      </w:r>
      <w:r>
        <w:rPr>
          <w:rFonts w:cs="Arial"/>
          <w:bCs/>
          <w:sz w:val="20"/>
          <w:szCs w:val="20"/>
        </w:rPr>
        <w:t>taken up in 9 of the 31 districts of the</w:t>
      </w:r>
      <w:r w:rsidRPr="00F82E5D">
        <w:rPr>
          <w:rFonts w:cs="Arial"/>
          <w:bCs/>
          <w:sz w:val="20"/>
          <w:szCs w:val="20"/>
        </w:rPr>
        <w:t xml:space="preserve"> state. Selection of</w:t>
      </w:r>
      <w:r>
        <w:rPr>
          <w:rFonts w:cs="Arial"/>
          <w:bCs/>
          <w:sz w:val="20"/>
          <w:szCs w:val="20"/>
        </w:rPr>
        <w:t xml:space="preserve"> these</w:t>
      </w:r>
      <w:r w:rsidRPr="00F82E5D">
        <w:rPr>
          <w:rFonts w:cs="Arial"/>
          <w:bCs/>
          <w:sz w:val="20"/>
          <w:szCs w:val="20"/>
        </w:rPr>
        <w:t xml:space="preserve"> dist</w:t>
      </w:r>
      <w:r>
        <w:rPr>
          <w:rFonts w:cs="Arial"/>
          <w:bCs/>
          <w:sz w:val="20"/>
          <w:szCs w:val="20"/>
        </w:rPr>
        <w:t>ricts was based on a number of socio-economic and natural resources and fisheries activities as</w:t>
      </w:r>
      <w:r w:rsidRPr="00F82E5D">
        <w:rPr>
          <w:rFonts w:cs="Arial"/>
          <w:bCs/>
          <w:sz w:val="20"/>
          <w:szCs w:val="20"/>
        </w:rPr>
        <w:t xml:space="preserve"> also</w:t>
      </w:r>
      <w:r>
        <w:rPr>
          <w:rFonts w:cs="Arial"/>
          <w:bCs/>
          <w:sz w:val="20"/>
          <w:szCs w:val="20"/>
        </w:rPr>
        <w:t xml:space="preserve"> </w:t>
      </w:r>
      <w:r>
        <w:rPr>
          <w:rFonts w:cs="Arial"/>
          <w:bCs/>
          <w:sz w:val="20"/>
        </w:rPr>
        <w:t xml:space="preserve">agro </w:t>
      </w:r>
      <w:r w:rsidRPr="00B83A75">
        <w:rPr>
          <w:rFonts w:cs="Arial"/>
          <w:bCs/>
          <w:sz w:val="20"/>
        </w:rPr>
        <w:t>climati</w:t>
      </w:r>
      <w:r>
        <w:rPr>
          <w:rFonts w:cs="Arial"/>
          <w:bCs/>
          <w:sz w:val="20"/>
        </w:rPr>
        <w:t xml:space="preserve">c diversity/characteristics. Brief and </w:t>
      </w:r>
      <w:r w:rsidRPr="00B83A75">
        <w:rPr>
          <w:rFonts w:cs="Arial"/>
          <w:bCs/>
          <w:sz w:val="20"/>
        </w:rPr>
        <w:t>general description of the selected districts is discussed below</w:t>
      </w:r>
      <w:r w:rsidRPr="007D00A8">
        <w:rPr>
          <w:rFonts w:cs="Arial"/>
          <w:bCs/>
        </w:rPr>
        <w:t>:</w:t>
      </w:r>
    </w:p>
    <w:p w:rsidR="00377051" w:rsidRPr="009C5DA8" w:rsidRDefault="00016C11" w:rsidP="00377051">
      <w:pPr>
        <w:jc w:val="both"/>
        <w:rPr>
          <w:rFonts w:cstheme="minorHAnsi"/>
          <w:b/>
          <w:bCs/>
        </w:rPr>
      </w:pPr>
      <w:r>
        <w:rPr>
          <w:rFonts w:cstheme="minorHAnsi"/>
          <w:b/>
          <w:bCs/>
        </w:rPr>
        <w:t>1.0</w:t>
      </w:r>
      <w:r w:rsidR="00377051" w:rsidRPr="009C5DA8">
        <w:rPr>
          <w:rFonts w:cstheme="minorHAnsi"/>
          <w:b/>
          <w:bCs/>
        </w:rPr>
        <w:tab/>
      </w:r>
      <w:proofErr w:type="spellStart"/>
      <w:r w:rsidR="00377051" w:rsidRPr="009C5DA8">
        <w:rPr>
          <w:rFonts w:cstheme="minorHAnsi"/>
          <w:b/>
          <w:bCs/>
        </w:rPr>
        <w:t>Kamareddy</w:t>
      </w:r>
      <w:proofErr w:type="spellEnd"/>
      <w:r w:rsidR="00377051" w:rsidRPr="009C5DA8">
        <w:rPr>
          <w:rFonts w:cstheme="minorHAnsi"/>
          <w:b/>
          <w:bCs/>
        </w:rPr>
        <w:t xml:space="preserve">: </w:t>
      </w:r>
    </w:p>
    <w:p w:rsidR="00377051" w:rsidRDefault="00377051" w:rsidP="00377051">
      <w:pPr>
        <w:jc w:val="both"/>
        <w:rPr>
          <w:rFonts w:cstheme="minorHAnsi"/>
          <w:sz w:val="20"/>
        </w:rPr>
      </w:pPr>
      <w:r w:rsidRPr="00B83A75">
        <w:rPr>
          <w:rFonts w:cstheme="minorHAnsi"/>
          <w:b/>
          <w:bCs/>
          <w:sz w:val="20"/>
        </w:rPr>
        <w:t>General info</w:t>
      </w:r>
      <w:r>
        <w:rPr>
          <w:rFonts w:cstheme="minorHAnsi"/>
          <w:b/>
          <w:bCs/>
          <w:sz w:val="20"/>
        </w:rPr>
        <w:t>rmation:</w:t>
      </w:r>
      <w:r w:rsidRPr="00B83A75">
        <w:rPr>
          <w:rFonts w:cstheme="minorHAnsi"/>
          <w:b/>
          <w:bCs/>
          <w:sz w:val="20"/>
        </w:rPr>
        <w:t xml:space="preserve"> </w:t>
      </w:r>
      <w:r>
        <w:rPr>
          <w:rFonts w:cstheme="minorHAnsi"/>
          <w:sz w:val="20"/>
        </w:rPr>
        <w:t>The</w:t>
      </w:r>
      <w:r w:rsidRPr="00B83A75">
        <w:rPr>
          <w:rFonts w:cstheme="minorHAnsi"/>
          <w:sz w:val="20"/>
        </w:rPr>
        <w:t xml:space="preserve"> district </w:t>
      </w:r>
      <w:r>
        <w:rPr>
          <w:rFonts w:cstheme="minorHAnsi"/>
          <w:sz w:val="20"/>
        </w:rPr>
        <w:t>lies at the Western part of the state and shares borders with Maharashtra in the</w:t>
      </w:r>
      <w:r w:rsidRPr="00B83A75">
        <w:rPr>
          <w:rFonts w:cstheme="minorHAnsi"/>
          <w:sz w:val="20"/>
        </w:rPr>
        <w:t xml:space="preserve"> We</w:t>
      </w:r>
      <w:r>
        <w:rPr>
          <w:rFonts w:cstheme="minorHAnsi"/>
          <w:sz w:val="20"/>
        </w:rPr>
        <w:t xml:space="preserve">st, </w:t>
      </w:r>
      <w:proofErr w:type="spellStart"/>
      <w:r>
        <w:rPr>
          <w:rFonts w:cstheme="minorHAnsi"/>
          <w:sz w:val="20"/>
        </w:rPr>
        <w:t>Medak</w:t>
      </w:r>
      <w:proofErr w:type="spellEnd"/>
      <w:r>
        <w:rPr>
          <w:rFonts w:cstheme="minorHAnsi"/>
          <w:sz w:val="20"/>
        </w:rPr>
        <w:t xml:space="preserve"> and</w:t>
      </w:r>
      <w:r w:rsidRPr="00B83A75">
        <w:rPr>
          <w:rFonts w:cstheme="minorHAnsi"/>
          <w:sz w:val="20"/>
        </w:rPr>
        <w:t xml:space="preserve"> </w:t>
      </w:r>
      <w:proofErr w:type="spellStart"/>
      <w:r w:rsidRPr="00B83A75">
        <w:rPr>
          <w:rFonts w:cstheme="minorHAnsi"/>
          <w:sz w:val="20"/>
        </w:rPr>
        <w:t>San</w:t>
      </w:r>
      <w:r>
        <w:rPr>
          <w:rFonts w:cstheme="minorHAnsi"/>
          <w:sz w:val="20"/>
        </w:rPr>
        <w:t>gareddy</w:t>
      </w:r>
      <w:proofErr w:type="spellEnd"/>
      <w:r>
        <w:rPr>
          <w:rFonts w:cstheme="minorHAnsi"/>
          <w:sz w:val="20"/>
        </w:rPr>
        <w:t xml:space="preserve"> in the south and </w:t>
      </w:r>
      <w:proofErr w:type="spellStart"/>
      <w:r>
        <w:rPr>
          <w:rFonts w:cstheme="minorHAnsi"/>
          <w:sz w:val="20"/>
        </w:rPr>
        <w:t>Nizamabad</w:t>
      </w:r>
      <w:proofErr w:type="spellEnd"/>
      <w:r>
        <w:rPr>
          <w:rFonts w:cstheme="minorHAnsi"/>
          <w:sz w:val="20"/>
        </w:rPr>
        <w:t xml:space="preserve"> in the north. In the</w:t>
      </w:r>
      <w:r w:rsidRPr="00B83A75">
        <w:rPr>
          <w:rFonts w:cstheme="minorHAnsi"/>
          <w:sz w:val="20"/>
        </w:rPr>
        <w:t xml:space="preserve"> east, it shares borders with </w:t>
      </w:r>
      <w:proofErr w:type="spellStart"/>
      <w:r w:rsidRPr="00B83A75">
        <w:rPr>
          <w:rFonts w:cstheme="minorHAnsi"/>
          <w:sz w:val="20"/>
        </w:rPr>
        <w:t>Rajanna</w:t>
      </w:r>
      <w:proofErr w:type="spellEnd"/>
      <w:r w:rsidRPr="00B83A75">
        <w:rPr>
          <w:rFonts w:cstheme="minorHAnsi"/>
          <w:sz w:val="20"/>
        </w:rPr>
        <w:t xml:space="preserve"> </w:t>
      </w:r>
      <w:proofErr w:type="spellStart"/>
      <w:r w:rsidRPr="00B83A75">
        <w:rPr>
          <w:rFonts w:cstheme="minorHAnsi"/>
          <w:sz w:val="20"/>
        </w:rPr>
        <w:t>Sircilla</w:t>
      </w:r>
      <w:proofErr w:type="spellEnd"/>
      <w:r w:rsidRPr="00B83A75">
        <w:rPr>
          <w:rFonts w:cstheme="minorHAnsi"/>
          <w:sz w:val="20"/>
        </w:rPr>
        <w:t xml:space="preserve"> district. It is one of the s</w:t>
      </w:r>
      <w:r>
        <w:rPr>
          <w:rFonts w:cstheme="minorHAnsi"/>
          <w:sz w:val="20"/>
        </w:rPr>
        <w:t xml:space="preserve">maller districts with 3652 sq. </w:t>
      </w:r>
      <w:proofErr w:type="spellStart"/>
      <w:r>
        <w:rPr>
          <w:rFonts w:cstheme="minorHAnsi"/>
          <w:sz w:val="20"/>
        </w:rPr>
        <w:t>kms</w:t>
      </w:r>
      <w:proofErr w:type="spellEnd"/>
      <w:r>
        <w:rPr>
          <w:rFonts w:cstheme="minorHAnsi"/>
          <w:sz w:val="20"/>
        </w:rPr>
        <w:t xml:space="preserve"> of geographical area and constitutes 3.25% of the</w:t>
      </w:r>
      <w:r w:rsidRPr="00B83A75">
        <w:rPr>
          <w:rFonts w:cstheme="minorHAnsi"/>
          <w:sz w:val="20"/>
        </w:rPr>
        <w:t xml:space="preserve"> s</w:t>
      </w:r>
      <w:r>
        <w:rPr>
          <w:rFonts w:cstheme="minorHAnsi"/>
          <w:sz w:val="20"/>
        </w:rPr>
        <w:t xml:space="preserve">tate area. Administratively it is made up of 3 Revenue Divisions, 22 </w:t>
      </w:r>
      <w:proofErr w:type="spellStart"/>
      <w:r>
        <w:rPr>
          <w:rFonts w:cstheme="minorHAnsi"/>
          <w:sz w:val="20"/>
        </w:rPr>
        <w:t>Mandals</w:t>
      </w:r>
      <w:proofErr w:type="spellEnd"/>
      <w:r>
        <w:rPr>
          <w:rFonts w:cstheme="minorHAnsi"/>
          <w:sz w:val="20"/>
        </w:rPr>
        <w:t xml:space="preserve">, 478 revenue villages and 323 </w:t>
      </w:r>
      <w:r w:rsidRPr="00B83A75">
        <w:rPr>
          <w:rFonts w:cstheme="minorHAnsi"/>
          <w:sz w:val="20"/>
        </w:rPr>
        <w:t>Gram Panchayats.</w:t>
      </w:r>
    </w:p>
    <w:p w:rsidR="00377051" w:rsidRPr="00C911F6" w:rsidRDefault="00377051" w:rsidP="00377051">
      <w:pPr>
        <w:jc w:val="both"/>
        <w:rPr>
          <w:rFonts w:cstheme="minorHAnsi"/>
          <w:sz w:val="20"/>
        </w:rPr>
      </w:pPr>
      <w:r w:rsidRPr="00B83A75">
        <w:rPr>
          <w:rFonts w:cstheme="minorHAnsi"/>
          <w:b/>
          <w:sz w:val="20"/>
        </w:rPr>
        <w:t xml:space="preserve">Demography: </w:t>
      </w:r>
      <w:r>
        <w:rPr>
          <w:rFonts w:cstheme="minorHAnsi"/>
          <w:sz w:val="20"/>
        </w:rPr>
        <w:t>Census data of 2011 shows that the district has total population of 9.72 lakhs comprising 4.78</w:t>
      </w:r>
      <w:r w:rsidRPr="00B83A75">
        <w:rPr>
          <w:rFonts w:cstheme="minorHAnsi"/>
          <w:sz w:val="20"/>
        </w:rPr>
        <w:t xml:space="preserve"> l</w:t>
      </w:r>
      <w:r>
        <w:rPr>
          <w:rFonts w:cstheme="minorHAnsi"/>
          <w:sz w:val="20"/>
        </w:rPr>
        <w:t>akhs of males and 4.94 lakhs of females giving a</w:t>
      </w:r>
      <w:r w:rsidRPr="00B83A75">
        <w:rPr>
          <w:rFonts w:cstheme="minorHAnsi"/>
          <w:sz w:val="20"/>
        </w:rPr>
        <w:t xml:space="preserve"> comparatively higher MF ratio of 1000:1033.</w:t>
      </w:r>
      <w:r>
        <w:rPr>
          <w:rFonts w:cstheme="minorHAnsi"/>
          <w:sz w:val="20"/>
        </w:rPr>
        <w:t xml:space="preserve"> Over 87.35% of the population resides in rural areas while only 12.65% live in urban and semi urban areas. There are</w:t>
      </w:r>
      <w:r w:rsidRPr="00B83A75">
        <w:rPr>
          <w:rFonts w:cstheme="minorHAnsi"/>
          <w:sz w:val="20"/>
        </w:rPr>
        <w:t xml:space="preserve"> 2.</w:t>
      </w:r>
      <w:r>
        <w:rPr>
          <w:rFonts w:cstheme="minorHAnsi"/>
          <w:sz w:val="20"/>
        </w:rPr>
        <w:t>225 lakhs Households in the</w:t>
      </w:r>
      <w:r w:rsidRPr="00C911F6">
        <w:rPr>
          <w:rFonts w:cstheme="minorHAnsi"/>
          <w:sz w:val="20"/>
        </w:rPr>
        <w:t xml:space="preserve"> district</w:t>
      </w:r>
      <w:r>
        <w:rPr>
          <w:rFonts w:cstheme="minorHAnsi"/>
          <w:sz w:val="20"/>
        </w:rPr>
        <w:t xml:space="preserve">, giving an average family size of 4.4 persons. The population density is </w:t>
      </w:r>
      <w:proofErr w:type="gramStart"/>
      <w:r>
        <w:rPr>
          <w:rFonts w:cstheme="minorHAnsi"/>
          <w:sz w:val="20"/>
        </w:rPr>
        <w:t xml:space="preserve">266 persons/sq.km against state average of 312 </w:t>
      </w:r>
      <w:r w:rsidRPr="00C911F6">
        <w:rPr>
          <w:rFonts w:cstheme="minorHAnsi"/>
          <w:sz w:val="20"/>
        </w:rPr>
        <w:t>persons</w:t>
      </w:r>
      <w:proofErr w:type="gramEnd"/>
      <w:r w:rsidRPr="00C911F6">
        <w:rPr>
          <w:rFonts w:cstheme="minorHAnsi"/>
          <w:sz w:val="20"/>
        </w:rPr>
        <w:t>.</w:t>
      </w:r>
    </w:p>
    <w:p w:rsidR="00377051" w:rsidRPr="00C911F6" w:rsidRDefault="00377051" w:rsidP="00377051">
      <w:pPr>
        <w:jc w:val="both"/>
        <w:rPr>
          <w:rFonts w:cstheme="minorHAnsi"/>
          <w:sz w:val="20"/>
        </w:rPr>
      </w:pPr>
      <w:r w:rsidRPr="00C911F6">
        <w:rPr>
          <w:b/>
          <w:sz w:val="20"/>
        </w:rPr>
        <w:t xml:space="preserve">Overall literacy </w:t>
      </w:r>
      <w:r w:rsidRPr="00C911F6">
        <w:rPr>
          <w:rFonts w:cstheme="minorHAnsi"/>
          <w:sz w:val="20"/>
        </w:rPr>
        <w:t>is not very encouraging (56%). Of the overall literates, 67% represent males and 45% females</w:t>
      </w:r>
      <w:r>
        <w:rPr>
          <w:rFonts w:cstheme="minorHAnsi"/>
          <w:sz w:val="20"/>
        </w:rPr>
        <w:t>.</w:t>
      </w:r>
      <w:r w:rsidRPr="00C911F6">
        <w:rPr>
          <w:rFonts w:cstheme="minorHAnsi"/>
          <w:sz w:val="20"/>
        </w:rPr>
        <w:t xml:space="preserve"> In other words, 44% of the population is illiterate. Further, 55% of the women are illiterate.</w:t>
      </w:r>
    </w:p>
    <w:p w:rsidR="00377051" w:rsidRPr="00B83A75" w:rsidRDefault="00377051" w:rsidP="00377051">
      <w:pPr>
        <w:jc w:val="both"/>
        <w:rPr>
          <w:rFonts w:cstheme="minorHAnsi"/>
          <w:b/>
          <w:sz w:val="20"/>
        </w:rPr>
      </w:pPr>
      <w:r w:rsidRPr="00C911F6">
        <w:rPr>
          <w:rFonts w:cstheme="minorHAnsi"/>
          <w:b/>
          <w:sz w:val="20"/>
        </w:rPr>
        <w:t>Social strata</w:t>
      </w:r>
      <w:r>
        <w:rPr>
          <w:rFonts w:cstheme="minorHAnsi"/>
          <w:sz w:val="20"/>
        </w:rPr>
        <w:t xml:space="preserve"> wise, there are 1.53 lakhs SC and</w:t>
      </w:r>
      <w:r w:rsidRPr="00C911F6">
        <w:rPr>
          <w:rFonts w:cstheme="minorHAnsi"/>
          <w:sz w:val="20"/>
        </w:rPr>
        <w:t xml:space="preserve"> 0.</w:t>
      </w:r>
      <w:r>
        <w:rPr>
          <w:rFonts w:cstheme="minorHAnsi"/>
          <w:sz w:val="20"/>
        </w:rPr>
        <w:t xml:space="preserve">82 </w:t>
      </w:r>
      <w:proofErr w:type="spellStart"/>
      <w:r>
        <w:rPr>
          <w:rFonts w:cstheme="minorHAnsi"/>
          <w:sz w:val="20"/>
        </w:rPr>
        <w:t>lakh</w:t>
      </w:r>
      <w:proofErr w:type="spellEnd"/>
      <w:r>
        <w:rPr>
          <w:rFonts w:cstheme="minorHAnsi"/>
          <w:sz w:val="20"/>
        </w:rPr>
        <w:t xml:space="preserve"> ST households collectively accounting for 2.35 lakhs and representing about 24% of the total</w:t>
      </w:r>
      <w:r w:rsidRPr="00B83A75">
        <w:rPr>
          <w:rFonts w:cstheme="minorHAnsi"/>
          <w:sz w:val="20"/>
        </w:rPr>
        <w:t xml:space="preserve"> population</w:t>
      </w:r>
      <w:r w:rsidRPr="00B83A75">
        <w:rPr>
          <w:rFonts w:cstheme="minorHAnsi"/>
          <w:b/>
          <w:sz w:val="20"/>
        </w:rPr>
        <w:t xml:space="preserve">.   </w:t>
      </w:r>
    </w:p>
    <w:p w:rsidR="00377051" w:rsidRPr="00C911F6" w:rsidRDefault="0048598D" w:rsidP="00377051">
      <w:pPr>
        <w:jc w:val="both"/>
        <w:rPr>
          <w:rFonts w:cstheme="minorHAnsi"/>
          <w:sz w:val="20"/>
        </w:rPr>
      </w:pPr>
      <w:r w:rsidRPr="0048598D">
        <w:rPr>
          <w:rFonts w:cstheme="minorHAnsi"/>
          <w:noProof/>
          <w:sz w:val="20"/>
          <w:lang w:val="en-IN" w:eastAsia="en-IN" w:bidi="hi-IN"/>
        </w:rPr>
        <w:pict>
          <v:shape id="Text Box 8" o:spid="_x0000_s1027" type="#_x0000_t202" style="position:absolute;left:0;text-align:left;margin-left:316.5pt;margin-top:431.3pt;width:218.75pt;height:179.2pt;z-index:251661312;visibility:visible;mso-position-horizontal-relative:page;mso-position-vertical-relative:page;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" o:allowincell="f" filled="f" strokecolor="#7f7f7f [1612]">
            <v:textbox inset="10.8pt,7.2pt,10.8pt,7.2pt">
              <w:txbxContent>
                <w:p w:rsidR="00016C11" w:rsidRDefault="00016C11" w:rsidP="00377051">
                  <w:pPr>
                    <w:spacing w:after="0" w:line="360" w:lineRule="auto"/>
                    <w:jc w:val="center"/>
                    <w:rPr>
                      <w:rFonts w:asciiTheme="majorHAnsi" w:eastAsiaTheme="majorEastAsia" w:hAnsiTheme="majorHAnsi" w:cstheme="majorBidi"/>
                      <w:i/>
                      <w:iCs/>
                      <w:sz w:val="28"/>
                      <w:szCs w:val="28"/>
                    </w:rPr>
                  </w:pPr>
                  <w:r>
                    <w:rPr>
                      <w:rFonts w:asciiTheme="majorHAnsi" w:eastAsiaTheme="majorEastAsia" w:hAnsiTheme="majorHAnsi" w:cstheme="majorBidi"/>
                      <w:i/>
                      <w:iCs/>
                      <w:noProof/>
                      <w:sz w:val="28"/>
                      <w:szCs w:val="28"/>
                    </w:rPr>
                    <w:drawing>
                      <wp:inline distT="0" distB="0" distL="0" distR="0">
                        <wp:extent cx="2460526" cy="1905000"/>
                        <wp:effectExtent l="19050" t="0" r="0" b="0"/>
                        <wp:docPr id="21" name="Picture 5" descr="C:\Users\om\Desktop\Interim report\Revised District profile\District profile maps\Stratum -I\kamareddy-district-map.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om\Desktop\Interim report\Revised District profile\District profile maps\Stratum -I\kamareddy-district-map.jpg"/>
                                <pic:cNvPicPr>
                                  <a:picLocks noChangeAspect="1" noChangeArrowheads="1"/>
                                </pic:cNvPicPr>
                              </pic:nvPicPr>
                              <pic:blipFill>
                                <a:blip r:embed="rId6"/>
                                <a:srcRect/>
                                <a:stretch>
                                  <a:fillRect/>
                                </a:stretch>
                              </pic:blipFill>
                              <pic:spPr bwMode="auto">
                                <a:xfrm>
                                  <a:off x="0" y="0"/>
                                  <a:ext cx="2467786" cy="1910621"/>
                                </a:xfrm>
                                <a:prstGeom prst="rect">
                                  <a:avLst/>
                                </a:prstGeom>
                                <a:noFill/>
                                <a:ln w="9525">
                                  <a:noFill/>
                                  <a:miter lim="800000"/>
                                  <a:headEnd/>
                                  <a:tailEnd/>
                                </a:ln>
                              </pic:spPr>
                            </pic:pic>
                          </a:graphicData>
                        </a:graphic>
                      </wp:inline>
                    </w:drawing>
                  </w:r>
                </w:p>
              </w:txbxContent>
            </v:textbox>
            <w10:wrap type="square" anchorx="page" anchory="page"/>
          </v:shape>
        </w:pict>
      </w:r>
      <w:r w:rsidR="00377051">
        <w:rPr>
          <w:rFonts w:cstheme="minorHAnsi"/>
          <w:b/>
          <w:sz w:val="20"/>
        </w:rPr>
        <w:t>Work</w:t>
      </w:r>
      <w:r w:rsidR="00377051" w:rsidRPr="00B83A75">
        <w:rPr>
          <w:rFonts w:cstheme="minorHAnsi"/>
          <w:b/>
          <w:sz w:val="20"/>
        </w:rPr>
        <w:t xml:space="preserve"> force</w:t>
      </w:r>
      <w:r w:rsidR="00377051">
        <w:rPr>
          <w:rFonts w:cstheme="minorHAnsi"/>
          <w:sz w:val="20"/>
        </w:rPr>
        <w:t xml:space="preserve"> composition of the district is common to other districts with predominance of those engaged in agriculture and on-farm activities. Of the 4.94 </w:t>
      </w:r>
      <w:proofErr w:type="spellStart"/>
      <w:r w:rsidR="00377051">
        <w:rPr>
          <w:rFonts w:cstheme="minorHAnsi"/>
          <w:sz w:val="20"/>
        </w:rPr>
        <w:t>lakh</w:t>
      </w:r>
      <w:proofErr w:type="spellEnd"/>
      <w:r w:rsidR="00377051">
        <w:rPr>
          <w:rFonts w:cstheme="minorHAnsi"/>
          <w:sz w:val="20"/>
        </w:rPr>
        <w:t xml:space="preserve"> workers, males constitute 2.63 lakhs while females account for 2.31 lakhs. Overall </w:t>
      </w:r>
      <w:r w:rsidR="00377051" w:rsidRPr="00B83A75">
        <w:rPr>
          <w:rFonts w:cstheme="minorHAnsi"/>
          <w:sz w:val="20"/>
        </w:rPr>
        <w:t>percentage of workers to total population is 51%, which by any standard</w:t>
      </w:r>
      <w:r w:rsidR="00377051" w:rsidRPr="00C911F6">
        <w:rPr>
          <w:rFonts w:cstheme="minorHAnsi"/>
          <w:sz w:val="20"/>
        </w:rPr>
        <w:t>, is much higher than state average</w:t>
      </w:r>
      <w:r w:rsidR="00377051">
        <w:rPr>
          <w:rFonts w:cstheme="minorHAnsi"/>
          <w:sz w:val="20"/>
        </w:rPr>
        <w:t xml:space="preserve">. Sector wise those engaged in agriculture related occupations is 3.46 lakhs (70%), followed by 1.03 lakhs “other workers” and 0.44 </w:t>
      </w:r>
      <w:proofErr w:type="spellStart"/>
      <w:r w:rsidR="00377051">
        <w:rPr>
          <w:rFonts w:cstheme="minorHAnsi"/>
          <w:sz w:val="20"/>
        </w:rPr>
        <w:t>lakh</w:t>
      </w:r>
      <w:proofErr w:type="spellEnd"/>
      <w:r w:rsidR="00377051" w:rsidRPr="00C911F6">
        <w:rPr>
          <w:rFonts w:cstheme="minorHAnsi"/>
          <w:sz w:val="20"/>
        </w:rPr>
        <w:t xml:space="preserve"> enga</w:t>
      </w:r>
      <w:r w:rsidR="00377051">
        <w:rPr>
          <w:rFonts w:cstheme="minorHAnsi"/>
          <w:sz w:val="20"/>
        </w:rPr>
        <w:t>ged in household sector. Non-working population comprise 2.15 lakhs of males and 2.63 lakhs of</w:t>
      </w:r>
      <w:r w:rsidR="00377051" w:rsidRPr="00C911F6">
        <w:rPr>
          <w:rFonts w:cstheme="minorHAnsi"/>
          <w:sz w:val="20"/>
        </w:rPr>
        <w:t xml:space="preserve"> female households.</w:t>
      </w:r>
    </w:p>
    <w:p w:rsidR="00377051" w:rsidRPr="00C911F6" w:rsidRDefault="00377051" w:rsidP="00377051">
      <w:pPr>
        <w:jc w:val="both"/>
        <w:rPr>
          <w:rFonts w:cstheme="minorHAnsi"/>
          <w:sz w:val="20"/>
        </w:rPr>
      </w:pPr>
      <w:r>
        <w:rPr>
          <w:rFonts w:cstheme="minorHAnsi"/>
          <w:b/>
          <w:sz w:val="20"/>
        </w:rPr>
        <w:t>Land</w:t>
      </w:r>
      <w:r w:rsidRPr="00C911F6">
        <w:rPr>
          <w:rFonts w:cstheme="minorHAnsi"/>
          <w:b/>
          <w:sz w:val="20"/>
        </w:rPr>
        <w:t xml:space="preserve"> holdings</w:t>
      </w:r>
      <w:r w:rsidRPr="00C911F6">
        <w:rPr>
          <w:rFonts w:cstheme="minorHAnsi"/>
          <w:sz w:val="20"/>
        </w:rPr>
        <w:t>:</w:t>
      </w:r>
      <w:r>
        <w:rPr>
          <w:rFonts w:cstheme="minorHAnsi"/>
          <w:sz w:val="20"/>
        </w:rPr>
        <w:t xml:space="preserve"> As</w:t>
      </w:r>
      <w:r w:rsidRPr="00C911F6">
        <w:rPr>
          <w:rFonts w:cstheme="minorHAnsi"/>
          <w:sz w:val="20"/>
        </w:rPr>
        <w:t xml:space="preserve"> for </w:t>
      </w:r>
      <w:r>
        <w:rPr>
          <w:rFonts w:cstheme="minorHAnsi"/>
          <w:sz w:val="20"/>
        </w:rPr>
        <w:t>economic status, the</w:t>
      </w:r>
      <w:r w:rsidRPr="00C911F6">
        <w:rPr>
          <w:rFonts w:cstheme="minorHAnsi"/>
          <w:sz w:val="20"/>
        </w:rPr>
        <w:t xml:space="preserve"> </w:t>
      </w:r>
      <w:r>
        <w:rPr>
          <w:rFonts w:cstheme="minorHAnsi"/>
          <w:b/>
          <w:sz w:val="20"/>
        </w:rPr>
        <w:t>land</w:t>
      </w:r>
      <w:r w:rsidRPr="00C911F6">
        <w:rPr>
          <w:rFonts w:cstheme="minorHAnsi"/>
          <w:b/>
          <w:sz w:val="20"/>
        </w:rPr>
        <w:t xml:space="preserve"> holdings</w:t>
      </w:r>
      <w:r w:rsidRPr="00C911F6">
        <w:rPr>
          <w:rFonts w:cstheme="minorHAnsi"/>
          <w:sz w:val="20"/>
        </w:rPr>
        <w:t xml:space="preserve"> est</w:t>
      </w:r>
      <w:r>
        <w:rPr>
          <w:rFonts w:cstheme="minorHAnsi"/>
          <w:sz w:val="20"/>
        </w:rPr>
        <w:t>imated were 2.33 lakhs of which around 1.56 lakhs and</w:t>
      </w:r>
      <w:r w:rsidRPr="00C911F6">
        <w:rPr>
          <w:rFonts w:cstheme="minorHAnsi"/>
          <w:sz w:val="20"/>
        </w:rPr>
        <w:t xml:space="preserve"> 0.55</w:t>
      </w:r>
      <w:r>
        <w:rPr>
          <w:rFonts w:cstheme="minorHAnsi"/>
          <w:sz w:val="20"/>
        </w:rPr>
        <w:t xml:space="preserve"> </w:t>
      </w:r>
      <w:proofErr w:type="spellStart"/>
      <w:r>
        <w:rPr>
          <w:rFonts w:cstheme="minorHAnsi"/>
          <w:sz w:val="20"/>
        </w:rPr>
        <w:t>lakh</w:t>
      </w:r>
      <w:proofErr w:type="spellEnd"/>
      <w:r>
        <w:rPr>
          <w:rFonts w:cstheme="minorHAnsi"/>
          <w:sz w:val="20"/>
        </w:rPr>
        <w:t xml:space="preserve"> were held by marginal and small farmers constituting</w:t>
      </w:r>
      <w:r w:rsidRPr="00C911F6">
        <w:rPr>
          <w:rFonts w:cstheme="minorHAnsi"/>
          <w:sz w:val="20"/>
        </w:rPr>
        <w:t xml:space="preserve"> around 91%.</w:t>
      </w:r>
    </w:p>
    <w:p w:rsidR="00016C11" w:rsidRDefault="00016C11" w:rsidP="00377051">
      <w:pPr>
        <w:jc w:val="both"/>
        <w:rPr>
          <w:rFonts w:cstheme="minorHAnsi"/>
          <w:b/>
          <w:sz w:val="20"/>
        </w:rPr>
      </w:pPr>
    </w:p>
    <w:p w:rsidR="00377051" w:rsidRDefault="00377051" w:rsidP="00377051">
      <w:pPr>
        <w:jc w:val="both"/>
        <w:rPr>
          <w:rFonts w:cstheme="minorHAnsi"/>
        </w:rPr>
      </w:pPr>
      <w:r>
        <w:rPr>
          <w:rFonts w:cstheme="minorHAnsi"/>
          <w:b/>
          <w:sz w:val="20"/>
        </w:rPr>
        <w:lastRenderedPageBreak/>
        <w:t>Gross cropped</w:t>
      </w:r>
      <w:r w:rsidRPr="00C911F6">
        <w:rPr>
          <w:rFonts w:cstheme="minorHAnsi"/>
          <w:b/>
          <w:sz w:val="20"/>
        </w:rPr>
        <w:t xml:space="preserve"> area</w:t>
      </w:r>
      <w:r w:rsidRPr="00C911F6">
        <w:rPr>
          <w:rFonts w:cstheme="minorHAnsi"/>
          <w:sz w:val="20"/>
        </w:rPr>
        <w:t xml:space="preserve"> is estimated at 1.81 </w:t>
      </w:r>
      <w:r>
        <w:rPr>
          <w:rFonts w:cstheme="minorHAnsi"/>
          <w:sz w:val="20"/>
        </w:rPr>
        <w:t xml:space="preserve">lakhs ha while net cropped area was 1.34 lakhs ha giving a crop intensity of 135%. Irrigation facility is available </w:t>
      </w:r>
      <w:proofErr w:type="gramStart"/>
      <w:r w:rsidRPr="00C911F6">
        <w:rPr>
          <w:rFonts w:cstheme="minorHAnsi"/>
          <w:sz w:val="20"/>
        </w:rPr>
        <w:t>to  as</w:t>
      </w:r>
      <w:proofErr w:type="gramEnd"/>
      <w:r w:rsidRPr="00C911F6">
        <w:rPr>
          <w:rFonts w:cstheme="minorHAnsi"/>
          <w:sz w:val="20"/>
        </w:rPr>
        <w:t xml:space="preserve">  many  as  0.46  </w:t>
      </w:r>
      <w:proofErr w:type="spellStart"/>
      <w:r w:rsidRPr="00C911F6">
        <w:rPr>
          <w:rFonts w:cstheme="minorHAnsi"/>
          <w:sz w:val="20"/>
        </w:rPr>
        <w:t>lakh</w:t>
      </w:r>
      <w:proofErr w:type="spellEnd"/>
      <w:r w:rsidRPr="00C911F6">
        <w:rPr>
          <w:rFonts w:cstheme="minorHAnsi"/>
          <w:sz w:val="20"/>
        </w:rPr>
        <w:t xml:space="preserve">  ha.   Paddy  occupies  largest  area (0.48 </w:t>
      </w:r>
      <w:proofErr w:type="spellStart"/>
      <w:r w:rsidRPr="00C911F6">
        <w:rPr>
          <w:rFonts w:cstheme="minorHAnsi"/>
          <w:sz w:val="20"/>
        </w:rPr>
        <w:t>lakh</w:t>
      </w:r>
      <w:proofErr w:type="spellEnd"/>
      <w:r w:rsidRPr="00C911F6">
        <w:rPr>
          <w:rFonts w:cstheme="minorHAnsi"/>
          <w:sz w:val="20"/>
        </w:rPr>
        <w:t xml:space="preserve">  ha)  followed by  Maize (0.35 </w:t>
      </w:r>
      <w:proofErr w:type="spellStart"/>
      <w:r w:rsidRPr="00C911F6">
        <w:rPr>
          <w:rFonts w:cstheme="minorHAnsi"/>
          <w:sz w:val="20"/>
        </w:rPr>
        <w:t>lakh</w:t>
      </w:r>
      <w:proofErr w:type="spellEnd"/>
      <w:r w:rsidRPr="00C911F6">
        <w:rPr>
          <w:rFonts w:cstheme="minorHAnsi"/>
          <w:sz w:val="20"/>
        </w:rPr>
        <w:t xml:space="preserve">  ha ), Pulses (variety of  grams- 0.14 </w:t>
      </w:r>
      <w:proofErr w:type="spellStart"/>
      <w:r w:rsidRPr="00C911F6">
        <w:rPr>
          <w:rFonts w:cstheme="minorHAnsi"/>
          <w:sz w:val="20"/>
        </w:rPr>
        <w:t>lakh</w:t>
      </w:r>
      <w:proofErr w:type="spellEnd"/>
      <w:r w:rsidRPr="00C911F6">
        <w:rPr>
          <w:rFonts w:cstheme="minorHAnsi"/>
          <w:sz w:val="20"/>
        </w:rPr>
        <w:t xml:space="preserve">  ha,  cotton (0.13  </w:t>
      </w:r>
      <w:proofErr w:type="spellStart"/>
      <w:r w:rsidRPr="00C911F6">
        <w:rPr>
          <w:rFonts w:cstheme="minorHAnsi"/>
          <w:sz w:val="20"/>
        </w:rPr>
        <w:t>lakh</w:t>
      </w:r>
      <w:proofErr w:type="spellEnd"/>
      <w:r w:rsidRPr="00C911F6">
        <w:rPr>
          <w:rFonts w:cstheme="minorHAnsi"/>
          <w:sz w:val="20"/>
        </w:rPr>
        <w:t xml:space="preserve">  ha) and  sugarcane  (0.10  </w:t>
      </w:r>
      <w:proofErr w:type="spellStart"/>
      <w:r w:rsidRPr="00C911F6">
        <w:rPr>
          <w:rFonts w:cstheme="minorHAnsi"/>
          <w:sz w:val="20"/>
        </w:rPr>
        <w:t>lakh</w:t>
      </w:r>
      <w:proofErr w:type="spellEnd"/>
      <w:r w:rsidRPr="00C911F6">
        <w:rPr>
          <w:rFonts w:cstheme="minorHAnsi"/>
          <w:sz w:val="20"/>
        </w:rPr>
        <w:t xml:space="preserve">  ha) respectively</w:t>
      </w:r>
      <w:r w:rsidRPr="00201E4A">
        <w:rPr>
          <w:rFonts w:cstheme="minorHAnsi"/>
        </w:rPr>
        <w:t xml:space="preserve">. </w:t>
      </w:r>
    </w:p>
    <w:p w:rsidR="00377051" w:rsidRPr="00B83A75" w:rsidRDefault="00377051" w:rsidP="00377051">
      <w:pPr>
        <w:jc w:val="both"/>
        <w:rPr>
          <w:rFonts w:cstheme="minorHAnsi"/>
          <w:b/>
          <w:sz w:val="20"/>
        </w:rPr>
      </w:pPr>
      <w:r w:rsidRPr="00B83A75">
        <w:rPr>
          <w:b/>
          <w:sz w:val="20"/>
        </w:rPr>
        <w:t>Irrigation projects</w:t>
      </w:r>
      <w:r w:rsidRPr="00B83A75">
        <w:rPr>
          <w:sz w:val="20"/>
        </w:rPr>
        <w:t xml:space="preserve">: </w:t>
      </w:r>
      <w:r w:rsidRPr="00B83A75">
        <w:rPr>
          <w:rFonts w:cstheme="minorHAnsi"/>
          <w:sz w:val="20"/>
        </w:rPr>
        <w:t xml:space="preserve">The  district  has  2  major  and  3  minor  irrigation  works.  Additionally,  under  </w:t>
      </w:r>
      <w:proofErr w:type="spellStart"/>
      <w:r w:rsidRPr="00B83A75">
        <w:rPr>
          <w:rFonts w:cstheme="minorHAnsi"/>
          <w:sz w:val="20"/>
        </w:rPr>
        <w:t>Kakatiya</w:t>
      </w:r>
      <w:proofErr w:type="spellEnd"/>
      <w:r w:rsidRPr="00B83A75">
        <w:rPr>
          <w:rFonts w:cstheme="minorHAnsi"/>
          <w:sz w:val="20"/>
        </w:rPr>
        <w:t xml:space="preserve">  Mission,  as  many  as  1988  minor  irrigation  tanks  have  been  completed  so  far.  Approval  for  restoration of  764  tanks  has  been  accorded under   Mission  </w:t>
      </w:r>
      <w:proofErr w:type="spellStart"/>
      <w:r w:rsidRPr="00B83A75">
        <w:rPr>
          <w:rFonts w:cstheme="minorHAnsi"/>
          <w:sz w:val="20"/>
        </w:rPr>
        <w:t>Kakatiya</w:t>
      </w:r>
      <w:proofErr w:type="spellEnd"/>
      <w:r w:rsidRPr="00B83A75">
        <w:rPr>
          <w:rFonts w:cstheme="minorHAnsi"/>
          <w:sz w:val="20"/>
        </w:rPr>
        <w:t xml:space="preserve">  I  and  II.</w:t>
      </w:r>
    </w:p>
    <w:p w:rsidR="00377051" w:rsidRPr="00C911F6" w:rsidRDefault="00377051" w:rsidP="00377051">
      <w:pPr>
        <w:jc w:val="both"/>
        <w:rPr>
          <w:rFonts w:cstheme="minorHAnsi"/>
          <w:sz w:val="20"/>
        </w:rPr>
      </w:pPr>
      <w:r w:rsidRPr="00B83A75">
        <w:rPr>
          <w:rFonts w:cstheme="minorHAnsi"/>
          <w:b/>
          <w:sz w:val="20"/>
        </w:rPr>
        <w:t>Livestock  population</w:t>
      </w:r>
      <w:r w:rsidRPr="00B83A75">
        <w:rPr>
          <w:rFonts w:cstheme="minorHAnsi"/>
          <w:sz w:val="20"/>
        </w:rPr>
        <w:t xml:space="preserve">  comprise  bovines  i</w:t>
      </w:r>
      <w:r>
        <w:rPr>
          <w:rFonts w:cstheme="minorHAnsi"/>
          <w:sz w:val="20"/>
        </w:rPr>
        <w:t>.</w:t>
      </w:r>
      <w:r w:rsidRPr="00B83A75">
        <w:rPr>
          <w:rFonts w:cstheme="minorHAnsi"/>
          <w:sz w:val="20"/>
        </w:rPr>
        <w:t>e</w:t>
      </w:r>
      <w:r>
        <w:rPr>
          <w:rFonts w:cstheme="minorHAnsi"/>
          <w:sz w:val="20"/>
        </w:rPr>
        <w:t>.,</w:t>
      </w:r>
      <w:r w:rsidRPr="00B83A75">
        <w:rPr>
          <w:rFonts w:cstheme="minorHAnsi"/>
          <w:sz w:val="20"/>
        </w:rPr>
        <w:t xml:space="preserve">  large animals (3.84  </w:t>
      </w:r>
      <w:r w:rsidRPr="00C911F6">
        <w:rPr>
          <w:rFonts w:cstheme="minorHAnsi"/>
          <w:sz w:val="20"/>
        </w:rPr>
        <w:t>lakhs  like  cattle  and  buffaloes)</w:t>
      </w:r>
      <w:r>
        <w:rPr>
          <w:rFonts w:cstheme="minorHAnsi"/>
          <w:sz w:val="20"/>
        </w:rPr>
        <w:t xml:space="preserve"> </w:t>
      </w:r>
      <w:r w:rsidRPr="00C911F6">
        <w:rPr>
          <w:rFonts w:cstheme="minorHAnsi"/>
          <w:sz w:val="20"/>
        </w:rPr>
        <w:t xml:space="preserve">and  small  animals  (7.6 lakhs  sheep  and  goats  and  others  in  small  number, aggregating  to 11.69 lakhs).  Additionally,  as  many  as  13.94  lakhs  poultry  birds  are  also  being  maintained  by  households.  </w:t>
      </w:r>
    </w:p>
    <w:p w:rsidR="00377051" w:rsidRPr="00F00540" w:rsidRDefault="00377051" w:rsidP="00377051">
      <w:pPr>
        <w:ind w:right="-34"/>
        <w:jc w:val="both"/>
        <w:rPr>
          <w:rFonts w:cstheme="minorHAnsi"/>
          <w:sz w:val="20"/>
          <w:szCs w:val="20"/>
        </w:rPr>
      </w:pPr>
      <w:r w:rsidRPr="00C911F6">
        <w:rPr>
          <w:rFonts w:cstheme="minorHAnsi"/>
          <w:b/>
          <w:sz w:val="20"/>
        </w:rPr>
        <w:t xml:space="preserve">Fisheries: </w:t>
      </w:r>
      <w:r w:rsidRPr="00C911F6">
        <w:rPr>
          <w:rFonts w:cstheme="minorHAnsi"/>
          <w:sz w:val="20"/>
        </w:rPr>
        <w:t xml:space="preserve">The water bodies of the district come under Godavari river basin. There is one large reservoir </w:t>
      </w:r>
      <w:proofErr w:type="spellStart"/>
      <w:r w:rsidRPr="00C911F6">
        <w:rPr>
          <w:rFonts w:ascii="Calibri" w:eastAsia="Times New Roman" w:hAnsi="Calibri" w:cs="Calibri"/>
          <w:color w:val="000000"/>
          <w:sz w:val="20"/>
          <w:szCs w:val="24"/>
        </w:rPr>
        <w:t>Nizamsagar</w:t>
      </w:r>
      <w:proofErr w:type="spellEnd"/>
      <w:r w:rsidRPr="00C911F6">
        <w:rPr>
          <w:rFonts w:ascii="Calibri" w:eastAsia="Times New Roman" w:hAnsi="Calibri" w:cs="Calibri"/>
          <w:color w:val="000000"/>
          <w:sz w:val="20"/>
          <w:szCs w:val="24"/>
        </w:rPr>
        <w:t xml:space="preserve"> project </w:t>
      </w:r>
      <w:r w:rsidRPr="00C911F6">
        <w:rPr>
          <w:rFonts w:cstheme="minorHAnsi"/>
          <w:sz w:val="20"/>
        </w:rPr>
        <w:t xml:space="preserve">with TWSA of 12950 ha, part of UMD, one medium </w:t>
      </w:r>
      <w:proofErr w:type="spellStart"/>
      <w:r w:rsidRPr="00C911F6">
        <w:rPr>
          <w:rFonts w:ascii="Calibri" w:eastAsia="Times New Roman" w:hAnsi="Calibri" w:cs="Calibri"/>
          <w:sz w:val="20"/>
          <w:szCs w:val="20"/>
        </w:rPr>
        <w:t>Pocharam</w:t>
      </w:r>
      <w:proofErr w:type="spellEnd"/>
      <w:r w:rsidRPr="00C911F6">
        <w:rPr>
          <w:rFonts w:ascii="Calibri" w:eastAsia="Times New Roman" w:hAnsi="Calibri" w:cs="Calibri"/>
          <w:sz w:val="20"/>
          <w:szCs w:val="20"/>
        </w:rPr>
        <w:t xml:space="preserve"> Reservoir </w:t>
      </w:r>
      <w:r w:rsidRPr="00C911F6">
        <w:rPr>
          <w:rFonts w:cstheme="minorHAnsi"/>
          <w:sz w:val="20"/>
          <w:szCs w:val="20"/>
        </w:rPr>
        <w:t>with</w:t>
      </w:r>
      <w:r w:rsidRPr="00C911F6">
        <w:rPr>
          <w:rFonts w:cstheme="minorHAnsi"/>
          <w:sz w:val="20"/>
        </w:rPr>
        <w:t xml:space="preserve"> TWSA of 1683 ha and one small reservoir </w:t>
      </w:r>
      <w:proofErr w:type="spellStart"/>
      <w:r w:rsidRPr="00C911F6">
        <w:rPr>
          <w:rFonts w:cstheme="minorHAnsi"/>
          <w:sz w:val="20"/>
        </w:rPr>
        <w:t>Singethem</w:t>
      </w:r>
      <w:proofErr w:type="spellEnd"/>
      <w:r w:rsidRPr="00C911F6">
        <w:rPr>
          <w:rFonts w:cstheme="minorHAnsi"/>
          <w:sz w:val="20"/>
        </w:rPr>
        <w:t xml:space="preserve"> with TWSA of 440 ha. The tank resources are represented by both 108 department tanks with a TWSA of 3534 ha</w:t>
      </w:r>
      <w:r w:rsidRPr="001A0552">
        <w:rPr>
          <w:rFonts w:cstheme="minorHAnsi"/>
          <w:sz w:val="20"/>
        </w:rPr>
        <w:t xml:space="preserve"> and 254 Gram </w:t>
      </w:r>
      <w:proofErr w:type="spellStart"/>
      <w:r w:rsidRPr="001A0552">
        <w:rPr>
          <w:rFonts w:cstheme="minorHAnsi"/>
          <w:sz w:val="20"/>
        </w:rPr>
        <w:t>Panchayat</w:t>
      </w:r>
      <w:proofErr w:type="spellEnd"/>
      <w:r w:rsidRPr="001A0552">
        <w:rPr>
          <w:rFonts w:cstheme="minorHAnsi"/>
          <w:sz w:val="20"/>
        </w:rPr>
        <w:t xml:space="preserve"> tanks with a TWSA of 3656 ha. The total tank water bodies accounted 362 and 7190 ha. The annual</w:t>
      </w:r>
      <w:r>
        <w:rPr>
          <w:rFonts w:cstheme="minorHAnsi"/>
          <w:sz w:val="20"/>
        </w:rPr>
        <w:t xml:space="preserve"> fish production from all resources is estimated</w:t>
      </w:r>
      <w:r w:rsidRPr="001A0552">
        <w:rPr>
          <w:rFonts w:cstheme="minorHAnsi"/>
          <w:sz w:val="20"/>
        </w:rPr>
        <w:t xml:space="preserve"> </w:t>
      </w:r>
      <w:r w:rsidRPr="00F00540">
        <w:rPr>
          <w:rFonts w:cstheme="minorHAnsi"/>
          <w:sz w:val="20"/>
          <w:szCs w:val="20"/>
        </w:rPr>
        <w:t xml:space="preserve">at   </w:t>
      </w:r>
      <w:r w:rsidRPr="00F00540">
        <w:rPr>
          <w:rFonts w:ascii="Calibri" w:eastAsia="Times New Roman" w:hAnsi="Calibri" w:cs="Calibri"/>
          <w:color w:val="000000"/>
          <w:sz w:val="20"/>
          <w:szCs w:val="20"/>
        </w:rPr>
        <w:t>6585</w:t>
      </w:r>
      <w:r w:rsidRPr="00F00540">
        <w:rPr>
          <w:rFonts w:cstheme="minorHAnsi"/>
          <w:sz w:val="20"/>
          <w:szCs w:val="20"/>
          <w:shd w:val="clear" w:color="auto" w:fill="FFFFFF" w:themeFill="background1"/>
        </w:rPr>
        <w:t xml:space="preserve"> tons</w:t>
      </w:r>
      <w:r w:rsidRPr="00F00540">
        <w:rPr>
          <w:rFonts w:cstheme="minorHAnsi"/>
          <w:sz w:val="20"/>
          <w:szCs w:val="20"/>
        </w:rPr>
        <w:t xml:space="preserve"> during 2016-17.</w:t>
      </w:r>
    </w:p>
    <w:tbl>
      <w:tblPr>
        <w:tblW w:w="5038" w:type="pct"/>
        <w:tblBorders>
          <w:top w:val="dotted" w:sz="4" w:space="0" w:color="808080" w:themeColor="background1" w:themeShade="80"/>
          <w:bottom w:val="dotted" w:sz="4" w:space="0" w:color="808080" w:themeColor="background1" w:themeShade="80"/>
          <w:insideH w:val="dotted" w:sz="4" w:space="0" w:color="808080" w:themeColor="background1" w:themeShade="80"/>
          <w:insideV w:val="dotted" w:sz="4" w:space="0" w:color="808080" w:themeColor="background1" w:themeShade="80"/>
        </w:tblBorders>
        <w:tblLook w:val="04A0"/>
      </w:tblPr>
      <w:tblGrid>
        <w:gridCol w:w="624"/>
        <w:gridCol w:w="623"/>
        <w:gridCol w:w="718"/>
        <w:gridCol w:w="805"/>
        <w:gridCol w:w="536"/>
        <w:gridCol w:w="718"/>
        <w:gridCol w:w="718"/>
        <w:gridCol w:w="536"/>
        <w:gridCol w:w="718"/>
        <w:gridCol w:w="718"/>
        <w:gridCol w:w="536"/>
        <w:gridCol w:w="718"/>
        <w:gridCol w:w="718"/>
        <w:gridCol w:w="963"/>
      </w:tblGrid>
      <w:tr w:rsidR="00377051" w:rsidRPr="0095549C" w:rsidTr="00016C11">
        <w:trPr>
          <w:trHeight w:val="323"/>
        </w:trPr>
        <w:tc>
          <w:tcPr>
            <w:tcW w:w="323" w:type="pct"/>
            <w:vMerge w:val="restart"/>
            <w:shd w:val="clear" w:color="auto" w:fill="D9D9D9" w:themeFill="background1" w:themeFillShade="D9"/>
            <w:vAlign w:val="center"/>
          </w:tcPr>
          <w:p w:rsidR="00377051" w:rsidRPr="0095549C" w:rsidRDefault="00377051" w:rsidP="00016C11">
            <w:pPr>
              <w:spacing w:after="0"/>
              <w:jc w:val="center"/>
              <w:rPr>
                <w:rFonts w:eastAsia="Times New Roman" w:cstheme="minorHAnsi"/>
                <w:b/>
                <w:bCs/>
                <w:color w:val="000000"/>
                <w:sz w:val="18"/>
                <w:szCs w:val="18"/>
              </w:rPr>
            </w:pPr>
            <w:r w:rsidRPr="0095549C">
              <w:rPr>
                <w:rFonts w:eastAsia="Times New Roman" w:cstheme="minorHAnsi"/>
                <w:b/>
                <w:bCs/>
                <w:color w:val="000000"/>
                <w:sz w:val="18"/>
                <w:szCs w:val="18"/>
              </w:rPr>
              <w:t>Type</w:t>
            </w:r>
          </w:p>
        </w:tc>
        <w:tc>
          <w:tcPr>
            <w:tcW w:w="1112" w:type="pct"/>
            <w:gridSpan w:val="3"/>
            <w:shd w:val="clear" w:color="auto" w:fill="D9D9D9" w:themeFill="background1" w:themeFillShade="D9"/>
            <w:noWrap/>
            <w:vAlign w:val="center"/>
            <w:hideMark/>
          </w:tcPr>
          <w:p w:rsidR="00377051" w:rsidRPr="00C911F6" w:rsidRDefault="00377051" w:rsidP="00016C11">
            <w:pPr>
              <w:spacing w:after="0"/>
              <w:jc w:val="center"/>
              <w:rPr>
                <w:rFonts w:eastAsia="Times New Roman" w:cstheme="minorHAnsi"/>
                <w:b/>
                <w:bCs/>
                <w:color w:val="000000"/>
                <w:sz w:val="18"/>
                <w:szCs w:val="18"/>
              </w:rPr>
            </w:pPr>
            <w:r w:rsidRPr="00C911F6">
              <w:rPr>
                <w:rFonts w:eastAsia="Times New Roman" w:cstheme="minorHAnsi"/>
                <w:b/>
                <w:bCs/>
                <w:color w:val="000000"/>
                <w:sz w:val="18"/>
                <w:szCs w:val="18"/>
              </w:rPr>
              <w:t>Short Seasonal (ha)</w:t>
            </w:r>
          </w:p>
        </w:tc>
        <w:tc>
          <w:tcPr>
            <w:tcW w:w="1022" w:type="pct"/>
            <w:gridSpan w:val="3"/>
            <w:shd w:val="clear" w:color="auto" w:fill="D9D9D9" w:themeFill="background1" w:themeFillShade="D9"/>
            <w:noWrap/>
            <w:vAlign w:val="center"/>
            <w:hideMark/>
          </w:tcPr>
          <w:p w:rsidR="00377051" w:rsidRPr="00C911F6" w:rsidRDefault="00377051" w:rsidP="00016C11">
            <w:pPr>
              <w:spacing w:after="0"/>
              <w:jc w:val="center"/>
              <w:rPr>
                <w:rFonts w:eastAsia="Times New Roman" w:cstheme="minorHAnsi"/>
                <w:b/>
                <w:bCs/>
                <w:color w:val="000000"/>
                <w:sz w:val="18"/>
                <w:szCs w:val="18"/>
              </w:rPr>
            </w:pPr>
            <w:r w:rsidRPr="00C911F6">
              <w:rPr>
                <w:rFonts w:eastAsia="Times New Roman" w:cstheme="minorHAnsi"/>
                <w:b/>
                <w:bCs/>
                <w:color w:val="000000"/>
                <w:sz w:val="18"/>
                <w:szCs w:val="18"/>
              </w:rPr>
              <w:t>Long Seasonal (ha)</w:t>
            </w:r>
          </w:p>
        </w:tc>
        <w:tc>
          <w:tcPr>
            <w:tcW w:w="1022" w:type="pct"/>
            <w:gridSpan w:val="3"/>
            <w:shd w:val="clear" w:color="auto" w:fill="D9D9D9" w:themeFill="background1" w:themeFillShade="D9"/>
            <w:noWrap/>
            <w:vAlign w:val="center"/>
            <w:hideMark/>
          </w:tcPr>
          <w:p w:rsidR="00377051" w:rsidRPr="00C911F6" w:rsidRDefault="00377051" w:rsidP="00016C11">
            <w:pPr>
              <w:spacing w:after="0"/>
              <w:jc w:val="center"/>
              <w:rPr>
                <w:rFonts w:eastAsia="Times New Roman" w:cstheme="minorHAnsi"/>
                <w:b/>
                <w:bCs/>
                <w:color w:val="000000"/>
                <w:sz w:val="18"/>
                <w:szCs w:val="18"/>
              </w:rPr>
            </w:pPr>
            <w:r w:rsidRPr="00C911F6">
              <w:rPr>
                <w:rFonts w:eastAsia="Times New Roman" w:cstheme="minorHAnsi"/>
                <w:b/>
                <w:bCs/>
                <w:color w:val="000000"/>
                <w:sz w:val="18"/>
                <w:szCs w:val="18"/>
              </w:rPr>
              <w:t>Perennial (ha)</w:t>
            </w:r>
          </w:p>
        </w:tc>
        <w:tc>
          <w:tcPr>
            <w:tcW w:w="1022" w:type="pct"/>
            <w:gridSpan w:val="3"/>
            <w:shd w:val="clear" w:color="auto" w:fill="D9D9D9" w:themeFill="background1" w:themeFillShade="D9"/>
            <w:noWrap/>
            <w:vAlign w:val="center"/>
            <w:hideMark/>
          </w:tcPr>
          <w:p w:rsidR="00377051" w:rsidRPr="00C911F6" w:rsidRDefault="00377051" w:rsidP="00016C11">
            <w:pPr>
              <w:spacing w:after="0"/>
              <w:jc w:val="center"/>
              <w:rPr>
                <w:rFonts w:eastAsia="Times New Roman" w:cstheme="minorHAnsi"/>
                <w:b/>
                <w:bCs/>
                <w:color w:val="000000"/>
                <w:sz w:val="18"/>
                <w:szCs w:val="18"/>
              </w:rPr>
            </w:pPr>
            <w:r w:rsidRPr="00C911F6">
              <w:rPr>
                <w:rFonts w:eastAsia="Times New Roman" w:cstheme="minorHAnsi"/>
                <w:b/>
                <w:bCs/>
                <w:color w:val="000000"/>
                <w:sz w:val="18"/>
                <w:szCs w:val="18"/>
              </w:rPr>
              <w:t>Total(ha)</w:t>
            </w:r>
          </w:p>
        </w:tc>
        <w:tc>
          <w:tcPr>
            <w:tcW w:w="499" w:type="pct"/>
            <w:vMerge w:val="restart"/>
            <w:shd w:val="clear" w:color="auto" w:fill="D9D9D9" w:themeFill="background1" w:themeFillShade="D9"/>
            <w:vAlign w:val="center"/>
          </w:tcPr>
          <w:p w:rsidR="00377051" w:rsidRPr="00C911F6" w:rsidRDefault="00377051" w:rsidP="00016C11">
            <w:pPr>
              <w:spacing w:after="0"/>
              <w:jc w:val="center"/>
              <w:rPr>
                <w:rFonts w:eastAsia="Times New Roman" w:cstheme="minorHAnsi"/>
                <w:b/>
                <w:bCs/>
                <w:color w:val="000000"/>
                <w:sz w:val="18"/>
                <w:szCs w:val="18"/>
              </w:rPr>
            </w:pPr>
            <w:r w:rsidRPr="00C911F6">
              <w:rPr>
                <w:rFonts w:eastAsia="Times New Roman" w:cstheme="minorHAnsi"/>
                <w:b/>
                <w:bCs/>
                <w:color w:val="000000"/>
                <w:sz w:val="18"/>
                <w:szCs w:val="18"/>
              </w:rPr>
              <w:t>Mean area (ha)</w:t>
            </w:r>
          </w:p>
        </w:tc>
      </w:tr>
      <w:tr w:rsidR="00377051" w:rsidRPr="0095549C" w:rsidTr="00016C11">
        <w:trPr>
          <w:trHeight w:val="260"/>
        </w:trPr>
        <w:tc>
          <w:tcPr>
            <w:tcW w:w="323" w:type="pct"/>
            <w:vMerge/>
            <w:shd w:val="clear" w:color="auto" w:fill="D9D9D9" w:themeFill="background1" w:themeFillShade="D9"/>
          </w:tcPr>
          <w:p w:rsidR="00377051" w:rsidRPr="0095549C" w:rsidRDefault="00377051" w:rsidP="00016C11">
            <w:pPr>
              <w:spacing w:after="0"/>
              <w:jc w:val="center"/>
              <w:rPr>
                <w:rFonts w:eastAsia="Times New Roman" w:cstheme="minorHAnsi"/>
                <w:b/>
                <w:bCs/>
                <w:color w:val="000000"/>
                <w:sz w:val="18"/>
                <w:szCs w:val="18"/>
              </w:rPr>
            </w:pPr>
          </w:p>
        </w:tc>
        <w:tc>
          <w:tcPr>
            <w:tcW w:w="323" w:type="pct"/>
            <w:shd w:val="clear" w:color="auto" w:fill="D9D9D9" w:themeFill="background1" w:themeFillShade="D9"/>
            <w:noWrap/>
            <w:vAlign w:val="center"/>
            <w:hideMark/>
          </w:tcPr>
          <w:p w:rsidR="00377051" w:rsidRPr="0095549C" w:rsidRDefault="00377051" w:rsidP="00016C11">
            <w:pPr>
              <w:spacing w:after="0"/>
              <w:jc w:val="center"/>
              <w:rPr>
                <w:rFonts w:eastAsia="Times New Roman" w:cstheme="minorHAnsi"/>
                <w:b/>
                <w:bCs/>
                <w:color w:val="000000"/>
                <w:sz w:val="18"/>
                <w:szCs w:val="18"/>
              </w:rPr>
            </w:pPr>
            <w:r w:rsidRPr="0095549C">
              <w:rPr>
                <w:rFonts w:eastAsia="Times New Roman" w:cstheme="minorHAnsi"/>
                <w:b/>
                <w:bCs/>
                <w:color w:val="000000"/>
                <w:sz w:val="18"/>
                <w:szCs w:val="18"/>
              </w:rPr>
              <w:t>No.</w:t>
            </w:r>
          </w:p>
        </w:tc>
        <w:tc>
          <w:tcPr>
            <w:tcW w:w="372" w:type="pct"/>
            <w:shd w:val="clear" w:color="auto" w:fill="D9D9D9" w:themeFill="background1" w:themeFillShade="D9"/>
            <w:noWrap/>
            <w:vAlign w:val="center"/>
            <w:hideMark/>
          </w:tcPr>
          <w:p w:rsidR="00377051" w:rsidRPr="0095549C" w:rsidRDefault="00377051" w:rsidP="00016C11">
            <w:pPr>
              <w:spacing w:after="0"/>
              <w:jc w:val="center"/>
              <w:rPr>
                <w:rFonts w:eastAsia="Times New Roman" w:cstheme="minorHAnsi"/>
                <w:b/>
                <w:bCs/>
                <w:color w:val="000000"/>
                <w:sz w:val="18"/>
                <w:szCs w:val="18"/>
              </w:rPr>
            </w:pPr>
            <w:r w:rsidRPr="0095549C">
              <w:rPr>
                <w:rFonts w:eastAsia="Times New Roman" w:cstheme="minorHAnsi"/>
                <w:b/>
                <w:bCs/>
                <w:color w:val="000000"/>
                <w:sz w:val="18"/>
                <w:szCs w:val="18"/>
              </w:rPr>
              <w:t xml:space="preserve">TWSA </w:t>
            </w:r>
          </w:p>
        </w:tc>
        <w:tc>
          <w:tcPr>
            <w:tcW w:w="417" w:type="pct"/>
            <w:shd w:val="clear" w:color="auto" w:fill="D9D9D9" w:themeFill="background1" w:themeFillShade="D9"/>
            <w:noWrap/>
            <w:vAlign w:val="center"/>
            <w:hideMark/>
          </w:tcPr>
          <w:p w:rsidR="00377051" w:rsidRPr="0095549C" w:rsidRDefault="00377051" w:rsidP="00016C11">
            <w:pPr>
              <w:spacing w:after="0"/>
              <w:jc w:val="center"/>
              <w:rPr>
                <w:rFonts w:eastAsia="Times New Roman" w:cstheme="minorHAnsi"/>
                <w:b/>
                <w:bCs/>
                <w:color w:val="000000"/>
                <w:sz w:val="18"/>
                <w:szCs w:val="18"/>
              </w:rPr>
            </w:pPr>
            <w:r>
              <w:rPr>
                <w:rFonts w:eastAsia="Times New Roman" w:cstheme="minorHAnsi"/>
                <w:b/>
                <w:bCs/>
                <w:color w:val="000000"/>
                <w:sz w:val="18"/>
                <w:szCs w:val="18"/>
              </w:rPr>
              <w:t xml:space="preserve">EWSA  </w:t>
            </w:r>
          </w:p>
        </w:tc>
        <w:tc>
          <w:tcPr>
            <w:tcW w:w="278" w:type="pct"/>
            <w:shd w:val="clear" w:color="auto" w:fill="D9D9D9" w:themeFill="background1" w:themeFillShade="D9"/>
            <w:noWrap/>
            <w:vAlign w:val="center"/>
            <w:hideMark/>
          </w:tcPr>
          <w:p w:rsidR="00377051" w:rsidRPr="0095549C" w:rsidRDefault="00377051" w:rsidP="00016C11">
            <w:pPr>
              <w:spacing w:after="0"/>
              <w:jc w:val="center"/>
              <w:rPr>
                <w:rFonts w:eastAsia="Times New Roman" w:cstheme="minorHAnsi"/>
                <w:b/>
                <w:bCs/>
                <w:color w:val="000000"/>
                <w:sz w:val="18"/>
                <w:szCs w:val="18"/>
              </w:rPr>
            </w:pPr>
            <w:r w:rsidRPr="0095549C">
              <w:rPr>
                <w:rFonts w:eastAsia="Times New Roman" w:cstheme="minorHAnsi"/>
                <w:b/>
                <w:bCs/>
                <w:color w:val="000000"/>
                <w:sz w:val="18"/>
                <w:szCs w:val="18"/>
              </w:rPr>
              <w:t>No.</w:t>
            </w:r>
          </w:p>
        </w:tc>
        <w:tc>
          <w:tcPr>
            <w:tcW w:w="372" w:type="pct"/>
            <w:shd w:val="clear" w:color="auto" w:fill="D9D9D9" w:themeFill="background1" w:themeFillShade="D9"/>
            <w:noWrap/>
            <w:vAlign w:val="center"/>
            <w:hideMark/>
          </w:tcPr>
          <w:p w:rsidR="00377051" w:rsidRPr="0095549C" w:rsidRDefault="00377051" w:rsidP="00016C11">
            <w:pPr>
              <w:spacing w:after="0"/>
              <w:jc w:val="center"/>
              <w:rPr>
                <w:rFonts w:eastAsia="Times New Roman" w:cstheme="minorHAnsi"/>
                <w:b/>
                <w:bCs/>
                <w:color w:val="000000"/>
                <w:sz w:val="18"/>
                <w:szCs w:val="18"/>
              </w:rPr>
            </w:pPr>
            <w:r w:rsidRPr="0095549C">
              <w:rPr>
                <w:rFonts w:eastAsia="Times New Roman" w:cstheme="minorHAnsi"/>
                <w:b/>
                <w:bCs/>
                <w:color w:val="000000"/>
                <w:sz w:val="18"/>
                <w:szCs w:val="18"/>
              </w:rPr>
              <w:t xml:space="preserve">TWSA </w:t>
            </w:r>
          </w:p>
        </w:tc>
        <w:tc>
          <w:tcPr>
            <w:tcW w:w="372" w:type="pct"/>
            <w:shd w:val="clear" w:color="auto" w:fill="D9D9D9" w:themeFill="background1" w:themeFillShade="D9"/>
            <w:noWrap/>
            <w:vAlign w:val="center"/>
            <w:hideMark/>
          </w:tcPr>
          <w:p w:rsidR="00377051" w:rsidRPr="0095549C" w:rsidRDefault="00377051" w:rsidP="00016C11">
            <w:pPr>
              <w:spacing w:after="0"/>
              <w:jc w:val="center"/>
              <w:rPr>
                <w:rFonts w:eastAsia="Times New Roman" w:cstheme="minorHAnsi"/>
                <w:b/>
                <w:bCs/>
                <w:color w:val="000000"/>
                <w:sz w:val="18"/>
                <w:szCs w:val="18"/>
              </w:rPr>
            </w:pPr>
            <w:r w:rsidRPr="0095549C">
              <w:rPr>
                <w:rFonts w:eastAsia="Times New Roman" w:cstheme="minorHAnsi"/>
                <w:b/>
                <w:bCs/>
                <w:color w:val="000000"/>
                <w:sz w:val="18"/>
                <w:szCs w:val="18"/>
              </w:rPr>
              <w:t xml:space="preserve">EWSA  </w:t>
            </w:r>
          </w:p>
        </w:tc>
        <w:tc>
          <w:tcPr>
            <w:tcW w:w="278" w:type="pct"/>
            <w:shd w:val="clear" w:color="auto" w:fill="D9D9D9" w:themeFill="background1" w:themeFillShade="D9"/>
            <w:noWrap/>
            <w:vAlign w:val="center"/>
            <w:hideMark/>
          </w:tcPr>
          <w:p w:rsidR="00377051" w:rsidRPr="0095549C" w:rsidRDefault="00377051" w:rsidP="00016C11">
            <w:pPr>
              <w:spacing w:after="0"/>
              <w:jc w:val="center"/>
              <w:rPr>
                <w:rFonts w:eastAsia="Times New Roman" w:cstheme="minorHAnsi"/>
                <w:b/>
                <w:bCs/>
                <w:color w:val="000000"/>
                <w:sz w:val="18"/>
                <w:szCs w:val="18"/>
              </w:rPr>
            </w:pPr>
            <w:r w:rsidRPr="0095549C">
              <w:rPr>
                <w:rFonts w:eastAsia="Times New Roman" w:cstheme="minorHAnsi"/>
                <w:b/>
                <w:bCs/>
                <w:color w:val="000000"/>
                <w:sz w:val="18"/>
                <w:szCs w:val="18"/>
              </w:rPr>
              <w:t>No.</w:t>
            </w:r>
          </w:p>
        </w:tc>
        <w:tc>
          <w:tcPr>
            <w:tcW w:w="372" w:type="pct"/>
            <w:shd w:val="clear" w:color="auto" w:fill="D9D9D9" w:themeFill="background1" w:themeFillShade="D9"/>
            <w:noWrap/>
            <w:vAlign w:val="center"/>
            <w:hideMark/>
          </w:tcPr>
          <w:p w:rsidR="00377051" w:rsidRPr="0095549C" w:rsidRDefault="00377051" w:rsidP="00016C11">
            <w:pPr>
              <w:spacing w:after="0"/>
              <w:jc w:val="center"/>
              <w:rPr>
                <w:rFonts w:eastAsia="Times New Roman" w:cstheme="minorHAnsi"/>
                <w:b/>
                <w:bCs/>
                <w:color w:val="000000"/>
                <w:sz w:val="18"/>
                <w:szCs w:val="18"/>
              </w:rPr>
            </w:pPr>
            <w:r w:rsidRPr="0095549C">
              <w:rPr>
                <w:rFonts w:eastAsia="Times New Roman" w:cstheme="minorHAnsi"/>
                <w:b/>
                <w:bCs/>
                <w:color w:val="000000"/>
                <w:sz w:val="18"/>
                <w:szCs w:val="18"/>
              </w:rPr>
              <w:t xml:space="preserve">TWSA </w:t>
            </w:r>
          </w:p>
        </w:tc>
        <w:tc>
          <w:tcPr>
            <w:tcW w:w="372" w:type="pct"/>
            <w:shd w:val="clear" w:color="auto" w:fill="D9D9D9" w:themeFill="background1" w:themeFillShade="D9"/>
            <w:noWrap/>
            <w:vAlign w:val="center"/>
            <w:hideMark/>
          </w:tcPr>
          <w:p w:rsidR="00377051" w:rsidRPr="0095549C" w:rsidRDefault="00377051" w:rsidP="00016C11">
            <w:pPr>
              <w:spacing w:after="0"/>
              <w:jc w:val="center"/>
              <w:rPr>
                <w:rFonts w:eastAsia="Times New Roman" w:cstheme="minorHAnsi"/>
                <w:b/>
                <w:bCs/>
                <w:color w:val="000000"/>
                <w:sz w:val="18"/>
                <w:szCs w:val="18"/>
              </w:rPr>
            </w:pPr>
            <w:r w:rsidRPr="0095549C">
              <w:rPr>
                <w:rFonts w:eastAsia="Times New Roman" w:cstheme="minorHAnsi"/>
                <w:b/>
                <w:bCs/>
                <w:color w:val="000000"/>
                <w:sz w:val="18"/>
                <w:szCs w:val="18"/>
              </w:rPr>
              <w:t xml:space="preserve">EWSA  </w:t>
            </w:r>
          </w:p>
        </w:tc>
        <w:tc>
          <w:tcPr>
            <w:tcW w:w="278" w:type="pct"/>
            <w:shd w:val="clear" w:color="auto" w:fill="D9D9D9" w:themeFill="background1" w:themeFillShade="D9"/>
            <w:noWrap/>
            <w:vAlign w:val="center"/>
            <w:hideMark/>
          </w:tcPr>
          <w:p w:rsidR="00377051" w:rsidRPr="0095549C" w:rsidRDefault="00377051" w:rsidP="00016C11">
            <w:pPr>
              <w:spacing w:after="0"/>
              <w:jc w:val="center"/>
              <w:rPr>
                <w:rFonts w:eastAsia="Times New Roman" w:cstheme="minorHAnsi"/>
                <w:b/>
                <w:bCs/>
                <w:color w:val="000000"/>
                <w:sz w:val="18"/>
                <w:szCs w:val="18"/>
              </w:rPr>
            </w:pPr>
            <w:r w:rsidRPr="0095549C">
              <w:rPr>
                <w:rFonts w:eastAsia="Times New Roman" w:cstheme="minorHAnsi"/>
                <w:b/>
                <w:bCs/>
                <w:color w:val="000000"/>
                <w:sz w:val="18"/>
                <w:szCs w:val="18"/>
              </w:rPr>
              <w:t>No.</w:t>
            </w:r>
          </w:p>
        </w:tc>
        <w:tc>
          <w:tcPr>
            <w:tcW w:w="372" w:type="pct"/>
            <w:shd w:val="clear" w:color="auto" w:fill="D9D9D9" w:themeFill="background1" w:themeFillShade="D9"/>
            <w:noWrap/>
            <w:vAlign w:val="center"/>
            <w:hideMark/>
          </w:tcPr>
          <w:p w:rsidR="00377051" w:rsidRPr="0095549C" w:rsidRDefault="00377051" w:rsidP="00016C11">
            <w:pPr>
              <w:spacing w:after="0"/>
              <w:jc w:val="center"/>
              <w:rPr>
                <w:rFonts w:eastAsia="Times New Roman" w:cstheme="minorHAnsi"/>
                <w:b/>
                <w:bCs/>
                <w:color w:val="000000"/>
                <w:sz w:val="18"/>
                <w:szCs w:val="18"/>
              </w:rPr>
            </w:pPr>
            <w:r w:rsidRPr="0095549C">
              <w:rPr>
                <w:rFonts w:eastAsia="Times New Roman" w:cstheme="minorHAnsi"/>
                <w:b/>
                <w:bCs/>
                <w:color w:val="000000"/>
                <w:sz w:val="18"/>
                <w:szCs w:val="18"/>
              </w:rPr>
              <w:t xml:space="preserve">TWSA </w:t>
            </w:r>
          </w:p>
        </w:tc>
        <w:tc>
          <w:tcPr>
            <w:tcW w:w="372" w:type="pct"/>
            <w:shd w:val="clear" w:color="auto" w:fill="D9D9D9" w:themeFill="background1" w:themeFillShade="D9"/>
            <w:noWrap/>
            <w:vAlign w:val="center"/>
            <w:hideMark/>
          </w:tcPr>
          <w:p w:rsidR="00377051" w:rsidRPr="0095549C" w:rsidRDefault="00377051" w:rsidP="00016C11">
            <w:pPr>
              <w:spacing w:after="0"/>
              <w:jc w:val="center"/>
              <w:rPr>
                <w:rFonts w:eastAsia="Times New Roman" w:cstheme="minorHAnsi"/>
                <w:b/>
                <w:bCs/>
                <w:color w:val="000000"/>
                <w:sz w:val="18"/>
                <w:szCs w:val="18"/>
              </w:rPr>
            </w:pPr>
            <w:r w:rsidRPr="0095549C">
              <w:rPr>
                <w:rFonts w:eastAsia="Times New Roman" w:cstheme="minorHAnsi"/>
                <w:b/>
                <w:bCs/>
                <w:color w:val="000000"/>
                <w:sz w:val="18"/>
                <w:szCs w:val="18"/>
              </w:rPr>
              <w:t xml:space="preserve">EWSA  </w:t>
            </w:r>
          </w:p>
        </w:tc>
        <w:tc>
          <w:tcPr>
            <w:tcW w:w="499" w:type="pct"/>
            <w:vMerge/>
            <w:shd w:val="clear" w:color="auto" w:fill="D9D9D9" w:themeFill="background1" w:themeFillShade="D9"/>
          </w:tcPr>
          <w:p w:rsidR="00377051" w:rsidRPr="0095549C" w:rsidRDefault="00377051" w:rsidP="00016C11">
            <w:pPr>
              <w:spacing w:after="0"/>
              <w:jc w:val="center"/>
              <w:rPr>
                <w:rFonts w:eastAsia="Times New Roman" w:cstheme="minorHAnsi"/>
                <w:b/>
                <w:bCs/>
                <w:color w:val="000000"/>
                <w:sz w:val="18"/>
                <w:szCs w:val="18"/>
              </w:rPr>
            </w:pPr>
          </w:p>
        </w:tc>
      </w:tr>
      <w:tr w:rsidR="00377051" w:rsidRPr="00726B10" w:rsidTr="00016C11">
        <w:trPr>
          <w:trHeight w:val="350"/>
        </w:trPr>
        <w:tc>
          <w:tcPr>
            <w:tcW w:w="323" w:type="pct"/>
            <w:shd w:val="clear" w:color="auto" w:fill="auto"/>
            <w:vAlign w:val="center"/>
          </w:tcPr>
          <w:p w:rsidR="00377051" w:rsidRPr="00726B10" w:rsidRDefault="00377051" w:rsidP="00016C11">
            <w:pPr>
              <w:spacing w:after="0"/>
              <w:jc w:val="center"/>
              <w:rPr>
                <w:rFonts w:eastAsia="Times New Roman" w:cstheme="minorHAnsi"/>
                <w:color w:val="000000"/>
                <w:sz w:val="18"/>
                <w:szCs w:val="18"/>
              </w:rPr>
            </w:pPr>
            <w:r w:rsidRPr="00726B10">
              <w:rPr>
                <w:rFonts w:eastAsia="Times New Roman" w:cstheme="minorHAnsi"/>
                <w:color w:val="000000"/>
                <w:sz w:val="18"/>
                <w:szCs w:val="18"/>
              </w:rPr>
              <w:t>DPT</w:t>
            </w:r>
          </w:p>
        </w:tc>
        <w:tc>
          <w:tcPr>
            <w:tcW w:w="323" w:type="pct"/>
            <w:shd w:val="clear" w:color="auto" w:fill="auto"/>
            <w:noWrap/>
            <w:vAlign w:val="center"/>
            <w:hideMark/>
          </w:tcPr>
          <w:p w:rsidR="00377051" w:rsidRPr="00726B10" w:rsidRDefault="00377051" w:rsidP="00016C11">
            <w:pPr>
              <w:spacing w:after="0"/>
              <w:jc w:val="center"/>
              <w:rPr>
                <w:rFonts w:eastAsia="Times New Roman" w:cstheme="minorHAnsi"/>
                <w:color w:val="000000"/>
                <w:sz w:val="18"/>
                <w:szCs w:val="18"/>
              </w:rPr>
            </w:pPr>
            <w:r w:rsidRPr="00726B10">
              <w:rPr>
                <w:rFonts w:eastAsia="Times New Roman" w:cstheme="minorHAnsi"/>
                <w:color w:val="000000"/>
                <w:sz w:val="18"/>
                <w:szCs w:val="18"/>
              </w:rPr>
              <w:t>35</w:t>
            </w:r>
          </w:p>
        </w:tc>
        <w:tc>
          <w:tcPr>
            <w:tcW w:w="372" w:type="pct"/>
            <w:shd w:val="clear" w:color="auto" w:fill="auto"/>
            <w:noWrap/>
            <w:vAlign w:val="center"/>
            <w:hideMark/>
          </w:tcPr>
          <w:p w:rsidR="00377051" w:rsidRPr="00726B10" w:rsidRDefault="00377051" w:rsidP="00016C11">
            <w:pPr>
              <w:spacing w:after="0"/>
              <w:jc w:val="center"/>
              <w:rPr>
                <w:rFonts w:eastAsia="Times New Roman" w:cstheme="minorHAnsi"/>
                <w:color w:val="000000"/>
                <w:sz w:val="18"/>
                <w:szCs w:val="18"/>
              </w:rPr>
            </w:pPr>
            <w:r w:rsidRPr="00726B10">
              <w:rPr>
                <w:rFonts w:eastAsia="Times New Roman" w:cstheme="minorHAnsi"/>
                <w:color w:val="000000"/>
                <w:sz w:val="18"/>
                <w:szCs w:val="18"/>
              </w:rPr>
              <w:t>948</w:t>
            </w:r>
          </w:p>
        </w:tc>
        <w:tc>
          <w:tcPr>
            <w:tcW w:w="417" w:type="pct"/>
            <w:shd w:val="clear" w:color="auto" w:fill="auto"/>
            <w:noWrap/>
            <w:vAlign w:val="center"/>
            <w:hideMark/>
          </w:tcPr>
          <w:p w:rsidR="00377051" w:rsidRPr="00726B10" w:rsidRDefault="00377051" w:rsidP="00016C11">
            <w:pPr>
              <w:spacing w:after="0"/>
              <w:jc w:val="center"/>
              <w:rPr>
                <w:rFonts w:eastAsia="Times New Roman" w:cstheme="minorHAnsi"/>
                <w:color w:val="000000"/>
                <w:sz w:val="18"/>
                <w:szCs w:val="18"/>
              </w:rPr>
            </w:pPr>
            <w:r w:rsidRPr="00726B10">
              <w:rPr>
                <w:rFonts w:eastAsia="Times New Roman" w:cstheme="minorHAnsi"/>
                <w:color w:val="000000"/>
                <w:sz w:val="18"/>
                <w:szCs w:val="18"/>
              </w:rPr>
              <w:t>259</w:t>
            </w:r>
          </w:p>
        </w:tc>
        <w:tc>
          <w:tcPr>
            <w:tcW w:w="278" w:type="pct"/>
            <w:shd w:val="clear" w:color="auto" w:fill="auto"/>
            <w:noWrap/>
            <w:vAlign w:val="center"/>
            <w:hideMark/>
          </w:tcPr>
          <w:p w:rsidR="00377051" w:rsidRPr="00726B10" w:rsidRDefault="00377051" w:rsidP="00016C11">
            <w:pPr>
              <w:spacing w:after="0"/>
              <w:jc w:val="center"/>
              <w:rPr>
                <w:rFonts w:eastAsia="Times New Roman" w:cstheme="minorHAnsi"/>
                <w:color w:val="000000"/>
                <w:sz w:val="18"/>
                <w:szCs w:val="18"/>
              </w:rPr>
            </w:pPr>
            <w:r w:rsidRPr="00726B10">
              <w:rPr>
                <w:rFonts w:eastAsia="Times New Roman" w:cstheme="minorHAnsi"/>
                <w:color w:val="000000"/>
                <w:sz w:val="18"/>
                <w:szCs w:val="18"/>
              </w:rPr>
              <w:t>69</w:t>
            </w:r>
          </w:p>
        </w:tc>
        <w:tc>
          <w:tcPr>
            <w:tcW w:w="372" w:type="pct"/>
            <w:shd w:val="clear" w:color="auto" w:fill="auto"/>
            <w:noWrap/>
            <w:vAlign w:val="center"/>
            <w:hideMark/>
          </w:tcPr>
          <w:p w:rsidR="00377051" w:rsidRPr="00726B10" w:rsidRDefault="00377051" w:rsidP="00016C11">
            <w:pPr>
              <w:spacing w:after="0"/>
              <w:jc w:val="center"/>
              <w:rPr>
                <w:rFonts w:eastAsia="Times New Roman" w:cstheme="minorHAnsi"/>
                <w:color w:val="000000"/>
                <w:sz w:val="18"/>
                <w:szCs w:val="18"/>
              </w:rPr>
            </w:pPr>
            <w:r w:rsidRPr="00726B10">
              <w:rPr>
                <w:rFonts w:eastAsia="Times New Roman" w:cstheme="minorHAnsi"/>
                <w:color w:val="000000"/>
                <w:sz w:val="18"/>
                <w:szCs w:val="18"/>
              </w:rPr>
              <w:t>2327</w:t>
            </w:r>
          </w:p>
        </w:tc>
        <w:tc>
          <w:tcPr>
            <w:tcW w:w="372" w:type="pct"/>
            <w:shd w:val="clear" w:color="auto" w:fill="auto"/>
            <w:noWrap/>
            <w:vAlign w:val="center"/>
            <w:hideMark/>
          </w:tcPr>
          <w:p w:rsidR="00377051" w:rsidRPr="00726B10" w:rsidRDefault="00377051" w:rsidP="00016C11">
            <w:pPr>
              <w:spacing w:after="0"/>
              <w:jc w:val="center"/>
              <w:rPr>
                <w:rFonts w:eastAsia="Times New Roman" w:cstheme="minorHAnsi"/>
                <w:color w:val="000000"/>
                <w:sz w:val="18"/>
                <w:szCs w:val="18"/>
              </w:rPr>
            </w:pPr>
            <w:r w:rsidRPr="00726B10">
              <w:rPr>
                <w:rFonts w:eastAsia="Times New Roman" w:cstheme="minorHAnsi"/>
                <w:color w:val="000000"/>
                <w:sz w:val="18"/>
                <w:szCs w:val="18"/>
              </w:rPr>
              <w:t>1145</w:t>
            </w:r>
          </w:p>
        </w:tc>
        <w:tc>
          <w:tcPr>
            <w:tcW w:w="278" w:type="pct"/>
            <w:shd w:val="clear" w:color="auto" w:fill="auto"/>
            <w:noWrap/>
            <w:vAlign w:val="center"/>
            <w:hideMark/>
          </w:tcPr>
          <w:p w:rsidR="00377051" w:rsidRPr="00726B10" w:rsidRDefault="00377051" w:rsidP="00016C11">
            <w:pPr>
              <w:spacing w:after="0"/>
              <w:jc w:val="center"/>
              <w:rPr>
                <w:rFonts w:eastAsia="Times New Roman" w:cstheme="minorHAnsi"/>
                <w:color w:val="000000"/>
                <w:sz w:val="18"/>
                <w:szCs w:val="18"/>
              </w:rPr>
            </w:pPr>
            <w:r w:rsidRPr="00726B10">
              <w:rPr>
                <w:rFonts w:eastAsia="Times New Roman" w:cstheme="minorHAnsi"/>
                <w:color w:val="000000"/>
                <w:sz w:val="18"/>
                <w:szCs w:val="18"/>
              </w:rPr>
              <w:t>4</w:t>
            </w:r>
          </w:p>
        </w:tc>
        <w:tc>
          <w:tcPr>
            <w:tcW w:w="372" w:type="pct"/>
            <w:shd w:val="clear" w:color="auto" w:fill="auto"/>
            <w:noWrap/>
            <w:vAlign w:val="center"/>
            <w:hideMark/>
          </w:tcPr>
          <w:p w:rsidR="00377051" w:rsidRPr="00726B10" w:rsidRDefault="00377051" w:rsidP="00016C11">
            <w:pPr>
              <w:spacing w:after="0"/>
              <w:jc w:val="center"/>
              <w:rPr>
                <w:rFonts w:eastAsia="Times New Roman" w:cstheme="minorHAnsi"/>
                <w:color w:val="000000"/>
                <w:sz w:val="18"/>
                <w:szCs w:val="18"/>
              </w:rPr>
            </w:pPr>
            <w:r w:rsidRPr="00726B10">
              <w:rPr>
                <w:rFonts w:eastAsia="Times New Roman" w:cstheme="minorHAnsi"/>
                <w:color w:val="000000"/>
                <w:sz w:val="18"/>
                <w:szCs w:val="18"/>
              </w:rPr>
              <w:t>259</w:t>
            </w:r>
          </w:p>
        </w:tc>
        <w:tc>
          <w:tcPr>
            <w:tcW w:w="372" w:type="pct"/>
            <w:shd w:val="clear" w:color="auto" w:fill="auto"/>
            <w:noWrap/>
            <w:vAlign w:val="center"/>
            <w:hideMark/>
          </w:tcPr>
          <w:p w:rsidR="00377051" w:rsidRPr="00726B10" w:rsidRDefault="00377051" w:rsidP="00016C11">
            <w:pPr>
              <w:spacing w:after="0"/>
              <w:jc w:val="center"/>
              <w:rPr>
                <w:rFonts w:eastAsia="Times New Roman" w:cstheme="minorHAnsi"/>
                <w:color w:val="000000"/>
                <w:sz w:val="18"/>
                <w:szCs w:val="18"/>
              </w:rPr>
            </w:pPr>
            <w:r w:rsidRPr="00726B10">
              <w:rPr>
                <w:rFonts w:eastAsia="Times New Roman" w:cstheme="minorHAnsi"/>
                <w:color w:val="000000"/>
                <w:sz w:val="18"/>
                <w:szCs w:val="18"/>
              </w:rPr>
              <w:t>194</w:t>
            </w:r>
          </w:p>
        </w:tc>
        <w:tc>
          <w:tcPr>
            <w:tcW w:w="278" w:type="pct"/>
            <w:shd w:val="clear" w:color="auto" w:fill="auto"/>
            <w:noWrap/>
            <w:vAlign w:val="center"/>
            <w:hideMark/>
          </w:tcPr>
          <w:p w:rsidR="00377051" w:rsidRPr="00726B10" w:rsidRDefault="00377051" w:rsidP="00016C11">
            <w:pPr>
              <w:spacing w:after="0"/>
              <w:jc w:val="center"/>
              <w:rPr>
                <w:rFonts w:eastAsia="Times New Roman" w:cstheme="minorHAnsi"/>
                <w:color w:val="000000"/>
                <w:sz w:val="18"/>
                <w:szCs w:val="18"/>
              </w:rPr>
            </w:pPr>
            <w:r w:rsidRPr="00726B10">
              <w:rPr>
                <w:rFonts w:eastAsia="Times New Roman" w:cstheme="minorHAnsi"/>
                <w:color w:val="000000"/>
                <w:sz w:val="18"/>
                <w:szCs w:val="18"/>
              </w:rPr>
              <w:t>108</w:t>
            </w:r>
          </w:p>
        </w:tc>
        <w:tc>
          <w:tcPr>
            <w:tcW w:w="372" w:type="pct"/>
            <w:shd w:val="clear" w:color="auto" w:fill="auto"/>
            <w:noWrap/>
            <w:vAlign w:val="center"/>
            <w:hideMark/>
          </w:tcPr>
          <w:p w:rsidR="00377051" w:rsidRPr="00726B10" w:rsidRDefault="00377051" w:rsidP="00016C11">
            <w:pPr>
              <w:spacing w:after="0"/>
              <w:jc w:val="center"/>
              <w:rPr>
                <w:rFonts w:eastAsia="Times New Roman" w:cstheme="minorHAnsi"/>
                <w:color w:val="000000"/>
                <w:sz w:val="18"/>
                <w:szCs w:val="18"/>
              </w:rPr>
            </w:pPr>
            <w:r w:rsidRPr="00726B10">
              <w:rPr>
                <w:rFonts w:eastAsia="Times New Roman" w:cstheme="minorHAnsi"/>
                <w:color w:val="000000"/>
                <w:sz w:val="18"/>
                <w:szCs w:val="18"/>
              </w:rPr>
              <w:t>3534</w:t>
            </w:r>
          </w:p>
        </w:tc>
        <w:tc>
          <w:tcPr>
            <w:tcW w:w="372" w:type="pct"/>
            <w:shd w:val="clear" w:color="auto" w:fill="auto"/>
            <w:noWrap/>
            <w:vAlign w:val="center"/>
            <w:hideMark/>
          </w:tcPr>
          <w:p w:rsidR="00377051" w:rsidRPr="00726B10" w:rsidRDefault="00377051" w:rsidP="00016C11">
            <w:pPr>
              <w:spacing w:after="0"/>
              <w:jc w:val="center"/>
              <w:rPr>
                <w:rFonts w:eastAsia="Times New Roman" w:cstheme="minorHAnsi"/>
                <w:color w:val="000000"/>
                <w:sz w:val="18"/>
                <w:szCs w:val="18"/>
              </w:rPr>
            </w:pPr>
            <w:r w:rsidRPr="00726B10">
              <w:rPr>
                <w:rFonts w:eastAsia="Times New Roman" w:cstheme="minorHAnsi"/>
                <w:color w:val="000000"/>
                <w:sz w:val="18"/>
                <w:szCs w:val="18"/>
              </w:rPr>
              <w:t>1599</w:t>
            </w:r>
          </w:p>
        </w:tc>
        <w:tc>
          <w:tcPr>
            <w:tcW w:w="499" w:type="pct"/>
            <w:shd w:val="clear" w:color="auto" w:fill="auto"/>
            <w:vAlign w:val="center"/>
          </w:tcPr>
          <w:p w:rsidR="00377051" w:rsidRPr="00726B10" w:rsidRDefault="00377051" w:rsidP="00016C11">
            <w:pPr>
              <w:spacing w:after="0"/>
              <w:jc w:val="center"/>
              <w:rPr>
                <w:rFonts w:eastAsia="Times New Roman" w:cstheme="minorHAnsi"/>
                <w:color w:val="000000"/>
                <w:sz w:val="18"/>
                <w:szCs w:val="18"/>
              </w:rPr>
            </w:pPr>
            <w:r w:rsidRPr="00726B10">
              <w:rPr>
                <w:rFonts w:eastAsia="Times New Roman" w:cstheme="minorHAnsi"/>
                <w:color w:val="000000"/>
                <w:sz w:val="18"/>
                <w:szCs w:val="18"/>
              </w:rPr>
              <w:t>33</w:t>
            </w:r>
          </w:p>
        </w:tc>
      </w:tr>
      <w:tr w:rsidR="00377051" w:rsidRPr="00726B10" w:rsidTr="00016C11">
        <w:trPr>
          <w:trHeight w:val="278"/>
        </w:trPr>
        <w:tc>
          <w:tcPr>
            <w:tcW w:w="323" w:type="pct"/>
            <w:shd w:val="clear" w:color="auto" w:fill="auto"/>
            <w:vAlign w:val="center"/>
          </w:tcPr>
          <w:p w:rsidR="00377051" w:rsidRPr="00726B10" w:rsidRDefault="00377051" w:rsidP="00016C11">
            <w:pPr>
              <w:spacing w:after="0"/>
              <w:jc w:val="center"/>
              <w:rPr>
                <w:rFonts w:eastAsia="Times New Roman" w:cstheme="minorHAnsi"/>
                <w:color w:val="000000"/>
                <w:sz w:val="18"/>
                <w:szCs w:val="18"/>
              </w:rPr>
            </w:pPr>
            <w:r w:rsidRPr="00726B10">
              <w:rPr>
                <w:rFonts w:eastAsia="Times New Roman" w:cstheme="minorHAnsi"/>
                <w:color w:val="000000"/>
                <w:sz w:val="18"/>
                <w:szCs w:val="18"/>
              </w:rPr>
              <w:t>GPT</w:t>
            </w:r>
          </w:p>
        </w:tc>
        <w:tc>
          <w:tcPr>
            <w:tcW w:w="323" w:type="pct"/>
            <w:shd w:val="clear" w:color="auto" w:fill="auto"/>
            <w:noWrap/>
            <w:vAlign w:val="center"/>
            <w:hideMark/>
          </w:tcPr>
          <w:p w:rsidR="00377051" w:rsidRPr="00726B10" w:rsidRDefault="00377051" w:rsidP="00016C11">
            <w:pPr>
              <w:spacing w:after="0"/>
              <w:jc w:val="center"/>
              <w:rPr>
                <w:rFonts w:eastAsia="Times New Roman" w:cstheme="minorHAnsi"/>
                <w:color w:val="000000"/>
                <w:sz w:val="18"/>
                <w:szCs w:val="18"/>
              </w:rPr>
            </w:pPr>
            <w:r w:rsidRPr="00726B10">
              <w:rPr>
                <w:rFonts w:eastAsia="Times New Roman" w:cstheme="minorHAnsi"/>
                <w:color w:val="000000"/>
                <w:sz w:val="18"/>
                <w:szCs w:val="18"/>
              </w:rPr>
              <w:t>254</w:t>
            </w:r>
          </w:p>
        </w:tc>
        <w:tc>
          <w:tcPr>
            <w:tcW w:w="372" w:type="pct"/>
            <w:shd w:val="clear" w:color="auto" w:fill="auto"/>
            <w:noWrap/>
            <w:vAlign w:val="center"/>
            <w:hideMark/>
          </w:tcPr>
          <w:p w:rsidR="00377051" w:rsidRPr="00726B10" w:rsidRDefault="00377051" w:rsidP="00016C11">
            <w:pPr>
              <w:spacing w:after="0"/>
              <w:jc w:val="center"/>
              <w:rPr>
                <w:rFonts w:eastAsia="Times New Roman" w:cstheme="minorHAnsi"/>
                <w:color w:val="000000"/>
                <w:sz w:val="18"/>
                <w:szCs w:val="18"/>
              </w:rPr>
            </w:pPr>
            <w:r w:rsidRPr="00726B10">
              <w:rPr>
                <w:rFonts w:eastAsia="Times New Roman" w:cstheme="minorHAnsi"/>
                <w:color w:val="000000"/>
                <w:sz w:val="18"/>
                <w:szCs w:val="18"/>
              </w:rPr>
              <w:t>3656</w:t>
            </w:r>
          </w:p>
        </w:tc>
        <w:tc>
          <w:tcPr>
            <w:tcW w:w="417" w:type="pct"/>
            <w:shd w:val="clear" w:color="auto" w:fill="auto"/>
            <w:noWrap/>
            <w:vAlign w:val="center"/>
            <w:hideMark/>
          </w:tcPr>
          <w:p w:rsidR="00377051" w:rsidRPr="00726B10" w:rsidRDefault="00377051" w:rsidP="00016C11">
            <w:pPr>
              <w:spacing w:after="0"/>
              <w:jc w:val="center"/>
              <w:rPr>
                <w:rFonts w:eastAsia="Times New Roman" w:cstheme="minorHAnsi"/>
                <w:color w:val="000000"/>
                <w:sz w:val="18"/>
                <w:szCs w:val="18"/>
              </w:rPr>
            </w:pPr>
            <w:r w:rsidRPr="00726B10">
              <w:rPr>
                <w:rFonts w:eastAsia="Times New Roman" w:cstheme="minorHAnsi"/>
                <w:color w:val="000000"/>
                <w:sz w:val="18"/>
                <w:szCs w:val="18"/>
              </w:rPr>
              <w:t>936</w:t>
            </w:r>
          </w:p>
        </w:tc>
        <w:tc>
          <w:tcPr>
            <w:tcW w:w="278" w:type="pct"/>
            <w:shd w:val="clear" w:color="auto" w:fill="auto"/>
            <w:noWrap/>
            <w:vAlign w:val="center"/>
            <w:hideMark/>
          </w:tcPr>
          <w:p w:rsidR="00377051" w:rsidRPr="00726B10" w:rsidRDefault="00377051" w:rsidP="00016C11">
            <w:pPr>
              <w:spacing w:after="0"/>
              <w:jc w:val="center"/>
              <w:rPr>
                <w:rFonts w:eastAsia="Times New Roman" w:cstheme="minorHAnsi"/>
                <w:color w:val="000000"/>
                <w:sz w:val="18"/>
                <w:szCs w:val="18"/>
              </w:rPr>
            </w:pPr>
            <w:r w:rsidRPr="00726B10">
              <w:rPr>
                <w:rFonts w:eastAsia="Times New Roman" w:cstheme="minorHAnsi"/>
                <w:color w:val="000000"/>
                <w:sz w:val="18"/>
                <w:szCs w:val="18"/>
              </w:rPr>
              <w:t>-</w:t>
            </w:r>
          </w:p>
        </w:tc>
        <w:tc>
          <w:tcPr>
            <w:tcW w:w="372" w:type="pct"/>
            <w:shd w:val="clear" w:color="auto" w:fill="auto"/>
            <w:noWrap/>
            <w:vAlign w:val="center"/>
            <w:hideMark/>
          </w:tcPr>
          <w:p w:rsidR="00377051" w:rsidRPr="00726B10" w:rsidRDefault="00377051" w:rsidP="00016C11">
            <w:pPr>
              <w:spacing w:after="0"/>
              <w:jc w:val="center"/>
              <w:rPr>
                <w:rFonts w:eastAsia="Times New Roman" w:cstheme="minorHAnsi"/>
                <w:color w:val="000000"/>
                <w:sz w:val="18"/>
                <w:szCs w:val="18"/>
              </w:rPr>
            </w:pPr>
            <w:r w:rsidRPr="00726B10">
              <w:rPr>
                <w:rFonts w:eastAsia="Times New Roman" w:cstheme="minorHAnsi"/>
                <w:color w:val="000000"/>
                <w:sz w:val="18"/>
                <w:szCs w:val="18"/>
              </w:rPr>
              <w:t>-</w:t>
            </w:r>
          </w:p>
        </w:tc>
        <w:tc>
          <w:tcPr>
            <w:tcW w:w="372" w:type="pct"/>
            <w:shd w:val="clear" w:color="auto" w:fill="auto"/>
            <w:noWrap/>
            <w:vAlign w:val="center"/>
            <w:hideMark/>
          </w:tcPr>
          <w:p w:rsidR="00377051" w:rsidRPr="00726B10" w:rsidRDefault="00377051" w:rsidP="00016C11">
            <w:pPr>
              <w:spacing w:after="0"/>
              <w:jc w:val="center"/>
              <w:rPr>
                <w:rFonts w:eastAsia="Times New Roman" w:cstheme="minorHAnsi"/>
                <w:color w:val="000000"/>
                <w:sz w:val="18"/>
                <w:szCs w:val="18"/>
              </w:rPr>
            </w:pPr>
            <w:r w:rsidRPr="00726B10">
              <w:rPr>
                <w:rFonts w:eastAsia="Times New Roman" w:cstheme="minorHAnsi"/>
                <w:color w:val="000000"/>
                <w:sz w:val="18"/>
                <w:szCs w:val="18"/>
              </w:rPr>
              <w:t>-</w:t>
            </w:r>
          </w:p>
        </w:tc>
        <w:tc>
          <w:tcPr>
            <w:tcW w:w="278" w:type="pct"/>
            <w:shd w:val="clear" w:color="auto" w:fill="auto"/>
            <w:noWrap/>
            <w:vAlign w:val="center"/>
            <w:hideMark/>
          </w:tcPr>
          <w:p w:rsidR="00377051" w:rsidRPr="00726B10" w:rsidRDefault="00377051" w:rsidP="00016C11">
            <w:pPr>
              <w:spacing w:after="0"/>
              <w:jc w:val="center"/>
              <w:rPr>
                <w:rFonts w:eastAsia="Times New Roman" w:cstheme="minorHAnsi"/>
                <w:color w:val="000000"/>
                <w:sz w:val="18"/>
                <w:szCs w:val="18"/>
              </w:rPr>
            </w:pPr>
            <w:r w:rsidRPr="00726B10">
              <w:rPr>
                <w:rFonts w:eastAsia="Times New Roman" w:cstheme="minorHAnsi"/>
                <w:color w:val="000000"/>
                <w:sz w:val="18"/>
                <w:szCs w:val="18"/>
              </w:rPr>
              <w:t>-</w:t>
            </w:r>
          </w:p>
        </w:tc>
        <w:tc>
          <w:tcPr>
            <w:tcW w:w="372" w:type="pct"/>
            <w:shd w:val="clear" w:color="auto" w:fill="auto"/>
            <w:noWrap/>
            <w:vAlign w:val="center"/>
            <w:hideMark/>
          </w:tcPr>
          <w:p w:rsidR="00377051" w:rsidRPr="00726B10" w:rsidRDefault="00377051" w:rsidP="00016C11">
            <w:pPr>
              <w:spacing w:after="0"/>
              <w:jc w:val="center"/>
              <w:rPr>
                <w:rFonts w:eastAsia="Times New Roman" w:cstheme="minorHAnsi"/>
                <w:color w:val="000000"/>
                <w:sz w:val="18"/>
                <w:szCs w:val="18"/>
              </w:rPr>
            </w:pPr>
            <w:r w:rsidRPr="00726B10">
              <w:rPr>
                <w:rFonts w:eastAsia="Times New Roman" w:cstheme="minorHAnsi"/>
                <w:color w:val="000000"/>
                <w:sz w:val="18"/>
                <w:szCs w:val="18"/>
              </w:rPr>
              <w:t>-</w:t>
            </w:r>
          </w:p>
        </w:tc>
        <w:tc>
          <w:tcPr>
            <w:tcW w:w="372" w:type="pct"/>
            <w:shd w:val="clear" w:color="auto" w:fill="auto"/>
            <w:noWrap/>
            <w:vAlign w:val="center"/>
            <w:hideMark/>
          </w:tcPr>
          <w:p w:rsidR="00377051" w:rsidRPr="00726B10" w:rsidRDefault="00377051" w:rsidP="00016C11">
            <w:pPr>
              <w:spacing w:after="0"/>
              <w:jc w:val="center"/>
              <w:rPr>
                <w:rFonts w:eastAsia="Times New Roman" w:cstheme="minorHAnsi"/>
                <w:color w:val="000000"/>
                <w:sz w:val="18"/>
                <w:szCs w:val="18"/>
              </w:rPr>
            </w:pPr>
            <w:r w:rsidRPr="00726B10">
              <w:rPr>
                <w:rFonts w:eastAsia="Times New Roman" w:cstheme="minorHAnsi"/>
                <w:color w:val="000000"/>
                <w:sz w:val="18"/>
                <w:szCs w:val="18"/>
              </w:rPr>
              <w:t>-</w:t>
            </w:r>
          </w:p>
        </w:tc>
        <w:tc>
          <w:tcPr>
            <w:tcW w:w="278" w:type="pct"/>
            <w:shd w:val="clear" w:color="auto" w:fill="auto"/>
            <w:noWrap/>
            <w:vAlign w:val="center"/>
            <w:hideMark/>
          </w:tcPr>
          <w:p w:rsidR="00377051" w:rsidRPr="00726B10" w:rsidRDefault="00377051" w:rsidP="00016C11">
            <w:pPr>
              <w:spacing w:after="0"/>
              <w:jc w:val="center"/>
              <w:rPr>
                <w:rFonts w:eastAsia="Times New Roman" w:cstheme="minorHAnsi"/>
                <w:color w:val="000000"/>
                <w:sz w:val="18"/>
                <w:szCs w:val="18"/>
              </w:rPr>
            </w:pPr>
            <w:r w:rsidRPr="00726B10">
              <w:rPr>
                <w:rFonts w:eastAsia="Times New Roman" w:cstheme="minorHAnsi"/>
                <w:color w:val="000000"/>
                <w:sz w:val="18"/>
                <w:szCs w:val="18"/>
              </w:rPr>
              <w:t>254</w:t>
            </w:r>
          </w:p>
        </w:tc>
        <w:tc>
          <w:tcPr>
            <w:tcW w:w="372" w:type="pct"/>
            <w:shd w:val="clear" w:color="auto" w:fill="auto"/>
            <w:noWrap/>
            <w:vAlign w:val="center"/>
            <w:hideMark/>
          </w:tcPr>
          <w:p w:rsidR="00377051" w:rsidRPr="00726B10" w:rsidRDefault="00377051" w:rsidP="00016C11">
            <w:pPr>
              <w:spacing w:after="0"/>
              <w:jc w:val="center"/>
              <w:rPr>
                <w:rFonts w:eastAsia="Times New Roman" w:cstheme="minorHAnsi"/>
                <w:color w:val="000000"/>
                <w:sz w:val="18"/>
                <w:szCs w:val="18"/>
              </w:rPr>
            </w:pPr>
            <w:r w:rsidRPr="00726B10">
              <w:rPr>
                <w:rFonts w:eastAsia="Times New Roman" w:cstheme="minorHAnsi"/>
                <w:color w:val="000000"/>
                <w:sz w:val="18"/>
                <w:szCs w:val="18"/>
              </w:rPr>
              <w:t>3656</w:t>
            </w:r>
          </w:p>
        </w:tc>
        <w:tc>
          <w:tcPr>
            <w:tcW w:w="372" w:type="pct"/>
            <w:shd w:val="clear" w:color="auto" w:fill="auto"/>
            <w:noWrap/>
            <w:vAlign w:val="center"/>
            <w:hideMark/>
          </w:tcPr>
          <w:p w:rsidR="00377051" w:rsidRPr="00726B10" w:rsidRDefault="00377051" w:rsidP="00016C11">
            <w:pPr>
              <w:spacing w:after="0"/>
              <w:jc w:val="center"/>
              <w:rPr>
                <w:rFonts w:eastAsia="Times New Roman" w:cstheme="minorHAnsi"/>
                <w:color w:val="000000"/>
                <w:sz w:val="18"/>
                <w:szCs w:val="18"/>
              </w:rPr>
            </w:pPr>
            <w:r w:rsidRPr="00726B10">
              <w:rPr>
                <w:rFonts w:eastAsia="Times New Roman" w:cstheme="minorHAnsi"/>
                <w:color w:val="000000"/>
                <w:sz w:val="18"/>
                <w:szCs w:val="18"/>
              </w:rPr>
              <w:t>936</w:t>
            </w:r>
          </w:p>
        </w:tc>
        <w:tc>
          <w:tcPr>
            <w:tcW w:w="499" w:type="pct"/>
            <w:shd w:val="clear" w:color="auto" w:fill="auto"/>
            <w:vAlign w:val="center"/>
          </w:tcPr>
          <w:p w:rsidR="00377051" w:rsidRPr="00726B10" w:rsidRDefault="00377051" w:rsidP="00016C11">
            <w:pPr>
              <w:spacing w:after="0"/>
              <w:jc w:val="center"/>
              <w:rPr>
                <w:rFonts w:eastAsia="Times New Roman" w:cstheme="minorHAnsi"/>
                <w:color w:val="000000"/>
                <w:sz w:val="18"/>
                <w:szCs w:val="18"/>
              </w:rPr>
            </w:pPr>
            <w:r w:rsidRPr="00726B10">
              <w:rPr>
                <w:rFonts w:eastAsia="Times New Roman" w:cstheme="minorHAnsi"/>
                <w:color w:val="000000"/>
                <w:sz w:val="18"/>
                <w:szCs w:val="18"/>
              </w:rPr>
              <w:t>14</w:t>
            </w:r>
          </w:p>
        </w:tc>
      </w:tr>
      <w:tr w:rsidR="00377051" w:rsidRPr="00726B10" w:rsidTr="00016C11">
        <w:trPr>
          <w:trHeight w:val="332"/>
        </w:trPr>
        <w:tc>
          <w:tcPr>
            <w:tcW w:w="323" w:type="pct"/>
            <w:shd w:val="clear" w:color="auto" w:fill="D9D9D9" w:themeFill="background1" w:themeFillShade="D9"/>
            <w:vAlign w:val="center"/>
          </w:tcPr>
          <w:p w:rsidR="00377051" w:rsidRPr="0095549C" w:rsidRDefault="00377051" w:rsidP="00016C11">
            <w:pPr>
              <w:spacing w:after="0"/>
              <w:jc w:val="center"/>
              <w:rPr>
                <w:rFonts w:eastAsia="Times New Roman" w:cstheme="minorHAnsi"/>
                <w:b/>
                <w:color w:val="000000"/>
                <w:sz w:val="18"/>
                <w:szCs w:val="18"/>
              </w:rPr>
            </w:pPr>
            <w:r w:rsidRPr="0095549C">
              <w:rPr>
                <w:rFonts w:eastAsia="Times New Roman" w:cstheme="minorHAnsi"/>
                <w:b/>
                <w:color w:val="000000"/>
                <w:sz w:val="18"/>
                <w:szCs w:val="18"/>
              </w:rPr>
              <w:t>Total</w:t>
            </w:r>
          </w:p>
        </w:tc>
        <w:tc>
          <w:tcPr>
            <w:tcW w:w="323" w:type="pct"/>
            <w:shd w:val="clear" w:color="auto" w:fill="D9D9D9" w:themeFill="background1" w:themeFillShade="D9"/>
            <w:noWrap/>
            <w:vAlign w:val="center"/>
            <w:hideMark/>
          </w:tcPr>
          <w:p w:rsidR="00377051" w:rsidRPr="0095549C" w:rsidRDefault="00377051" w:rsidP="00016C11">
            <w:pPr>
              <w:spacing w:after="0"/>
              <w:jc w:val="center"/>
              <w:rPr>
                <w:rFonts w:eastAsia="Times New Roman" w:cstheme="minorHAnsi"/>
                <w:b/>
                <w:color w:val="000000"/>
                <w:sz w:val="18"/>
                <w:szCs w:val="18"/>
              </w:rPr>
            </w:pPr>
            <w:r w:rsidRPr="0095549C">
              <w:rPr>
                <w:rFonts w:eastAsia="Times New Roman" w:cstheme="minorHAnsi"/>
                <w:b/>
                <w:color w:val="000000"/>
                <w:sz w:val="18"/>
                <w:szCs w:val="18"/>
              </w:rPr>
              <w:t>289</w:t>
            </w:r>
          </w:p>
        </w:tc>
        <w:tc>
          <w:tcPr>
            <w:tcW w:w="372" w:type="pct"/>
            <w:shd w:val="clear" w:color="auto" w:fill="D9D9D9" w:themeFill="background1" w:themeFillShade="D9"/>
            <w:noWrap/>
            <w:vAlign w:val="center"/>
            <w:hideMark/>
          </w:tcPr>
          <w:p w:rsidR="00377051" w:rsidRPr="0095549C" w:rsidRDefault="00377051" w:rsidP="00016C11">
            <w:pPr>
              <w:spacing w:after="0"/>
              <w:jc w:val="center"/>
              <w:rPr>
                <w:rFonts w:eastAsia="Times New Roman" w:cstheme="minorHAnsi"/>
                <w:b/>
                <w:color w:val="000000"/>
                <w:sz w:val="18"/>
                <w:szCs w:val="18"/>
              </w:rPr>
            </w:pPr>
            <w:r w:rsidRPr="0095549C">
              <w:rPr>
                <w:rFonts w:eastAsia="Times New Roman" w:cstheme="minorHAnsi"/>
                <w:b/>
                <w:color w:val="000000"/>
                <w:sz w:val="18"/>
                <w:szCs w:val="18"/>
              </w:rPr>
              <w:t>4604</w:t>
            </w:r>
          </w:p>
        </w:tc>
        <w:tc>
          <w:tcPr>
            <w:tcW w:w="417" w:type="pct"/>
            <w:shd w:val="clear" w:color="auto" w:fill="D9D9D9" w:themeFill="background1" w:themeFillShade="D9"/>
            <w:noWrap/>
            <w:vAlign w:val="center"/>
            <w:hideMark/>
          </w:tcPr>
          <w:p w:rsidR="00377051" w:rsidRPr="0095549C" w:rsidRDefault="00377051" w:rsidP="00016C11">
            <w:pPr>
              <w:spacing w:after="0"/>
              <w:jc w:val="center"/>
              <w:rPr>
                <w:rFonts w:eastAsia="Times New Roman" w:cstheme="minorHAnsi"/>
                <w:b/>
                <w:color w:val="000000"/>
                <w:sz w:val="18"/>
                <w:szCs w:val="18"/>
              </w:rPr>
            </w:pPr>
            <w:r w:rsidRPr="0095549C">
              <w:rPr>
                <w:rFonts w:eastAsia="Times New Roman" w:cstheme="minorHAnsi"/>
                <w:b/>
                <w:color w:val="000000"/>
                <w:sz w:val="18"/>
                <w:szCs w:val="18"/>
              </w:rPr>
              <w:t>1195</w:t>
            </w:r>
          </w:p>
        </w:tc>
        <w:tc>
          <w:tcPr>
            <w:tcW w:w="278" w:type="pct"/>
            <w:shd w:val="clear" w:color="auto" w:fill="D9D9D9" w:themeFill="background1" w:themeFillShade="D9"/>
            <w:noWrap/>
            <w:vAlign w:val="center"/>
            <w:hideMark/>
          </w:tcPr>
          <w:p w:rsidR="00377051" w:rsidRPr="0095549C" w:rsidRDefault="00377051" w:rsidP="00016C11">
            <w:pPr>
              <w:spacing w:after="0"/>
              <w:jc w:val="center"/>
              <w:rPr>
                <w:rFonts w:eastAsia="Times New Roman" w:cstheme="minorHAnsi"/>
                <w:b/>
                <w:color w:val="000000"/>
                <w:sz w:val="18"/>
                <w:szCs w:val="18"/>
              </w:rPr>
            </w:pPr>
            <w:r w:rsidRPr="0095549C">
              <w:rPr>
                <w:rFonts w:eastAsia="Times New Roman" w:cstheme="minorHAnsi"/>
                <w:b/>
                <w:color w:val="000000"/>
                <w:sz w:val="18"/>
                <w:szCs w:val="18"/>
              </w:rPr>
              <w:t>69</w:t>
            </w:r>
          </w:p>
        </w:tc>
        <w:tc>
          <w:tcPr>
            <w:tcW w:w="372" w:type="pct"/>
            <w:shd w:val="clear" w:color="auto" w:fill="D9D9D9" w:themeFill="background1" w:themeFillShade="D9"/>
            <w:noWrap/>
            <w:vAlign w:val="center"/>
            <w:hideMark/>
          </w:tcPr>
          <w:p w:rsidR="00377051" w:rsidRPr="0095549C" w:rsidRDefault="00377051" w:rsidP="00016C11">
            <w:pPr>
              <w:spacing w:after="0"/>
              <w:jc w:val="center"/>
              <w:rPr>
                <w:rFonts w:eastAsia="Times New Roman" w:cstheme="minorHAnsi"/>
                <w:b/>
                <w:color w:val="000000"/>
                <w:sz w:val="18"/>
                <w:szCs w:val="18"/>
              </w:rPr>
            </w:pPr>
            <w:r w:rsidRPr="0095549C">
              <w:rPr>
                <w:rFonts w:eastAsia="Times New Roman" w:cstheme="minorHAnsi"/>
                <w:b/>
                <w:color w:val="000000"/>
                <w:sz w:val="18"/>
                <w:szCs w:val="18"/>
              </w:rPr>
              <w:t>2327</w:t>
            </w:r>
          </w:p>
        </w:tc>
        <w:tc>
          <w:tcPr>
            <w:tcW w:w="372" w:type="pct"/>
            <w:shd w:val="clear" w:color="auto" w:fill="D9D9D9" w:themeFill="background1" w:themeFillShade="D9"/>
            <w:noWrap/>
            <w:vAlign w:val="center"/>
            <w:hideMark/>
          </w:tcPr>
          <w:p w:rsidR="00377051" w:rsidRPr="0095549C" w:rsidRDefault="00377051" w:rsidP="00016C11">
            <w:pPr>
              <w:spacing w:after="0"/>
              <w:jc w:val="center"/>
              <w:rPr>
                <w:rFonts w:eastAsia="Times New Roman" w:cstheme="minorHAnsi"/>
                <w:b/>
                <w:color w:val="000000"/>
                <w:sz w:val="18"/>
                <w:szCs w:val="18"/>
              </w:rPr>
            </w:pPr>
            <w:r w:rsidRPr="0095549C">
              <w:rPr>
                <w:rFonts w:eastAsia="Times New Roman" w:cstheme="minorHAnsi"/>
                <w:b/>
                <w:color w:val="000000"/>
                <w:sz w:val="18"/>
                <w:szCs w:val="18"/>
              </w:rPr>
              <w:t>1145</w:t>
            </w:r>
          </w:p>
        </w:tc>
        <w:tc>
          <w:tcPr>
            <w:tcW w:w="278" w:type="pct"/>
            <w:shd w:val="clear" w:color="auto" w:fill="D9D9D9" w:themeFill="background1" w:themeFillShade="D9"/>
            <w:noWrap/>
            <w:vAlign w:val="center"/>
            <w:hideMark/>
          </w:tcPr>
          <w:p w:rsidR="00377051" w:rsidRPr="0095549C" w:rsidRDefault="00377051" w:rsidP="00016C11">
            <w:pPr>
              <w:spacing w:after="0"/>
              <w:jc w:val="center"/>
              <w:rPr>
                <w:rFonts w:eastAsia="Times New Roman" w:cstheme="minorHAnsi"/>
                <w:b/>
                <w:color w:val="000000"/>
                <w:sz w:val="18"/>
                <w:szCs w:val="18"/>
              </w:rPr>
            </w:pPr>
            <w:r w:rsidRPr="0095549C">
              <w:rPr>
                <w:rFonts w:eastAsia="Times New Roman" w:cstheme="minorHAnsi"/>
                <w:b/>
                <w:color w:val="000000"/>
                <w:sz w:val="18"/>
                <w:szCs w:val="18"/>
              </w:rPr>
              <w:t>4</w:t>
            </w:r>
          </w:p>
        </w:tc>
        <w:tc>
          <w:tcPr>
            <w:tcW w:w="372" w:type="pct"/>
            <w:shd w:val="clear" w:color="auto" w:fill="D9D9D9" w:themeFill="background1" w:themeFillShade="D9"/>
            <w:noWrap/>
            <w:vAlign w:val="center"/>
            <w:hideMark/>
          </w:tcPr>
          <w:p w:rsidR="00377051" w:rsidRPr="0095549C" w:rsidRDefault="00377051" w:rsidP="00016C11">
            <w:pPr>
              <w:spacing w:after="0"/>
              <w:jc w:val="center"/>
              <w:rPr>
                <w:rFonts w:eastAsia="Times New Roman" w:cstheme="minorHAnsi"/>
                <w:b/>
                <w:color w:val="000000"/>
                <w:sz w:val="18"/>
                <w:szCs w:val="18"/>
              </w:rPr>
            </w:pPr>
            <w:r w:rsidRPr="0095549C">
              <w:rPr>
                <w:rFonts w:eastAsia="Times New Roman" w:cstheme="minorHAnsi"/>
                <w:b/>
                <w:color w:val="000000"/>
                <w:sz w:val="18"/>
                <w:szCs w:val="18"/>
              </w:rPr>
              <w:t>259</w:t>
            </w:r>
          </w:p>
        </w:tc>
        <w:tc>
          <w:tcPr>
            <w:tcW w:w="372" w:type="pct"/>
            <w:shd w:val="clear" w:color="auto" w:fill="D9D9D9" w:themeFill="background1" w:themeFillShade="D9"/>
            <w:noWrap/>
            <w:vAlign w:val="center"/>
            <w:hideMark/>
          </w:tcPr>
          <w:p w:rsidR="00377051" w:rsidRPr="0095549C" w:rsidRDefault="00377051" w:rsidP="00016C11">
            <w:pPr>
              <w:spacing w:after="0"/>
              <w:jc w:val="center"/>
              <w:rPr>
                <w:rFonts w:eastAsia="Times New Roman" w:cstheme="minorHAnsi"/>
                <w:b/>
                <w:color w:val="000000"/>
                <w:sz w:val="18"/>
                <w:szCs w:val="18"/>
              </w:rPr>
            </w:pPr>
            <w:r w:rsidRPr="0095549C">
              <w:rPr>
                <w:rFonts w:eastAsia="Times New Roman" w:cstheme="minorHAnsi"/>
                <w:b/>
                <w:color w:val="000000"/>
                <w:sz w:val="18"/>
                <w:szCs w:val="18"/>
              </w:rPr>
              <w:t>194</w:t>
            </w:r>
          </w:p>
        </w:tc>
        <w:tc>
          <w:tcPr>
            <w:tcW w:w="278" w:type="pct"/>
            <w:shd w:val="clear" w:color="auto" w:fill="D9D9D9" w:themeFill="background1" w:themeFillShade="D9"/>
            <w:noWrap/>
            <w:vAlign w:val="center"/>
            <w:hideMark/>
          </w:tcPr>
          <w:p w:rsidR="00377051" w:rsidRPr="0095549C" w:rsidRDefault="00377051" w:rsidP="00016C11">
            <w:pPr>
              <w:spacing w:after="0"/>
              <w:jc w:val="center"/>
              <w:rPr>
                <w:rFonts w:eastAsia="Times New Roman" w:cstheme="minorHAnsi"/>
                <w:b/>
                <w:color w:val="000000"/>
                <w:sz w:val="18"/>
                <w:szCs w:val="18"/>
              </w:rPr>
            </w:pPr>
            <w:r w:rsidRPr="0095549C">
              <w:rPr>
                <w:rFonts w:eastAsia="Times New Roman" w:cstheme="minorHAnsi"/>
                <w:b/>
                <w:color w:val="000000"/>
                <w:sz w:val="18"/>
                <w:szCs w:val="18"/>
              </w:rPr>
              <w:t>362</w:t>
            </w:r>
          </w:p>
        </w:tc>
        <w:tc>
          <w:tcPr>
            <w:tcW w:w="372" w:type="pct"/>
            <w:shd w:val="clear" w:color="auto" w:fill="D9D9D9" w:themeFill="background1" w:themeFillShade="D9"/>
            <w:noWrap/>
            <w:vAlign w:val="center"/>
            <w:hideMark/>
          </w:tcPr>
          <w:p w:rsidR="00377051" w:rsidRPr="0095549C" w:rsidRDefault="00377051" w:rsidP="00016C11">
            <w:pPr>
              <w:spacing w:after="0"/>
              <w:jc w:val="center"/>
              <w:rPr>
                <w:rFonts w:eastAsia="Times New Roman" w:cstheme="minorHAnsi"/>
                <w:b/>
                <w:color w:val="000000"/>
                <w:sz w:val="18"/>
                <w:szCs w:val="18"/>
              </w:rPr>
            </w:pPr>
            <w:r w:rsidRPr="0095549C">
              <w:rPr>
                <w:rFonts w:eastAsia="Times New Roman" w:cstheme="minorHAnsi"/>
                <w:b/>
                <w:color w:val="000000"/>
                <w:sz w:val="18"/>
                <w:szCs w:val="18"/>
              </w:rPr>
              <w:t>7190</w:t>
            </w:r>
          </w:p>
        </w:tc>
        <w:tc>
          <w:tcPr>
            <w:tcW w:w="372" w:type="pct"/>
            <w:shd w:val="clear" w:color="auto" w:fill="D9D9D9" w:themeFill="background1" w:themeFillShade="D9"/>
            <w:noWrap/>
            <w:vAlign w:val="center"/>
            <w:hideMark/>
          </w:tcPr>
          <w:p w:rsidR="00377051" w:rsidRPr="0095549C" w:rsidRDefault="00377051" w:rsidP="00016C11">
            <w:pPr>
              <w:spacing w:after="0"/>
              <w:jc w:val="center"/>
              <w:rPr>
                <w:rFonts w:eastAsia="Times New Roman" w:cstheme="minorHAnsi"/>
                <w:b/>
                <w:color w:val="000000"/>
                <w:sz w:val="18"/>
                <w:szCs w:val="18"/>
              </w:rPr>
            </w:pPr>
            <w:r w:rsidRPr="0095549C">
              <w:rPr>
                <w:rFonts w:eastAsia="Times New Roman" w:cstheme="minorHAnsi"/>
                <w:b/>
                <w:color w:val="000000"/>
                <w:sz w:val="18"/>
                <w:szCs w:val="18"/>
              </w:rPr>
              <w:t>2535</w:t>
            </w:r>
          </w:p>
        </w:tc>
        <w:tc>
          <w:tcPr>
            <w:tcW w:w="499" w:type="pct"/>
            <w:shd w:val="clear" w:color="auto" w:fill="D9D9D9" w:themeFill="background1" w:themeFillShade="D9"/>
            <w:vAlign w:val="center"/>
          </w:tcPr>
          <w:p w:rsidR="00377051" w:rsidRPr="0095549C" w:rsidRDefault="00377051" w:rsidP="00016C11">
            <w:pPr>
              <w:spacing w:after="0"/>
              <w:jc w:val="center"/>
              <w:rPr>
                <w:rFonts w:eastAsia="Times New Roman" w:cstheme="minorHAnsi"/>
                <w:b/>
                <w:color w:val="000000"/>
                <w:sz w:val="18"/>
                <w:szCs w:val="18"/>
              </w:rPr>
            </w:pPr>
          </w:p>
        </w:tc>
      </w:tr>
    </w:tbl>
    <w:p w:rsidR="00377051" w:rsidRDefault="00377051" w:rsidP="00377051">
      <w:pPr>
        <w:spacing w:after="0"/>
        <w:jc w:val="both"/>
        <w:rPr>
          <w:rFonts w:cstheme="minorHAnsi"/>
          <w:sz w:val="20"/>
        </w:rPr>
      </w:pPr>
    </w:p>
    <w:p w:rsidR="00377051" w:rsidRPr="001A0552" w:rsidRDefault="00377051" w:rsidP="00377051">
      <w:pPr>
        <w:jc w:val="both"/>
        <w:rPr>
          <w:b/>
          <w:sz w:val="20"/>
        </w:rPr>
      </w:pPr>
      <w:r w:rsidRPr="001A0552">
        <w:rPr>
          <w:rFonts w:cstheme="minorHAnsi"/>
          <w:sz w:val="20"/>
        </w:rPr>
        <w:t>Fisheries  activities  are car</w:t>
      </w:r>
      <w:r>
        <w:rPr>
          <w:rFonts w:cstheme="minorHAnsi"/>
          <w:sz w:val="20"/>
        </w:rPr>
        <w:t xml:space="preserve">ried  out  by  fishermen  in  </w:t>
      </w:r>
      <w:r w:rsidRPr="002C501D">
        <w:rPr>
          <w:rFonts w:cstheme="minorHAnsi"/>
          <w:sz w:val="20"/>
        </w:rPr>
        <w:t>143  FCS  represented  by  10321  members.  The district has 21 FWCS with 1100 members and 86 MM’s groups.</w:t>
      </w:r>
    </w:p>
    <w:p w:rsidR="00377051" w:rsidRPr="009C5DA8" w:rsidRDefault="0048598D" w:rsidP="00377051">
      <w:pPr>
        <w:jc w:val="both"/>
        <w:rPr>
          <w:rFonts w:cstheme="minorHAnsi"/>
        </w:rPr>
      </w:pPr>
      <w:r w:rsidRPr="0048598D">
        <w:rPr>
          <w:rFonts w:cstheme="minorHAnsi"/>
          <w:b/>
          <w:bCs/>
          <w:noProof/>
          <w:sz w:val="20"/>
          <w:lang w:val="en-IN" w:eastAsia="en-IN" w:bidi="hi-IN"/>
        </w:rPr>
        <w:pict>
          <v:shape id="Text Box 7" o:spid="_x0000_s1031" type="#_x0000_t202" style="position:absolute;left:0;text-align:left;margin-left:324.5pt;margin-top:504.75pt;width:204.85pt;height:166.5pt;z-index:251665408;visibility:visible;mso-position-horizontal-relative:page;mso-position-vertical-relative:page;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" o:allowincell="f" filled="f" strokecolor="#7f7f7f [1612]">
            <v:textbox inset="10.8pt,7.2pt,10.8pt,7.2pt">
              <w:txbxContent>
                <w:p w:rsidR="00016C11" w:rsidRDefault="00016C11" w:rsidP="00377051">
                  <w:pPr>
                    <w:spacing w:after="0" w:line="360" w:lineRule="auto"/>
                    <w:ind w:left="-142"/>
                    <w:jc w:val="center"/>
                    <w:rPr>
                      <w:rFonts w:asciiTheme="majorHAnsi" w:eastAsiaTheme="majorEastAsia" w:hAnsiTheme="majorHAnsi" w:cstheme="majorBidi"/>
                      <w:i/>
                      <w:iCs/>
                      <w:sz w:val="28"/>
                      <w:szCs w:val="28"/>
                    </w:rPr>
                  </w:pPr>
                  <w:r>
                    <w:rPr>
                      <w:rFonts w:asciiTheme="majorHAnsi" w:eastAsiaTheme="majorEastAsia" w:hAnsiTheme="majorHAnsi" w:cstheme="majorBidi"/>
                      <w:i/>
                      <w:iCs/>
                      <w:noProof/>
                      <w:sz w:val="28"/>
                      <w:szCs w:val="28"/>
                    </w:rPr>
                    <w:drawing>
                      <wp:inline distT="0" distB="0" distL="0" distR="0">
                        <wp:extent cx="2266720" cy="1762963"/>
                        <wp:effectExtent l="19050" t="0" r="230" b="0"/>
                        <wp:docPr id="22" name="Picture 4" descr="C:\Users\om\Desktop\Interim report\Revised District profile\District profile maps\Stratum -I\karimnagar-tehsil-map.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Users\om\Desktop\Interim report\Revised District profile\District profile maps\Stratum -I\karimnagar-tehsil-map.jpg"/>
                                <pic:cNvPicPr>
                                  <a:picLocks noChangeAspect="1" noChangeArrowheads="1"/>
                                </pic:cNvPicPr>
                              </pic:nvPicPr>
                              <pic:blipFill>
                                <a:blip r:embed="rId7"/>
                                <a:srcRect/>
                                <a:stretch>
                                  <a:fillRect/>
                                </a:stretch>
                              </pic:blipFill>
                              <pic:spPr bwMode="auto">
                                <a:xfrm>
                                  <a:off x="0" y="0"/>
                                  <a:ext cx="2267678" cy="1763708"/>
                                </a:xfrm>
                                <a:prstGeom prst="rect">
                                  <a:avLst/>
                                </a:prstGeom>
                                <a:noFill/>
                                <a:ln w="9525">
                                  <a:noFill/>
                                  <a:miter lim="800000"/>
                                  <a:headEnd/>
                                  <a:tailEnd/>
                                </a:ln>
                              </pic:spPr>
                            </pic:pic>
                          </a:graphicData>
                        </a:graphic>
                      </wp:inline>
                    </w:drawing>
                  </w:r>
                </w:p>
              </w:txbxContent>
            </v:textbox>
            <w10:wrap type="square" anchorx="page" anchory="page"/>
          </v:shape>
        </w:pict>
      </w:r>
      <w:r w:rsidR="00377051" w:rsidRPr="009C5DA8">
        <w:rPr>
          <w:rFonts w:cstheme="minorHAnsi"/>
          <w:b/>
          <w:bCs/>
        </w:rPr>
        <w:t>2</w:t>
      </w:r>
      <w:r w:rsidR="00016C11">
        <w:rPr>
          <w:rFonts w:cstheme="minorHAnsi"/>
          <w:b/>
          <w:bCs/>
        </w:rPr>
        <w:t>.0</w:t>
      </w:r>
      <w:r w:rsidR="00377051" w:rsidRPr="009C5DA8">
        <w:rPr>
          <w:rFonts w:cstheme="minorHAnsi"/>
          <w:b/>
          <w:bCs/>
        </w:rPr>
        <w:tab/>
      </w:r>
      <w:proofErr w:type="spellStart"/>
      <w:r w:rsidR="00377051" w:rsidRPr="009C5DA8">
        <w:rPr>
          <w:rFonts w:cstheme="minorHAnsi"/>
          <w:b/>
          <w:bCs/>
        </w:rPr>
        <w:t>Karimnagar</w:t>
      </w:r>
      <w:proofErr w:type="spellEnd"/>
      <w:r w:rsidR="00377051" w:rsidRPr="009C5DA8">
        <w:rPr>
          <w:rFonts w:cstheme="minorHAnsi"/>
          <w:b/>
          <w:bCs/>
        </w:rPr>
        <w:t>:</w:t>
      </w:r>
    </w:p>
    <w:p w:rsidR="00377051" w:rsidRPr="00C911F6" w:rsidRDefault="00377051" w:rsidP="00377051">
      <w:pPr>
        <w:jc w:val="both"/>
        <w:rPr>
          <w:rFonts w:cstheme="minorHAnsi"/>
          <w:sz w:val="20"/>
        </w:rPr>
      </w:pPr>
      <w:r w:rsidRPr="001A0552">
        <w:rPr>
          <w:rFonts w:cstheme="minorHAnsi"/>
          <w:b/>
          <w:bCs/>
          <w:sz w:val="20"/>
        </w:rPr>
        <w:t xml:space="preserve">General </w:t>
      </w:r>
      <w:r w:rsidRPr="00B83A75">
        <w:rPr>
          <w:rFonts w:cstheme="minorHAnsi"/>
          <w:b/>
          <w:bCs/>
          <w:sz w:val="20"/>
        </w:rPr>
        <w:t>info</w:t>
      </w:r>
      <w:r>
        <w:rPr>
          <w:rFonts w:cstheme="minorHAnsi"/>
          <w:b/>
          <w:bCs/>
          <w:sz w:val="20"/>
        </w:rPr>
        <w:t>rmation</w:t>
      </w:r>
      <w:r w:rsidRPr="001A0552">
        <w:rPr>
          <w:rFonts w:cstheme="minorHAnsi"/>
          <w:b/>
          <w:bCs/>
          <w:sz w:val="20"/>
        </w:rPr>
        <w:t xml:space="preserve">: </w:t>
      </w:r>
      <w:r w:rsidRPr="001A0552">
        <w:rPr>
          <w:rFonts w:cstheme="minorHAnsi"/>
          <w:sz w:val="20"/>
        </w:rPr>
        <w:t xml:space="preserve">This district   lies  on  the  northern  part  of  </w:t>
      </w:r>
      <w:proofErr w:type="spellStart"/>
      <w:r w:rsidRPr="001A0552">
        <w:rPr>
          <w:rFonts w:cstheme="minorHAnsi"/>
          <w:sz w:val="20"/>
        </w:rPr>
        <w:t>Telangana</w:t>
      </w:r>
      <w:proofErr w:type="spellEnd"/>
      <w:r w:rsidRPr="001A0552">
        <w:rPr>
          <w:rFonts w:cstheme="minorHAnsi"/>
          <w:sz w:val="20"/>
        </w:rPr>
        <w:t xml:space="preserve">  and  almost  the  heart of  the  state.   It  shares  borders  with  </w:t>
      </w:r>
      <w:proofErr w:type="spellStart"/>
      <w:r w:rsidRPr="001A0552">
        <w:rPr>
          <w:rFonts w:cstheme="minorHAnsi"/>
          <w:sz w:val="20"/>
        </w:rPr>
        <w:t>Peddapalli</w:t>
      </w:r>
      <w:proofErr w:type="spellEnd"/>
      <w:r w:rsidRPr="001A0552">
        <w:rPr>
          <w:rFonts w:cstheme="minorHAnsi"/>
          <w:sz w:val="20"/>
        </w:rPr>
        <w:t xml:space="preserve">  in  the north, </w:t>
      </w:r>
      <w:proofErr w:type="spellStart"/>
      <w:r w:rsidRPr="001A0552">
        <w:rPr>
          <w:rFonts w:cstheme="minorHAnsi"/>
          <w:sz w:val="20"/>
        </w:rPr>
        <w:t>Jayshankar</w:t>
      </w:r>
      <w:proofErr w:type="spellEnd"/>
      <w:r w:rsidRPr="001A0552">
        <w:rPr>
          <w:rFonts w:cstheme="minorHAnsi"/>
          <w:sz w:val="20"/>
        </w:rPr>
        <w:t xml:space="preserve"> in  the  east</w:t>
      </w:r>
      <w:r w:rsidRPr="00C911F6">
        <w:rPr>
          <w:rFonts w:cstheme="minorHAnsi"/>
          <w:sz w:val="20"/>
        </w:rPr>
        <w:t xml:space="preserve">, </w:t>
      </w:r>
      <w:proofErr w:type="spellStart"/>
      <w:r w:rsidRPr="00C911F6">
        <w:rPr>
          <w:rFonts w:cstheme="minorHAnsi"/>
          <w:sz w:val="20"/>
        </w:rPr>
        <w:t>Rajanna</w:t>
      </w:r>
      <w:proofErr w:type="spellEnd"/>
      <w:r w:rsidRPr="00C911F6">
        <w:rPr>
          <w:rFonts w:cstheme="minorHAnsi"/>
          <w:sz w:val="20"/>
        </w:rPr>
        <w:t xml:space="preserve"> </w:t>
      </w:r>
      <w:proofErr w:type="spellStart"/>
      <w:r w:rsidRPr="00C911F6">
        <w:rPr>
          <w:rFonts w:cstheme="minorHAnsi"/>
          <w:sz w:val="20"/>
        </w:rPr>
        <w:t>Sircila</w:t>
      </w:r>
      <w:proofErr w:type="spellEnd"/>
      <w:r w:rsidRPr="00C911F6">
        <w:rPr>
          <w:rFonts w:cstheme="minorHAnsi"/>
          <w:sz w:val="20"/>
        </w:rPr>
        <w:t xml:space="preserve">  in  the  West  and  </w:t>
      </w:r>
      <w:proofErr w:type="spellStart"/>
      <w:r w:rsidRPr="00C911F6">
        <w:rPr>
          <w:rFonts w:cstheme="minorHAnsi"/>
          <w:sz w:val="20"/>
        </w:rPr>
        <w:t>Warrangal</w:t>
      </w:r>
      <w:proofErr w:type="spellEnd"/>
      <w:r w:rsidRPr="00C911F6">
        <w:rPr>
          <w:rFonts w:cstheme="minorHAnsi"/>
          <w:sz w:val="20"/>
        </w:rPr>
        <w:t xml:space="preserve">  in  the  South. Its geographical area spreads over 2178 square kilometers. Administratively,  the  district  is  divided  into  2 Revenue  Subdivisions,  16  </w:t>
      </w:r>
      <w:proofErr w:type="spellStart"/>
      <w:r w:rsidRPr="00C911F6">
        <w:rPr>
          <w:rFonts w:cstheme="minorHAnsi"/>
          <w:sz w:val="20"/>
        </w:rPr>
        <w:t>Mandals</w:t>
      </w:r>
      <w:proofErr w:type="spellEnd"/>
      <w:r w:rsidRPr="00C911F6">
        <w:rPr>
          <w:rFonts w:cstheme="minorHAnsi"/>
          <w:sz w:val="20"/>
        </w:rPr>
        <w:t xml:space="preserve">,  210  Villages  and  276  Panchayats.  </w:t>
      </w:r>
    </w:p>
    <w:p w:rsidR="00377051" w:rsidRPr="00C911F6" w:rsidRDefault="00377051" w:rsidP="00377051">
      <w:pPr>
        <w:jc w:val="both"/>
        <w:rPr>
          <w:rFonts w:cstheme="minorHAnsi"/>
          <w:sz w:val="20"/>
        </w:rPr>
      </w:pPr>
      <w:r w:rsidRPr="00C911F6">
        <w:rPr>
          <w:rFonts w:cstheme="minorHAnsi"/>
          <w:b/>
          <w:sz w:val="20"/>
        </w:rPr>
        <w:t xml:space="preserve">Demography: </w:t>
      </w:r>
      <w:r w:rsidRPr="00C911F6">
        <w:rPr>
          <w:rFonts w:cstheme="minorHAnsi"/>
          <w:sz w:val="20"/>
        </w:rPr>
        <w:t xml:space="preserve"> As  per  2011 census,  the  population  of the  district  was  10.05  lakhs  comprising  5.04  lakhs  of  males  and  5.01  lakhs  of  females, with  a  Male  Female  ratio  of   1000:993. Number of houses is estimated at 2.58 lakhs.   About 31%  live  in  urban  areas  while  69%  live  in  rural  areas.  This  is  different    from  other  districts  where  the  rural  urban  ratio  is  almost  90:10.</w:t>
      </w:r>
    </w:p>
    <w:p w:rsidR="00377051" w:rsidRPr="001A0552" w:rsidRDefault="00377051" w:rsidP="00377051">
      <w:pPr>
        <w:jc w:val="both"/>
        <w:rPr>
          <w:rFonts w:cstheme="minorHAnsi"/>
          <w:sz w:val="20"/>
        </w:rPr>
      </w:pPr>
      <w:r w:rsidRPr="00C911F6">
        <w:rPr>
          <w:b/>
          <w:sz w:val="20"/>
        </w:rPr>
        <w:lastRenderedPageBreak/>
        <w:t>Overall literacy</w:t>
      </w:r>
      <w:r w:rsidRPr="00C911F6">
        <w:rPr>
          <w:rFonts w:cstheme="minorHAnsi"/>
          <w:b/>
          <w:sz w:val="20"/>
        </w:rPr>
        <w:t>:</w:t>
      </w:r>
      <w:r>
        <w:rPr>
          <w:rFonts w:cstheme="minorHAnsi"/>
          <w:sz w:val="20"/>
        </w:rPr>
        <w:t xml:space="preserve"> The </w:t>
      </w:r>
      <w:r w:rsidRPr="00C911F6">
        <w:rPr>
          <w:rFonts w:cstheme="minorHAnsi"/>
          <w:sz w:val="20"/>
        </w:rPr>
        <w:t>overall  percentage  of  literates  is  69</w:t>
      </w:r>
      <w:r>
        <w:rPr>
          <w:rFonts w:cstheme="minorHAnsi"/>
          <w:sz w:val="20"/>
        </w:rPr>
        <w:t>%</w:t>
      </w:r>
      <w:r w:rsidRPr="00C911F6">
        <w:rPr>
          <w:rFonts w:cstheme="minorHAnsi"/>
          <w:sz w:val="20"/>
        </w:rPr>
        <w:t>, while  77%  among  males  are  literates  and  similarly about 60%  among  female are literates.</w:t>
      </w:r>
    </w:p>
    <w:p w:rsidR="00377051" w:rsidRDefault="00377051" w:rsidP="00377051">
      <w:pPr>
        <w:jc w:val="both"/>
        <w:rPr>
          <w:rFonts w:cstheme="minorHAnsi"/>
          <w:sz w:val="20"/>
        </w:rPr>
      </w:pPr>
      <w:r w:rsidRPr="001A0552">
        <w:rPr>
          <w:rFonts w:cstheme="minorHAnsi"/>
          <w:b/>
          <w:sz w:val="20"/>
        </w:rPr>
        <w:t xml:space="preserve">Social  strata: </w:t>
      </w:r>
      <w:r w:rsidRPr="001A0552">
        <w:rPr>
          <w:rFonts w:cstheme="minorHAnsi"/>
          <w:sz w:val="20"/>
        </w:rPr>
        <w:t>The social  strata  wise, SCs  STs share to  total  population is around 31% which is  considered  to be  significantly  large  in comparison with other Districts. Another 10% constitute minority population.</w:t>
      </w:r>
    </w:p>
    <w:p w:rsidR="00377051" w:rsidRDefault="00377051" w:rsidP="00377051">
      <w:pPr>
        <w:spacing w:after="0"/>
        <w:jc w:val="both"/>
        <w:rPr>
          <w:rFonts w:cstheme="minorHAnsi"/>
          <w:sz w:val="20"/>
        </w:rPr>
      </w:pPr>
      <w:r w:rsidRPr="001A0552">
        <w:rPr>
          <w:rFonts w:cstheme="minorHAnsi"/>
          <w:b/>
          <w:sz w:val="20"/>
        </w:rPr>
        <w:t>Work  force</w:t>
      </w:r>
      <w:r w:rsidRPr="001A0552">
        <w:rPr>
          <w:rFonts w:cstheme="minorHAnsi"/>
          <w:sz w:val="20"/>
        </w:rPr>
        <w:t xml:space="preserve">: As  many  as 4.64 </w:t>
      </w:r>
      <w:proofErr w:type="spellStart"/>
      <w:r w:rsidRPr="001A0552">
        <w:rPr>
          <w:rFonts w:cstheme="minorHAnsi"/>
          <w:sz w:val="20"/>
        </w:rPr>
        <w:t>lak</w:t>
      </w:r>
      <w:r w:rsidRPr="00C24B1E">
        <w:rPr>
          <w:rFonts w:cstheme="minorHAnsi"/>
          <w:sz w:val="20"/>
        </w:rPr>
        <w:t>h</w:t>
      </w:r>
      <w:proofErr w:type="spellEnd"/>
      <w:r w:rsidRPr="001A0552">
        <w:rPr>
          <w:rFonts w:cstheme="minorHAnsi"/>
          <w:sz w:val="20"/>
        </w:rPr>
        <w:t xml:space="preserve">  persons  are  engaged  in economic  activities  comprising  2.67 </w:t>
      </w:r>
      <w:proofErr w:type="spellStart"/>
      <w:r w:rsidRPr="001A0552">
        <w:rPr>
          <w:rFonts w:cstheme="minorHAnsi"/>
          <w:sz w:val="20"/>
        </w:rPr>
        <w:t>lak</w:t>
      </w:r>
      <w:r w:rsidRPr="00C24B1E">
        <w:rPr>
          <w:rFonts w:cstheme="minorHAnsi"/>
          <w:sz w:val="20"/>
        </w:rPr>
        <w:t>h</w:t>
      </w:r>
      <w:proofErr w:type="spellEnd"/>
      <w:r w:rsidRPr="001A0552">
        <w:rPr>
          <w:rFonts w:cstheme="minorHAnsi"/>
          <w:sz w:val="20"/>
        </w:rPr>
        <w:t xml:space="preserve"> males  and  1.87 </w:t>
      </w:r>
      <w:proofErr w:type="spellStart"/>
      <w:r w:rsidRPr="001A0552">
        <w:rPr>
          <w:rFonts w:cstheme="minorHAnsi"/>
          <w:sz w:val="20"/>
        </w:rPr>
        <w:t>lak</w:t>
      </w:r>
      <w:r w:rsidRPr="00C24B1E">
        <w:rPr>
          <w:rFonts w:cstheme="minorHAnsi"/>
          <w:sz w:val="20"/>
        </w:rPr>
        <w:t>h</w:t>
      </w:r>
      <w:proofErr w:type="spellEnd"/>
      <w:r w:rsidRPr="001A0552">
        <w:rPr>
          <w:rFonts w:cstheme="minorHAnsi"/>
          <w:sz w:val="20"/>
        </w:rPr>
        <w:t xml:space="preserve">  females.   Sector  </w:t>
      </w:r>
      <w:r w:rsidRPr="0025166C">
        <w:rPr>
          <w:rFonts w:cstheme="minorHAnsi"/>
          <w:sz w:val="20"/>
        </w:rPr>
        <w:t xml:space="preserve">wise,  those  engaged  in  agriculture  in  the  form of  cultivators  and  agriculture  labour  account  for 1.86  </w:t>
      </w:r>
      <w:proofErr w:type="spellStart"/>
      <w:r w:rsidRPr="0025166C">
        <w:rPr>
          <w:rFonts w:cstheme="minorHAnsi"/>
          <w:sz w:val="20"/>
        </w:rPr>
        <w:t>lakh</w:t>
      </w:r>
      <w:proofErr w:type="spellEnd"/>
      <w:r w:rsidRPr="0025166C">
        <w:rPr>
          <w:rFonts w:cstheme="minorHAnsi"/>
          <w:sz w:val="20"/>
        </w:rPr>
        <w:t xml:space="preserve"> representing 40%,  those  engaged  in house hold  works  0.19  </w:t>
      </w:r>
      <w:proofErr w:type="spellStart"/>
      <w:r w:rsidRPr="0025166C">
        <w:rPr>
          <w:rFonts w:cstheme="minorHAnsi"/>
          <w:sz w:val="20"/>
        </w:rPr>
        <w:t>lakh</w:t>
      </w:r>
      <w:proofErr w:type="spellEnd"/>
      <w:r w:rsidRPr="0025166C">
        <w:rPr>
          <w:rFonts w:cstheme="minorHAnsi"/>
          <w:sz w:val="20"/>
        </w:rPr>
        <w:t xml:space="preserve">  and  others  estimated  at  1.80  lakhs.</w:t>
      </w:r>
    </w:p>
    <w:p w:rsidR="00377051" w:rsidRPr="0025166C" w:rsidRDefault="00377051" w:rsidP="00377051">
      <w:pPr>
        <w:spacing w:after="0"/>
        <w:jc w:val="both"/>
        <w:rPr>
          <w:rFonts w:cstheme="minorHAnsi"/>
          <w:sz w:val="20"/>
        </w:rPr>
      </w:pPr>
    </w:p>
    <w:p w:rsidR="00377051" w:rsidRPr="0025166C" w:rsidRDefault="00377051" w:rsidP="00377051">
      <w:pPr>
        <w:jc w:val="both"/>
        <w:rPr>
          <w:rFonts w:cstheme="minorHAnsi"/>
          <w:sz w:val="20"/>
        </w:rPr>
      </w:pPr>
      <w:r w:rsidRPr="0025166C">
        <w:rPr>
          <w:rFonts w:cstheme="minorHAnsi"/>
          <w:b/>
          <w:sz w:val="20"/>
        </w:rPr>
        <w:t>Land  holdings</w:t>
      </w:r>
      <w:r w:rsidRPr="0025166C">
        <w:rPr>
          <w:rFonts w:cstheme="minorHAnsi"/>
          <w:sz w:val="20"/>
        </w:rPr>
        <w:t xml:space="preserve">: Of  the  1.54 </w:t>
      </w:r>
      <w:proofErr w:type="spellStart"/>
      <w:r w:rsidRPr="0025166C">
        <w:rPr>
          <w:rFonts w:cstheme="minorHAnsi"/>
          <w:sz w:val="20"/>
        </w:rPr>
        <w:t>lakh</w:t>
      </w:r>
      <w:proofErr w:type="spellEnd"/>
      <w:r w:rsidRPr="0025166C">
        <w:rPr>
          <w:rFonts w:cstheme="minorHAnsi"/>
          <w:sz w:val="20"/>
        </w:rPr>
        <w:t xml:space="preserve">  holdings,  marginal  and  small farmers  categories  have  largest  share  of  1.39 </w:t>
      </w:r>
      <w:proofErr w:type="spellStart"/>
      <w:r w:rsidRPr="0025166C">
        <w:rPr>
          <w:rFonts w:cstheme="minorHAnsi"/>
          <w:sz w:val="20"/>
        </w:rPr>
        <w:t>lakh</w:t>
      </w:r>
      <w:proofErr w:type="spellEnd"/>
      <w:r w:rsidRPr="0025166C">
        <w:rPr>
          <w:rFonts w:cstheme="minorHAnsi"/>
          <w:sz w:val="20"/>
        </w:rPr>
        <w:t xml:space="preserve">  or  90%  of  all  holdings.  Semi  medium  and  medium  farmers  account  for  around 0.15  </w:t>
      </w:r>
      <w:proofErr w:type="spellStart"/>
      <w:r w:rsidRPr="0025166C">
        <w:rPr>
          <w:rFonts w:cstheme="minorHAnsi"/>
          <w:sz w:val="20"/>
        </w:rPr>
        <w:t>lakh</w:t>
      </w:r>
      <w:proofErr w:type="spellEnd"/>
      <w:r w:rsidRPr="0025166C">
        <w:rPr>
          <w:rFonts w:cstheme="minorHAnsi"/>
          <w:sz w:val="20"/>
        </w:rPr>
        <w:t xml:space="preserve"> (9%)  and  very  small  number  of  large  holdings  are  observed.</w:t>
      </w:r>
    </w:p>
    <w:p w:rsidR="00377051" w:rsidRPr="0025166C" w:rsidRDefault="00377051" w:rsidP="00377051">
      <w:pPr>
        <w:jc w:val="both"/>
        <w:rPr>
          <w:rFonts w:cstheme="minorHAnsi"/>
          <w:sz w:val="20"/>
        </w:rPr>
      </w:pPr>
      <w:r w:rsidRPr="0025166C">
        <w:rPr>
          <w:rFonts w:cstheme="minorHAnsi"/>
          <w:b/>
          <w:sz w:val="20"/>
        </w:rPr>
        <w:t>Gross  cropped  area</w:t>
      </w:r>
      <w:r w:rsidRPr="0025166C">
        <w:rPr>
          <w:rFonts w:cstheme="minorHAnsi"/>
          <w:sz w:val="20"/>
        </w:rPr>
        <w:t xml:space="preserve">  is  1.71  </w:t>
      </w:r>
      <w:proofErr w:type="spellStart"/>
      <w:r w:rsidRPr="0025166C">
        <w:rPr>
          <w:rFonts w:cstheme="minorHAnsi"/>
          <w:sz w:val="20"/>
        </w:rPr>
        <w:t>lakh</w:t>
      </w:r>
      <w:proofErr w:type="spellEnd"/>
      <w:r w:rsidRPr="0025166C">
        <w:rPr>
          <w:rFonts w:cstheme="minorHAnsi"/>
          <w:sz w:val="20"/>
        </w:rPr>
        <w:t xml:space="preserve">  hectares  while  net  cropped  area  is  estimated  at  1.24 lakhs  ha. Gross  and  net irrigated  areas  are  estimated  at  1.26  </w:t>
      </w:r>
      <w:proofErr w:type="spellStart"/>
      <w:r w:rsidRPr="0025166C">
        <w:rPr>
          <w:rFonts w:cstheme="minorHAnsi"/>
          <w:sz w:val="20"/>
        </w:rPr>
        <w:t>lakh</w:t>
      </w:r>
      <w:proofErr w:type="spellEnd"/>
      <w:r w:rsidRPr="001A0552">
        <w:rPr>
          <w:rFonts w:cstheme="minorHAnsi"/>
          <w:sz w:val="20"/>
        </w:rPr>
        <w:t xml:space="preserve">  hectares  and  0.81 </w:t>
      </w:r>
      <w:proofErr w:type="spellStart"/>
      <w:r w:rsidRPr="0025166C">
        <w:rPr>
          <w:rFonts w:cstheme="minorHAnsi"/>
          <w:sz w:val="20"/>
        </w:rPr>
        <w:t>lakh</w:t>
      </w:r>
      <w:proofErr w:type="spellEnd"/>
      <w:r w:rsidRPr="0025166C">
        <w:rPr>
          <w:rFonts w:cstheme="minorHAnsi"/>
          <w:sz w:val="20"/>
        </w:rPr>
        <w:t xml:space="preserve">  hectares  respectively.  The crop intensity is 136%. The crop pattern  includes paddy, followed  by  Cotton  and  Maize (0.33  </w:t>
      </w:r>
      <w:proofErr w:type="spellStart"/>
      <w:r w:rsidRPr="0025166C">
        <w:rPr>
          <w:rFonts w:cstheme="minorHAnsi"/>
          <w:sz w:val="20"/>
        </w:rPr>
        <w:t>lakh</w:t>
      </w:r>
      <w:proofErr w:type="spellEnd"/>
      <w:r w:rsidRPr="0025166C">
        <w:rPr>
          <w:rFonts w:cstheme="minorHAnsi"/>
          <w:sz w:val="20"/>
        </w:rPr>
        <w:t xml:space="preserve">  ha),  followed  by  Horticulture  crops</w:t>
      </w:r>
    </w:p>
    <w:p w:rsidR="00377051" w:rsidRPr="0025166C" w:rsidRDefault="00377051" w:rsidP="00377051">
      <w:pPr>
        <w:jc w:val="both"/>
        <w:rPr>
          <w:rFonts w:cstheme="minorHAnsi"/>
          <w:sz w:val="20"/>
          <w:szCs w:val="20"/>
        </w:rPr>
      </w:pPr>
      <w:r w:rsidRPr="0025166C">
        <w:rPr>
          <w:b/>
          <w:sz w:val="20"/>
        </w:rPr>
        <w:t>Irrigation projects</w:t>
      </w:r>
      <w:r w:rsidRPr="0025166C">
        <w:rPr>
          <w:color w:val="FF0000"/>
          <w:sz w:val="20"/>
        </w:rPr>
        <w:t xml:space="preserve">: </w:t>
      </w:r>
      <w:r w:rsidRPr="0025166C">
        <w:rPr>
          <w:rFonts w:cstheme="minorHAnsi"/>
          <w:sz w:val="20"/>
        </w:rPr>
        <w:t xml:space="preserve">Additional 4  major  and 3  medium  irrigation  projects  are  completed  in  the  district.  Under  Mission  </w:t>
      </w:r>
      <w:proofErr w:type="spellStart"/>
      <w:r w:rsidRPr="0025166C">
        <w:rPr>
          <w:rFonts w:cstheme="minorHAnsi"/>
          <w:sz w:val="20"/>
        </w:rPr>
        <w:t>Kakatiya</w:t>
      </w:r>
      <w:proofErr w:type="spellEnd"/>
      <w:r w:rsidRPr="0025166C">
        <w:rPr>
          <w:rFonts w:cstheme="minorHAnsi"/>
          <w:sz w:val="20"/>
        </w:rPr>
        <w:t xml:space="preserve">,  1490  MI  tanks  are  constructed  and  in  another  516  MI  tanks,  reconstruction/  </w:t>
      </w:r>
      <w:r w:rsidRPr="0025166C">
        <w:rPr>
          <w:rFonts w:cstheme="minorHAnsi"/>
          <w:sz w:val="20"/>
          <w:szCs w:val="20"/>
        </w:rPr>
        <w:t>renovation  works  are  approved  under  this  Mission</w:t>
      </w:r>
    </w:p>
    <w:p w:rsidR="00377051" w:rsidRPr="0025166C" w:rsidRDefault="00377051" w:rsidP="00377051">
      <w:pPr>
        <w:jc w:val="both"/>
        <w:rPr>
          <w:rFonts w:cstheme="minorHAnsi"/>
          <w:b/>
          <w:bCs/>
          <w:sz w:val="20"/>
          <w:szCs w:val="20"/>
        </w:rPr>
      </w:pPr>
      <w:r w:rsidRPr="0025166C">
        <w:rPr>
          <w:rFonts w:cstheme="minorHAnsi"/>
          <w:b/>
          <w:sz w:val="20"/>
          <w:szCs w:val="20"/>
        </w:rPr>
        <w:t xml:space="preserve">Livestock  population: </w:t>
      </w:r>
      <w:r w:rsidRPr="0025166C">
        <w:rPr>
          <w:rFonts w:cstheme="minorHAnsi"/>
          <w:sz w:val="20"/>
          <w:szCs w:val="20"/>
        </w:rPr>
        <w:t xml:space="preserve">The bovine  population  included large  and  small  animals  put  together  at  1.85  lakhs (cattle,  buffaloes),  while  number of  small  animals (sheep  and  Goats)  was  substantially  large  at 4.94  lakhs.  Additionally there were an estimated 0.14 </w:t>
      </w:r>
      <w:proofErr w:type="spellStart"/>
      <w:r w:rsidRPr="0025166C">
        <w:rPr>
          <w:rFonts w:cstheme="minorHAnsi"/>
          <w:sz w:val="20"/>
          <w:szCs w:val="20"/>
        </w:rPr>
        <w:t>lakh</w:t>
      </w:r>
      <w:proofErr w:type="spellEnd"/>
      <w:r w:rsidRPr="0025166C">
        <w:rPr>
          <w:rFonts w:cstheme="minorHAnsi"/>
          <w:sz w:val="20"/>
          <w:szCs w:val="20"/>
        </w:rPr>
        <w:t xml:space="preserve"> other animals. The district accounts for large number of poultry birds (19.50 lakhs).</w:t>
      </w:r>
    </w:p>
    <w:p w:rsidR="00377051" w:rsidRDefault="00377051" w:rsidP="00377051">
      <w:pPr>
        <w:jc w:val="both"/>
        <w:rPr>
          <w:rFonts w:cstheme="minorHAnsi"/>
          <w:sz w:val="20"/>
          <w:szCs w:val="20"/>
        </w:rPr>
      </w:pPr>
      <w:r w:rsidRPr="0025166C">
        <w:rPr>
          <w:rFonts w:cstheme="minorHAnsi"/>
          <w:b/>
          <w:bCs/>
          <w:sz w:val="20"/>
          <w:szCs w:val="20"/>
        </w:rPr>
        <w:t>Fisheries</w:t>
      </w:r>
      <w:r w:rsidRPr="0025166C">
        <w:rPr>
          <w:rFonts w:cstheme="minorHAnsi"/>
          <w:sz w:val="20"/>
          <w:szCs w:val="20"/>
        </w:rPr>
        <w:t xml:space="preserve">:   The district has one large reservoir </w:t>
      </w:r>
      <w:r w:rsidRPr="0025166C">
        <w:rPr>
          <w:rFonts w:ascii="Calibri" w:eastAsia="Times New Roman" w:hAnsi="Calibri" w:cs="Calibri"/>
          <w:color w:val="000000"/>
          <w:sz w:val="20"/>
          <w:szCs w:val="20"/>
        </w:rPr>
        <w:t xml:space="preserve">Lower </w:t>
      </w:r>
      <w:proofErr w:type="spellStart"/>
      <w:r w:rsidRPr="0025166C">
        <w:rPr>
          <w:rFonts w:ascii="Calibri" w:eastAsia="Times New Roman" w:hAnsi="Calibri" w:cs="Calibri"/>
          <w:color w:val="000000"/>
          <w:sz w:val="20"/>
          <w:szCs w:val="20"/>
        </w:rPr>
        <w:t>Manair</w:t>
      </w:r>
      <w:proofErr w:type="spellEnd"/>
      <w:r w:rsidRPr="0025166C">
        <w:rPr>
          <w:rFonts w:ascii="Calibri" w:eastAsia="Times New Roman" w:hAnsi="Calibri" w:cs="Calibri"/>
          <w:color w:val="000000"/>
          <w:sz w:val="20"/>
          <w:szCs w:val="20"/>
        </w:rPr>
        <w:t xml:space="preserve"> Dam</w:t>
      </w:r>
      <w:r w:rsidRPr="0025166C">
        <w:rPr>
          <w:rFonts w:cstheme="minorHAnsi"/>
          <w:sz w:val="20"/>
          <w:szCs w:val="20"/>
        </w:rPr>
        <w:t xml:space="preserve"> with TWSA of </w:t>
      </w:r>
      <w:r w:rsidRPr="0025166C">
        <w:rPr>
          <w:rFonts w:eastAsia="Times New Roman" w:cstheme="minorHAnsi"/>
          <w:color w:val="000000"/>
          <w:sz w:val="20"/>
          <w:szCs w:val="20"/>
        </w:rPr>
        <w:t>8097</w:t>
      </w:r>
      <w:r w:rsidRPr="0025166C">
        <w:rPr>
          <w:rFonts w:eastAsia="Times New Roman" w:cstheme="minorHAnsi"/>
          <w:b/>
          <w:color w:val="000000"/>
          <w:sz w:val="20"/>
          <w:szCs w:val="20"/>
        </w:rPr>
        <w:t xml:space="preserve"> </w:t>
      </w:r>
      <w:r w:rsidRPr="0025166C">
        <w:rPr>
          <w:rFonts w:cstheme="minorHAnsi"/>
          <w:sz w:val="20"/>
          <w:szCs w:val="20"/>
        </w:rPr>
        <w:t>ha; and one small reservoir</w:t>
      </w:r>
      <w:r w:rsidRPr="008575F3">
        <w:rPr>
          <w:rFonts w:cstheme="minorHAnsi"/>
          <w:sz w:val="20"/>
          <w:szCs w:val="20"/>
        </w:rPr>
        <w:t xml:space="preserve"> </w:t>
      </w:r>
      <w:proofErr w:type="spellStart"/>
      <w:r w:rsidRPr="0025166C">
        <w:rPr>
          <w:rFonts w:cstheme="minorHAnsi"/>
          <w:sz w:val="20"/>
          <w:szCs w:val="20"/>
        </w:rPr>
        <w:t>Gandipally</w:t>
      </w:r>
      <w:proofErr w:type="spellEnd"/>
      <w:r w:rsidRPr="0025166C">
        <w:rPr>
          <w:rFonts w:ascii="Calibri" w:eastAsia="Times New Roman" w:hAnsi="Calibri" w:cs="Calibri"/>
          <w:color w:val="000000"/>
          <w:sz w:val="20"/>
          <w:szCs w:val="20"/>
        </w:rPr>
        <w:t xml:space="preserve"> reservoir with TWSA of 350 ha</w:t>
      </w:r>
      <w:r w:rsidRPr="0025166C">
        <w:rPr>
          <w:rFonts w:ascii="Calibri" w:eastAsia="Times New Roman" w:hAnsi="Calibri" w:cs="Calibri"/>
          <w:color w:val="FF0000"/>
          <w:sz w:val="20"/>
          <w:szCs w:val="20"/>
        </w:rPr>
        <w:t xml:space="preserve"> </w:t>
      </w:r>
      <w:r w:rsidRPr="0025166C">
        <w:rPr>
          <w:rFonts w:ascii="Calibri" w:eastAsia="Times New Roman" w:hAnsi="Calibri" w:cs="Calibri"/>
          <w:color w:val="000000"/>
          <w:sz w:val="20"/>
          <w:szCs w:val="20"/>
        </w:rPr>
        <w:t xml:space="preserve">(Godavari river basin). </w:t>
      </w:r>
      <w:r w:rsidRPr="0025166C">
        <w:rPr>
          <w:rFonts w:cstheme="minorHAnsi"/>
          <w:sz w:val="20"/>
          <w:szCs w:val="20"/>
        </w:rPr>
        <w:t>As  many  as  416  tanks   with  a  WSA  of  5614  ha  are  used  for  production of  fish. The tank resources is represented by 137 DPT with TWSA of 3047 ha and 279 GPT</w:t>
      </w:r>
      <w:r w:rsidRPr="008575F3">
        <w:rPr>
          <w:rFonts w:cstheme="minorHAnsi"/>
          <w:sz w:val="20"/>
          <w:szCs w:val="20"/>
        </w:rPr>
        <w:t xml:space="preserve"> with 2567 ha. Fish production for the year 2016-17 was </w:t>
      </w:r>
      <w:r w:rsidRPr="008575F3">
        <w:rPr>
          <w:rFonts w:ascii="Calibri" w:eastAsia="Times New Roman" w:hAnsi="Calibri" w:cs="Calibri"/>
          <w:color w:val="000000"/>
          <w:sz w:val="20"/>
          <w:szCs w:val="20"/>
        </w:rPr>
        <w:t xml:space="preserve">22858 </w:t>
      </w:r>
      <w:r w:rsidRPr="008575F3">
        <w:rPr>
          <w:rFonts w:cstheme="minorHAnsi"/>
          <w:sz w:val="20"/>
          <w:szCs w:val="20"/>
        </w:rPr>
        <w:t>tons.</w:t>
      </w:r>
    </w:p>
    <w:tbl>
      <w:tblPr>
        <w:tblW w:w="5000" w:type="pct"/>
        <w:tblBorders>
          <w:top w:val="dotted" w:sz="4" w:space="0" w:color="808080" w:themeColor="background1" w:themeShade="80"/>
          <w:bottom w:val="dotted" w:sz="4" w:space="0" w:color="808080" w:themeColor="background1" w:themeShade="80"/>
          <w:insideH w:val="dotted" w:sz="4" w:space="0" w:color="808080" w:themeColor="background1" w:themeShade="80"/>
          <w:insideV w:val="dotted" w:sz="4" w:space="0" w:color="808080" w:themeColor="background1" w:themeShade="80"/>
        </w:tblBorders>
        <w:tblLook w:val="04A0"/>
      </w:tblPr>
      <w:tblGrid>
        <w:gridCol w:w="783"/>
        <w:gridCol w:w="523"/>
        <w:gridCol w:w="697"/>
        <w:gridCol w:w="697"/>
        <w:gridCol w:w="523"/>
        <w:gridCol w:w="697"/>
        <w:gridCol w:w="697"/>
        <w:gridCol w:w="523"/>
        <w:gridCol w:w="697"/>
        <w:gridCol w:w="697"/>
        <w:gridCol w:w="609"/>
        <w:gridCol w:w="799"/>
        <w:gridCol w:w="770"/>
        <w:gridCol w:w="864"/>
      </w:tblGrid>
      <w:tr w:rsidR="00377051" w:rsidRPr="00952ED3" w:rsidTr="00016C11">
        <w:trPr>
          <w:trHeight w:val="329"/>
        </w:trPr>
        <w:tc>
          <w:tcPr>
            <w:tcW w:w="409" w:type="pct"/>
            <w:vMerge w:val="restart"/>
            <w:shd w:val="clear" w:color="auto" w:fill="D9D9D9" w:themeFill="background1" w:themeFillShade="D9"/>
            <w:vAlign w:val="center"/>
          </w:tcPr>
          <w:p w:rsidR="00377051" w:rsidRPr="00443DD1" w:rsidRDefault="00377051" w:rsidP="00016C11">
            <w:pPr>
              <w:spacing w:after="0"/>
              <w:jc w:val="center"/>
              <w:rPr>
                <w:rFonts w:eastAsia="Times New Roman" w:cstheme="minorHAnsi"/>
                <w:b/>
                <w:bCs/>
                <w:color w:val="000000"/>
                <w:sz w:val="18"/>
                <w:szCs w:val="18"/>
              </w:rPr>
            </w:pPr>
            <w:r w:rsidRPr="00443DD1">
              <w:rPr>
                <w:rFonts w:eastAsia="Times New Roman" w:cstheme="minorHAnsi"/>
                <w:b/>
                <w:bCs/>
                <w:color w:val="000000"/>
                <w:sz w:val="18"/>
                <w:szCs w:val="18"/>
              </w:rPr>
              <w:t>Type</w:t>
            </w:r>
          </w:p>
        </w:tc>
        <w:tc>
          <w:tcPr>
            <w:tcW w:w="1001" w:type="pct"/>
            <w:gridSpan w:val="3"/>
            <w:shd w:val="clear" w:color="auto" w:fill="D9D9D9" w:themeFill="background1" w:themeFillShade="D9"/>
            <w:noWrap/>
            <w:vAlign w:val="center"/>
            <w:hideMark/>
          </w:tcPr>
          <w:p w:rsidR="00377051" w:rsidRPr="0025166C" w:rsidRDefault="00377051" w:rsidP="00016C11">
            <w:pPr>
              <w:spacing w:after="0"/>
              <w:jc w:val="center"/>
              <w:rPr>
                <w:rFonts w:eastAsia="Times New Roman" w:cstheme="minorHAnsi"/>
                <w:b/>
                <w:bCs/>
                <w:color w:val="000000"/>
                <w:sz w:val="18"/>
                <w:szCs w:val="18"/>
              </w:rPr>
            </w:pPr>
            <w:r w:rsidRPr="0025166C">
              <w:rPr>
                <w:rFonts w:eastAsia="Times New Roman" w:cstheme="minorHAnsi"/>
                <w:b/>
                <w:bCs/>
                <w:color w:val="000000"/>
                <w:sz w:val="18"/>
                <w:szCs w:val="18"/>
              </w:rPr>
              <w:t>Short Seasonal (ha)</w:t>
            </w:r>
          </w:p>
        </w:tc>
        <w:tc>
          <w:tcPr>
            <w:tcW w:w="1001" w:type="pct"/>
            <w:gridSpan w:val="3"/>
            <w:shd w:val="clear" w:color="auto" w:fill="D9D9D9" w:themeFill="background1" w:themeFillShade="D9"/>
            <w:noWrap/>
            <w:vAlign w:val="center"/>
            <w:hideMark/>
          </w:tcPr>
          <w:p w:rsidR="00377051" w:rsidRPr="0025166C" w:rsidRDefault="00377051" w:rsidP="00016C11">
            <w:pPr>
              <w:spacing w:after="0"/>
              <w:jc w:val="center"/>
              <w:rPr>
                <w:rFonts w:eastAsia="Times New Roman" w:cstheme="minorHAnsi"/>
                <w:b/>
                <w:bCs/>
                <w:color w:val="000000"/>
                <w:sz w:val="18"/>
                <w:szCs w:val="18"/>
              </w:rPr>
            </w:pPr>
            <w:r w:rsidRPr="0025166C">
              <w:rPr>
                <w:rFonts w:eastAsia="Times New Roman" w:cstheme="minorHAnsi"/>
                <w:b/>
                <w:bCs/>
                <w:color w:val="000000"/>
                <w:sz w:val="18"/>
                <w:szCs w:val="18"/>
              </w:rPr>
              <w:t>Long Seasonal (ha)</w:t>
            </w:r>
          </w:p>
        </w:tc>
        <w:tc>
          <w:tcPr>
            <w:tcW w:w="1001" w:type="pct"/>
            <w:gridSpan w:val="3"/>
            <w:shd w:val="clear" w:color="auto" w:fill="D9D9D9" w:themeFill="background1" w:themeFillShade="D9"/>
            <w:noWrap/>
            <w:vAlign w:val="center"/>
            <w:hideMark/>
          </w:tcPr>
          <w:p w:rsidR="00377051" w:rsidRPr="0025166C" w:rsidRDefault="00377051" w:rsidP="00016C11">
            <w:pPr>
              <w:spacing w:after="0"/>
              <w:jc w:val="center"/>
              <w:rPr>
                <w:rFonts w:eastAsia="Times New Roman" w:cstheme="minorHAnsi"/>
                <w:b/>
                <w:bCs/>
                <w:color w:val="000000"/>
                <w:sz w:val="18"/>
                <w:szCs w:val="18"/>
              </w:rPr>
            </w:pPr>
            <w:r w:rsidRPr="0025166C">
              <w:rPr>
                <w:rFonts w:eastAsia="Times New Roman" w:cstheme="minorHAnsi"/>
                <w:b/>
                <w:bCs/>
                <w:color w:val="000000"/>
                <w:sz w:val="18"/>
                <w:szCs w:val="18"/>
              </w:rPr>
              <w:t>Perennial (ha)</w:t>
            </w:r>
          </w:p>
        </w:tc>
        <w:tc>
          <w:tcPr>
            <w:tcW w:w="1137" w:type="pct"/>
            <w:gridSpan w:val="3"/>
            <w:shd w:val="clear" w:color="auto" w:fill="D9D9D9" w:themeFill="background1" w:themeFillShade="D9"/>
            <w:noWrap/>
            <w:vAlign w:val="center"/>
            <w:hideMark/>
          </w:tcPr>
          <w:p w:rsidR="00377051" w:rsidRPr="0025166C" w:rsidRDefault="00377051" w:rsidP="00016C11">
            <w:pPr>
              <w:spacing w:after="0"/>
              <w:jc w:val="center"/>
              <w:rPr>
                <w:rFonts w:eastAsia="Times New Roman" w:cstheme="minorHAnsi"/>
                <w:b/>
                <w:bCs/>
                <w:color w:val="000000"/>
                <w:sz w:val="18"/>
                <w:szCs w:val="18"/>
              </w:rPr>
            </w:pPr>
            <w:r w:rsidRPr="0025166C">
              <w:rPr>
                <w:rFonts w:eastAsia="Times New Roman" w:cstheme="minorHAnsi"/>
                <w:b/>
                <w:bCs/>
                <w:color w:val="000000"/>
                <w:sz w:val="18"/>
                <w:szCs w:val="18"/>
              </w:rPr>
              <w:t>Total (ha)</w:t>
            </w:r>
          </w:p>
        </w:tc>
        <w:tc>
          <w:tcPr>
            <w:tcW w:w="451" w:type="pct"/>
            <w:vMerge w:val="restart"/>
            <w:shd w:val="clear" w:color="auto" w:fill="D9D9D9" w:themeFill="background1" w:themeFillShade="D9"/>
            <w:vAlign w:val="center"/>
          </w:tcPr>
          <w:p w:rsidR="00377051" w:rsidRPr="00443DD1" w:rsidRDefault="00377051" w:rsidP="00016C11">
            <w:pPr>
              <w:spacing w:after="0"/>
              <w:jc w:val="center"/>
              <w:rPr>
                <w:rFonts w:eastAsia="Times New Roman" w:cstheme="minorHAnsi"/>
                <w:b/>
                <w:bCs/>
                <w:color w:val="000000"/>
                <w:sz w:val="18"/>
                <w:szCs w:val="18"/>
              </w:rPr>
            </w:pPr>
            <w:r w:rsidRPr="0095549C">
              <w:rPr>
                <w:rFonts w:eastAsia="Times New Roman" w:cstheme="minorHAnsi"/>
                <w:b/>
                <w:bCs/>
                <w:color w:val="000000"/>
                <w:sz w:val="18"/>
                <w:szCs w:val="18"/>
              </w:rPr>
              <w:t xml:space="preserve">Mean area </w:t>
            </w:r>
            <w:r>
              <w:rPr>
                <w:rFonts w:eastAsia="Times New Roman" w:cstheme="minorHAnsi"/>
                <w:b/>
                <w:bCs/>
                <w:color w:val="000000"/>
                <w:sz w:val="18"/>
                <w:szCs w:val="18"/>
              </w:rPr>
              <w:t>(ha)</w:t>
            </w:r>
          </w:p>
        </w:tc>
      </w:tr>
      <w:tr w:rsidR="00377051" w:rsidRPr="00952ED3" w:rsidTr="00016C11">
        <w:trPr>
          <w:trHeight w:val="285"/>
        </w:trPr>
        <w:tc>
          <w:tcPr>
            <w:tcW w:w="409" w:type="pct"/>
            <w:vMerge/>
            <w:shd w:val="clear" w:color="auto" w:fill="auto"/>
          </w:tcPr>
          <w:p w:rsidR="00377051" w:rsidRPr="00443DD1" w:rsidRDefault="00377051" w:rsidP="00016C11">
            <w:pPr>
              <w:spacing w:after="0"/>
              <w:jc w:val="center"/>
              <w:rPr>
                <w:rFonts w:ascii="Calibri" w:eastAsia="Times New Roman" w:hAnsi="Calibri" w:cs="Calibri"/>
                <w:b/>
                <w:bCs/>
                <w:color w:val="000000"/>
                <w:sz w:val="18"/>
                <w:szCs w:val="18"/>
              </w:rPr>
            </w:pPr>
          </w:p>
        </w:tc>
        <w:tc>
          <w:tcPr>
            <w:tcW w:w="273" w:type="pct"/>
            <w:shd w:val="clear" w:color="auto" w:fill="D9D9D9" w:themeFill="background1" w:themeFillShade="D9"/>
            <w:noWrap/>
            <w:vAlign w:val="center"/>
            <w:hideMark/>
          </w:tcPr>
          <w:p w:rsidR="00377051" w:rsidRPr="00443DD1" w:rsidRDefault="00377051" w:rsidP="00016C11">
            <w:pPr>
              <w:spacing w:after="0"/>
              <w:jc w:val="center"/>
              <w:rPr>
                <w:rFonts w:ascii="Calibri" w:eastAsia="Times New Roman" w:hAnsi="Calibri" w:cs="Calibri"/>
                <w:b/>
                <w:bCs/>
                <w:color w:val="000000"/>
                <w:sz w:val="18"/>
                <w:szCs w:val="18"/>
              </w:rPr>
            </w:pPr>
            <w:r w:rsidRPr="00443DD1">
              <w:rPr>
                <w:rFonts w:eastAsia="Times New Roman" w:cstheme="minorHAnsi"/>
                <w:b/>
                <w:bCs/>
                <w:color w:val="000000"/>
                <w:sz w:val="18"/>
                <w:szCs w:val="18"/>
              </w:rPr>
              <w:t>No.</w:t>
            </w:r>
          </w:p>
        </w:tc>
        <w:tc>
          <w:tcPr>
            <w:tcW w:w="364" w:type="pct"/>
            <w:shd w:val="clear" w:color="auto" w:fill="D9D9D9" w:themeFill="background1" w:themeFillShade="D9"/>
            <w:noWrap/>
            <w:vAlign w:val="center"/>
            <w:hideMark/>
          </w:tcPr>
          <w:p w:rsidR="00377051" w:rsidRPr="00443DD1" w:rsidRDefault="00377051" w:rsidP="00016C11">
            <w:pPr>
              <w:spacing w:after="0"/>
              <w:jc w:val="center"/>
              <w:rPr>
                <w:rFonts w:ascii="Calibri" w:eastAsia="Times New Roman" w:hAnsi="Calibri" w:cs="Calibri"/>
                <w:b/>
                <w:bCs/>
                <w:color w:val="000000"/>
                <w:sz w:val="18"/>
                <w:szCs w:val="18"/>
              </w:rPr>
            </w:pPr>
            <w:r w:rsidRPr="00443DD1">
              <w:rPr>
                <w:rFonts w:eastAsia="Times New Roman" w:cstheme="minorHAnsi"/>
                <w:b/>
                <w:bCs/>
                <w:color w:val="000000"/>
                <w:sz w:val="18"/>
                <w:szCs w:val="18"/>
              </w:rPr>
              <w:t xml:space="preserve">TWSA </w:t>
            </w:r>
          </w:p>
        </w:tc>
        <w:tc>
          <w:tcPr>
            <w:tcW w:w="364" w:type="pct"/>
            <w:shd w:val="clear" w:color="auto" w:fill="D9D9D9" w:themeFill="background1" w:themeFillShade="D9"/>
            <w:noWrap/>
            <w:vAlign w:val="center"/>
            <w:hideMark/>
          </w:tcPr>
          <w:p w:rsidR="00377051" w:rsidRPr="0025166C" w:rsidRDefault="00377051" w:rsidP="00016C11">
            <w:pPr>
              <w:spacing w:after="0"/>
              <w:jc w:val="center"/>
              <w:rPr>
                <w:rFonts w:ascii="Calibri" w:eastAsia="Times New Roman" w:hAnsi="Calibri" w:cs="Calibri"/>
                <w:b/>
                <w:bCs/>
                <w:color w:val="000000"/>
                <w:sz w:val="18"/>
                <w:szCs w:val="18"/>
              </w:rPr>
            </w:pPr>
            <w:r w:rsidRPr="0025166C">
              <w:rPr>
                <w:rFonts w:eastAsia="Times New Roman" w:cstheme="minorHAnsi"/>
                <w:b/>
                <w:bCs/>
                <w:color w:val="000000"/>
                <w:sz w:val="18"/>
                <w:szCs w:val="18"/>
              </w:rPr>
              <w:t xml:space="preserve">EWSA  </w:t>
            </w:r>
          </w:p>
        </w:tc>
        <w:tc>
          <w:tcPr>
            <w:tcW w:w="273" w:type="pct"/>
            <w:shd w:val="clear" w:color="auto" w:fill="D9D9D9" w:themeFill="background1" w:themeFillShade="D9"/>
            <w:noWrap/>
            <w:vAlign w:val="center"/>
            <w:hideMark/>
          </w:tcPr>
          <w:p w:rsidR="00377051" w:rsidRPr="0025166C" w:rsidRDefault="00377051" w:rsidP="00016C11">
            <w:pPr>
              <w:spacing w:after="0"/>
              <w:jc w:val="center"/>
              <w:rPr>
                <w:rFonts w:ascii="Calibri" w:eastAsia="Times New Roman" w:hAnsi="Calibri" w:cs="Calibri"/>
                <w:b/>
                <w:bCs/>
                <w:color w:val="000000"/>
                <w:sz w:val="18"/>
                <w:szCs w:val="18"/>
              </w:rPr>
            </w:pPr>
            <w:r w:rsidRPr="0025166C">
              <w:rPr>
                <w:rFonts w:eastAsia="Times New Roman" w:cstheme="minorHAnsi"/>
                <w:b/>
                <w:bCs/>
                <w:color w:val="000000"/>
                <w:sz w:val="18"/>
                <w:szCs w:val="18"/>
              </w:rPr>
              <w:t>No.</w:t>
            </w:r>
          </w:p>
        </w:tc>
        <w:tc>
          <w:tcPr>
            <w:tcW w:w="364" w:type="pct"/>
            <w:shd w:val="clear" w:color="auto" w:fill="D9D9D9" w:themeFill="background1" w:themeFillShade="D9"/>
            <w:noWrap/>
            <w:vAlign w:val="center"/>
            <w:hideMark/>
          </w:tcPr>
          <w:p w:rsidR="00377051" w:rsidRPr="0025166C" w:rsidRDefault="00377051" w:rsidP="00016C11">
            <w:pPr>
              <w:spacing w:after="0"/>
              <w:jc w:val="center"/>
              <w:rPr>
                <w:rFonts w:ascii="Calibri" w:eastAsia="Times New Roman" w:hAnsi="Calibri" w:cs="Calibri"/>
                <w:b/>
                <w:bCs/>
                <w:color w:val="000000"/>
                <w:sz w:val="18"/>
                <w:szCs w:val="18"/>
              </w:rPr>
            </w:pPr>
            <w:r w:rsidRPr="0025166C">
              <w:rPr>
                <w:rFonts w:eastAsia="Times New Roman" w:cstheme="minorHAnsi"/>
                <w:b/>
                <w:bCs/>
                <w:color w:val="000000"/>
                <w:sz w:val="18"/>
                <w:szCs w:val="18"/>
              </w:rPr>
              <w:t xml:space="preserve">TWSA </w:t>
            </w:r>
          </w:p>
        </w:tc>
        <w:tc>
          <w:tcPr>
            <w:tcW w:w="364" w:type="pct"/>
            <w:shd w:val="clear" w:color="auto" w:fill="D9D9D9" w:themeFill="background1" w:themeFillShade="D9"/>
            <w:noWrap/>
            <w:vAlign w:val="center"/>
            <w:hideMark/>
          </w:tcPr>
          <w:p w:rsidR="00377051" w:rsidRPr="0025166C" w:rsidRDefault="00377051" w:rsidP="00016C11">
            <w:pPr>
              <w:spacing w:after="0"/>
              <w:jc w:val="center"/>
              <w:rPr>
                <w:rFonts w:ascii="Calibri" w:eastAsia="Times New Roman" w:hAnsi="Calibri" w:cs="Calibri"/>
                <w:b/>
                <w:bCs/>
                <w:color w:val="000000"/>
                <w:sz w:val="18"/>
                <w:szCs w:val="18"/>
              </w:rPr>
            </w:pPr>
            <w:r w:rsidRPr="0025166C">
              <w:rPr>
                <w:rFonts w:ascii="Calibri" w:eastAsia="Times New Roman" w:hAnsi="Calibri" w:cs="Calibri"/>
                <w:b/>
                <w:bCs/>
                <w:color w:val="000000"/>
                <w:sz w:val="18"/>
                <w:szCs w:val="18"/>
              </w:rPr>
              <w:t xml:space="preserve">EWSA  </w:t>
            </w:r>
          </w:p>
        </w:tc>
        <w:tc>
          <w:tcPr>
            <w:tcW w:w="273" w:type="pct"/>
            <w:shd w:val="clear" w:color="auto" w:fill="D9D9D9" w:themeFill="background1" w:themeFillShade="D9"/>
            <w:noWrap/>
            <w:vAlign w:val="center"/>
            <w:hideMark/>
          </w:tcPr>
          <w:p w:rsidR="00377051" w:rsidRPr="0025166C" w:rsidRDefault="00377051" w:rsidP="00016C11">
            <w:pPr>
              <w:spacing w:after="0"/>
              <w:jc w:val="center"/>
              <w:rPr>
                <w:rFonts w:ascii="Calibri" w:eastAsia="Times New Roman" w:hAnsi="Calibri" w:cs="Calibri"/>
                <w:b/>
                <w:bCs/>
                <w:color w:val="000000"/>
                <w:sz w:val="18"/>
                <w:szCs w:val="18"/>
              </w:rPr>
            </w:pPr>
            <w:r w:rsidRPr="0025166C">
              <w:rPr>
                <w:rFonts w:ascii="Calibri" w:eastAsia="Times New Roman" w:hAnsi="Calibri" w:cs="Calibri"/>
                <w:b/>
                <w:bCs/>
                <w:color w:val="000000"/>
                <w:sz w:val="18"/>
                <w:szCs w:val="18"/>
              </w:rPr>
              <w:t>No.</w:t>
            </w:r>
          </w:p>
        </w:tc>
        <w:tc>
          <w:tcPr>
            <w:tcW w:w="364" w:type="pct"/>
            <w:shd w:val="clear" w:color="auto" w:fill="D9D9D9" w:themeFill="background1" w:themeFillShade="D9"/>
            <w:noWrap/>
            <w:vAlign w:val="center"/>
            <w:hideMark/>
          </w:tcPr>
          <w:p w:rsidR="00377051" w:rsidRPr="0025166C" w:rsidRDefault="00377051" w:rsidP="00016C11">
            <w:pPr>
              <w:spacing w:after="0"/>
              <w:jc w:val="center"/>
              <w:rPr>
                <w:rFonts w:ascii="Calibri" w:eastAsia="Times New Roman" w:hAnsi="Calibri" w:cs="Calibri"/>
                <w:b/>
                <w:bCs/>
                <w:color w:val="000000"/>
                <w:sz w:val="18"/>
                <w:szCs w:val="18"/>
              </w:rPr>
            </w:pPr>
            <w:r w:rsidRPr="0025166C">
              <w:rPr>
                <w:rFonts w:ascii="Calibri" w:eastAsia="Times New Roman" w:hAnsi="Calibri" w:cs="Calibri"/>
                <w:b/>
                <w:bCs/>
                <w:color w:val="000000"/>
                <w:sz w:val="18"/>
                <w:szCs w:val="18"/>
              </w:rPr>
              <w:t xml:space="preserve">TWSA </w:t>
            </w:r>
          </w:p>
        </w:tc>
        <w:tc>
          <w:tcPr>
            <w:tcW w:w="364" w:type="pct"/>
            <w:shd w:val="clear" w:color="auto" w:fill="D9D9D9" w:themeFill="background1" w:themeFillShade="D9"/>
            <w:noWrap/>
            <w:vAlign w:val="center"/>
            <w:hideMark/>
          </w:tcPr>
          <w:p w:rsidR="00377051" w:rsidRPr="0025166C" w:rsidRDefault="00377051" w:rsidP="00016C11">
            <w:pPr>
              <w:spacing w:after="0"/>
              <w:jc w:val="center"/>
              <w:rPr>
                <w:rFonts w:ascii="Calibri" w:eastAsia="Times New Roman" w:hAnsi="Calibri" w:cs="Calibri"/>
                <w:b/>
                <w:bCs/>
                <w:color w:val="000000"/>
                <w:sz w:val="18"/>
                <w:szCs w:val="18"/>
              </w:rPr>
            </w:pPr>
            <w:r w:rsidRPr="0025166C">
              <w:rPr>
                <w:rFonts w:ascii="Calibri" w:eastAsia="Times New Roman" w:hAnsi="Calibri" w:cs="Calibri"/>
                <w:b/>
                <w:bCs/>
                <w:color w:val="000000"/>
                <w:sz w:val="18"/>
                <w:szCs w:val="18"/>
              </w:rPr>
              <w:t xml:space="preserve">EWSA  </w:t>
            </w:r>
          </w:p>
        </w:tc>
        <w:tc>
          <w:tcPr>
            <w:tcW w:w="318" w:type="pct"/>
            <w:shd w:val="clear" w:color="auto" w:fill="D9D9D9" w:themeFill="background1" w:themeFillShade="D9"/>
            <w:noWrap/>
            <w:vAlign w:val="center"/>
            <w:hideMark/>
          </w:tcPr>
          <w:p w:rsidR="00377051" w:rsidRPr="0025166C" w:rsidRDefault="00377051" w:rsidP="00016C11">
            <w:pPr>
              <w:spacing w:after="0"/>
              <w:jc w:val="center"/>
              <w:rPr>
                <w:rFonts w:ascii="Calibri" w:eastAsia="Times New Roman" w:hAnsi="Calibri" w:cs="Calibri"/>
                <w:b/>
                <w:bCs/>
                <w:color w:val="000000"/>
                <w:sz w:val="18"/>
                <w:szCs w:val="18"/>
              </w:rPr>
            </w:pPr>
            <w:r w:rsidRPr="0025166C">
              <w:rPr>
                <w:rFonts w:ascii="Calibri" w:eastAsia="Times New Roman" w:hAnsi="Calibri" w:cs="Calibri"/>
                <w:b/>
                <w:bCs/>
                <w:color w:val="000000"/>
                <w:sz w:val="18"/>
                <w:szCs w:val="18"/>
              </w:rPr>
              <w:t>No.</w:t>
            </w:r>
          </w:p>
        </w:tc>
        <w:tc>
          <w:tcPr>
            <w:tcW w:w="417" w:type="pct"/>
            <w:shd w:val="clear" w:color="auto" w:fill="D9D9D9" w:themeFill="background1" w:themeFillShade="D9"/>
            <w:noWrap/>
            <w:vAlign w:val="center"/>
            <w:hideMark/>
          </w:tcPr>
          <w:p w:rsidR="00377051" w:rsidRPr="00443DD1" w:rsidRDefault="00377051" w:rsidP="00016C11">
            <w:pPr>
              <w:spacing w:after="0"/>
              <w:jc w:val="center"/>
              <w:rPr>
                <w:rFonts w:ascii="Calibri" w:eastAsia="Times New Roman" w:hAnsi="Calibri" w:cs="Calibri"/>
                <w:b/>
                <w:bCs/>
                <w:color w:val="000000"/>
                <w:sz w:val="18"/>
                <w:szCs w:val="18"/>
              </w:rPr>
            </w:pPr>
            <w:r w:rsidRPr="00443DD1">
              <w:rPr>
                <w:rFonts w:ascii="Calibri" w:eastAsia="Times New Roman" w:hAnsi="Calibri" w:cs="Calibri"/>
                <w:b/>
                <w:bCs/>
                <w:color w:val="000000"/>
                <w:sz w:val="18"/>
                <w:szCs w:val="18"/>
              </w:rPr>
              <w:t xml:space="preserve">TWSA </w:t>
            </w:r>
          </w:p>
        </w:tc>
        <w:tc>
          <w:tcPr>
            <w:tcW w:w="402" w:type="pct"/>
            <w:shd w:val="clear" w:color="auto" w:fill="D9D9D9" w:themeFill="background1" w:themeFillShade="D9"/>
            <w:noWrap/>
            <w:vAlign w:val="center"/>
            <w:hideMark/>
          </w:tcPr>
          <w:p w:rsidR="00377051" w:rsidRPr="00443DD1" w:rsidRDefault="00377051" w:rsidP="00016C11">
            <w:pPr>
              <w:spacing w:after="0"/>
              <w:jc w:val="center"/>
              <w:rPr>
                <w:rFonts w:ascii="Calibri" w:eastAsia="Times New Roman" w:hAnsi="Calibri" w:cs="Calibri"/>
                <w:b/>
                <w:bCs/>
                <w:color w:val="000000"/>
                <w:sz w:val="18"/>
                <w:szCs w:val="18"/>
              </w:rPr>
            </w:pPr>
            <w:r w:rsidRPr="00443DD1">
              <w:rPr>
                <w:rFonts w:ascii="Calibri" w:eastAsia="Times New Roman" w:hAnsi="Calibri" w:cs="Calibri"/>
                <w:b/>
                <w:bCs/>
                <w:color w:val="000000"/>
                <w:sz w:val="18"/>
                <w:szCs w:val="18"/>
              </w:rPr>
              <w:t xml:space="preserve">EWSA  </w:t>
            </w:r>
          </w:p>
        </w:tc>
        <w:tc>
          <w:tcPr>
            <w:tcW w:w="451" w:type="pct"/>
            <w:vMerge/>
            <w:shd w:val="clear" w:color="auto" w:fill="D9D9D9" w:themeFill="background1" w:themeFillShade="D9"/>
          </w:tcPr>
          <w:p w:rsidR="00377051" w:rsidRPr="00443DD1" w:rsidRDefault="00377051" w:rsidP="00016C11">
            <w:pPr>
              <w:spacing w:after="0"/>
              <w:jc w:val="center"/>
              <w:rPr>
                <w:rFonts w:ascii="Calibri" w:eastAsia="Times New Roman" w:hAnsi="Calibri" w:cs="Calibri"/>
                <w:b/>
                <w:bCs/>
                <w:color w:val="000000"/>
                <w:sz w:val="18"/>
                <w:szCs w:val="18"/>
              </w:rPr>
            </w:pPr>
          </w:p>
        </w:tc>
      </w:tr>
      <w:tr w:rsidR="00377051" w:rsidRPr="00952ED3" w:rsidTr="00016C11">
        <w:trPr>
          <w:trHeight w:val="187"/>
        </w:trPr>
        <w:tc>
          <w:tcPr>
            <w:tcW w:w="409" w:type="pct"/>
            <w:shd w:val="clear" w:color="auto" w:fill="auto"/>
            <w:vAlign w:val="bottom"/>
          </w:tcPr>
          <w:p w:rsidR="00377051" w:rsidRPr="00443DD1" w:rsidRDefault="00377051" w:rsidP="00016C11">
            <w:pPr>
              <w:spacing w:after="0"/>
              <w:jc w:val="center"/>
              <w:rPr>
                <w:rFonts w:ascii="Calibri" w:eastAsia="Times New Roman" w:hAnsi="Calibri" w:cs="Calibri"/>
                <w:color w:val="000000"/>
                <w:sz w:val="18"/>
                <w:szCs w:val="18"/>
              </w:rPr>
            </w:pPr>
            <w:r w:rsidRPr="00443DD1">
              <w:rPr>
                <w:rFonts w:ascii="Calibri" w:eastAsia="Times New Roman" w:hAnsi="Calibri" w:cs="Calibri"/>
                <w:color w:val="000000"/>
                <w:sz w:val="18"/>
                <w:szCs w:val="18"/>
              </w:rPr>
              <w:t>DPT</w:t>
            </w:r>
          </w:p>
        </w:tc>
        <w:tc>
          <w:tcPr>
            <w:tcW w:w="273" w:type="pct"/>
            <w:shd w:val="clear" w:color="auto" w:fill="auto"/>
            <w:noWrap/>
            <w:vAlign w:val="bottom"/>
            <w:hideMark/>
          </w:tcPr>
          <w:p w:rsidR="00377051" w:rsidRPr="00443DD1" w:rsidRDefault="00377051" w:rsidP="00016C11">
            <w:pPr>
              <w:spacing w:after="0"/>
              <w:jc w:val="center"/>
              <w:rPr>
                <w:rFonts w:ascii="Calibri" w:eastAsia="Times New Roman" w:hAnsi="Calibri" w:cs="Calibri"/>
                <w:color w:val="000000"/>
                <w:sz w:val="18"/>
                <w:szCs w:val="18"/>
              </w:rPr>
            </w:pPr>
            <w:r w:rsidRPr="00443DD1">
              <w:rPr>
                <w:rFonts w:ascii="Calibri" w:eastAsia="Times New Roman" w:hAnsi="Calibri" w:cs="Calibri"/>
                <w:color w:val="000000"/>
                <w:sz w:val="18"/>
                <w:szCs w:val="18"/>
              </w:rPr>
              <w:t>60</w:t>
            </w:r>
          </w:p>
        </w:tc>
        <w:tc>
          <w:tcPr>
            <w:tcW w:w="364" w:type="pct"/>
            <w:shd w:val="clear" w:color="auto" w:fill="auto"/>
            <w:noWrap/>
            <w:vAlign w:val="bottom"/>
            <w:hideMark/>
          </w:tcPr>
          <w:p w:rsidR="00377051" w:rsidRPr="00443DD1" w:rsidRDefault="00377051" w:rsidP="00016C11">
            <w:pPr>
              <w:spacing w:after="0"/>
              <w:jc w:val="center"/>
              <w:rPr>
                <w:rFonts w:ascii="Calibri" w:eastAsia="Times New Roman" w:hAnsi="Calibri" w:cs="Calibri"/>
                <w:color w:val="000000"/>
                <w:sz w:val="18"/>
                <w:szCs w:val="18"/>
              </w:rPr>
            </w:pPr>
            <w:r w:rsidRPr="00443DD1">
              <w:rPr>
                <w:rFonts w:ascii="Calibri" w:eastAsia="Times New Roman" w:hAnsi="Calibri" w:cs="Calibri"/>
                <w:color w:val="000000"/>
                <w:sz w:val="18"/>
                <w:szCs w:val="18"/>
              </w:rPr>
              <w:t>1098</w:t>
            </w:r>
          </w:p>
        </w:tc>
        <w:tc>
          <w:tcPr>
            <w:tcW w:w="364" w:type="pct"/>
            <w:shd w:val="clear" w:color="auto" w:fill="auto"/>
            <w:noWrap/>
            <w:vAlign w:val="bottom"/>
            <w:hideMark/>
          </w:tcPr>
          <w:p w:rsidR="00377051" w:rsidRPr="0025166C" w:rsidRDefault="00377051" w:rsidP="00016C11">
            <w:pPr>
              <w:spacing w:after="0"/>
              <w:jc w:val="center"/>
              <w:rPr>
                <w:rFonts w:ascii="Calibri" w:eastAsia="Times New Roman" w:hAnsi="Calibri" w:cs="Calibri"/>
                <w:color w:val="000000"/>
                <w:sz w:val="18"/>
                <w:szCs w:val="18"/>
              </w:rPr>
            </w:pPr>
            <w:r w:rsidRPr="0025166C">
              <w:rPr>
                <w:rFonts w:ascii="Calibri" w:eastAsia="Times New Roman" w:hAnsi="Calibri" w:cs="Calibri"/>
                <w:color w:val="000000"/>
                <w:sz w:val="18"/>
                <w:szCs w:val="18"/>
              </w:rPr>
              <w:t>275</w:t>
            </w:r>
          </w:p>
        </w:tc>
        <w:tc>
          <w:tcPr>
            <w:tcW w:w="273" w:type="pct"/>
            <w:shd w:val="clear" w:color="auto" w:fill="auto"/>
            <w:noWrap/>
            <w:vAlign w:val="bottom"/>
            <w:hideMark/>
          </w:tcPr>
          <w:p w:rsidR="00377051" w:rsidRPr="0025166C" w:rsidRDefault="00377051" w:rsidP="00016C11">
            <w:pPr>
              <w:spacing w:after="0"/>
              <w:jc w:val="center"/>
              <w:rPr>
                <w:rFonts w:ascii="Calibri" w:eastAsia="Times New Roman" w:hAnsi="Calibri" w:cs="Calibri"/>
                <w:color w:val="000000"/>
                <w:sz w:val="18"/>
                <w:szCs w:val="18"/>
              </w:rPr>
            </w:pPr>
            <w:r w:rsidRPr="0025166C">
              <w:rPr>
                <w:rFonts w:ascii="Calibri" w:eastAsia="Times New Roman" w:hAnsi="Calibri" w:cs="Calibri"/>
                <w:color w:val="000000"/>
                <w:sz w:val="18"/>
                <w:szCs w:val="18"/>
              </w:rPr>
              <w:t>53</w:t>
            </w:r>
          </w:p>
        </w:tc>
        <w:tc>
          <w:tcPr>
            <w:tcW w:w="364" w:type="pct"/>
            <w:shd w:val="clear" w:color="auto" w:fill="auto"/>
            <w:noWrap/>
            <w:vAlign w:val="bottom"/>
            <w:hideMark/>
          </w:tcPr>
          <w:p w:rsidR="00377051" w:rsidRPr="0025166C" w:rsidRDefault="00377051" w:rsidP="00016C11">
            <w:pPr>
              <w:spacing w:after="0"/>
              <w:jc w:val="center"/>
              <w:rPr>
                <w:rFonts w:ascii="Calibri" w:eastAsia="Times New Roman" w:hAnsi="Calibri" w:cs="Calibri"/>
                <w:color w:val="000000"/>
                <w:sz w:val="18"/>
                <w:szCs w:val="18"/>
              </w:rPr>
            </w:pPr>
            <w:r w:rsidRPr="0025166C">
              <w:rPr>
                <w:rFonts w:ascii="Calibri" w:eastAsia="Times New Roman" w:hAnsi="Calibri" w:cs="Calibri"/>
                <w:color w:val="000000"/>
                <w:sz w:val="18"/>
                <w:szCs w:val="18"/>
              </w:rPr>
              <w:t>1445</w:t>
            </w:r>
          </w:p>
        </w:tc>
        <w:tc>
          <w:tcPr>
            <w:tcW w:w="364" w:type="pct"/>
            <w:shd w:val="clear" w:color="auto" w:fill="auto"/>
            <w:noWrap/>
            <w:vAlign w:val="bottom"/>
            <w:hideMark/>
          </w:tcPr>
          <w:p w:rsidR="00377051" w:rsidRPr="0025166C" w:rsidRDefault="00377051" w:rsidP="00016C11">
            <w:pPr>
              <w:spacing w:after="0"/>
              <w:jc w:val="center"/>
              <w:rPr>
                <w:rFonts w:ascii="Calibri" w:eastAsia="Times New Roman" w:hAnsi="Calibri" w:cs="Calibri"/>
                <w:color w:val="000000"/>
                <w:sz w:val="18"/>
                <w:szCs w:val="18"/>
              </w:rPr>
            </w:pPr>
            <w:r w:rsidRPr="0025166C">
              <w:rPr>
                <w:rFonts w:ascii="Calibri" w:eastAsia="Times New Roman" w:hAnsi="Calibri" w:cs="Calibri"/>
                <w:color w:val="000000"/>
                <w:sz w:val="18"/>
                <w:szCs w:val="18"/>
              </w:rPr>
              <w:t>723</w:t>
            </w:r>
          </w:p>
        </w:tc>
        <w:tc>
          <w:tcPr>
            <w:tcW w:w="273" w:type="pct"/>
            <w:shd w:val="clear" w:color="auto" w:fill="auto"/>
            <w:noWrap/>
            <w:vAlign w:val="bottom"/>
            <w:hideMark/>
          </w:tcPr>
          <w:p w:rsidR="00377051" w:rsidRPr="0025166C" w:rsidRDefault="00377051" w:rsidP="00016C11">
            <w:pPr>
              <w:spacing w:after="0"/>
              <w:jc w:val="center"/>
              <w:rPr>
                <w:rFonts w:ascii="Calibri" w:eastAsia="Times New Roman" w:hAnsi="Calibri" w:cs="Calibri"/>
                <w:color w:val="000000"/>
                <w:sz w:val="18"/>
                <w:szCs w:val="18"/>
              </w:rPr>
            </w:pPr>
            <w:r w:rsidRPr="0025166C">
              <w:rPr>
                <w:rFonts w:ascii="Calibri" w:eastAsia="Times New Roman" w:hAnsi="Calibri" w:cs="Calibri"/>
                <w:color w:val="000000"/>
                <w:sz w:val="18"/>
                <w:szCs w:val="18"/>
              </w:rPr>
              <w:t>24</w:t>
            </w:r>
          </w:p>
        </w:tc>
        <w:tc>
          <w:tcPr>
            <w:tcW w:w="364" w:type="pct"/>
            <w:shd w:val="clear" w:color="auto" w:fill="auto"/>
            <w:noWrap/>
            <w:vAlign w:val="bottom"/>
            <w:hideMark/>
          </w:tcPr>
          <w:p w:rsidR="00377051" w:rsidRPr="0025166C" w:rsidRDefault="00377051" w:rsidP="00016C11">
            <w:pPr>
              <w:spacing w:after="0"/>
              <w:jc w:val="center"/>
              <w:rPr>
                <w:rFonts w:ascii="Calibri" w:eastAsia="Times New Roman" w:hAnsi="Calibri" w:cs="Calibri"/>
                <w:color w:val="000000"/>
                <w:sz w:val="18"/>
                <w:szCs w:val="18"/>
              </w:rPr>
            </w:pPr>
            <w:r w:rsidRPr="0025166C">
              <w:rPr>
                <w:rFonts w:ascii="Calibri" w:eastAsia="Times New Roman" w:hAnsi="Calibri" w:cs="Calibri"/>
                <w:color w:val="000000"/>
                <w:sz w:val="18"/>
                <w:szCs w:val="18"/>
              </w:rPr>
              <w:t>504</w:t>
            </w:r>
          </w:p>
        </w:tc>
        <w:tc>
          <w:tcPr>
            <w:tcW w:w="364" w:type="pct"/>
            <w:shd w:val="clear" w:color="auto" w:fill="auto"/>
            <w:noWrap/>
            <w:vAlign w:val="bottom"/>
            <w:hideMark/>
          </w:tcPr>
          <w:p w:rsidR="00377051" w:rsidRPr="0025166C" w:rsidRDefault="00377051" w:rsidP="00016C11">
            <w:pPr>
              <w:spacing w:after="0"/>
              <w:jc w:val="center"/>
              <w:rPr>
                <w:rFonts w:ascii="Calibri" w:eastAsia="Times New Roman" w:hAnsi="Calibri" w:cs="Calibri"/>
                <w:color w:val="000000"/>
                <w:sz w:val="18"/>
                <w:szCs w:val="18"/>
              </w:rPr>
            </w:pPr>
            <w:r w:rsidRPr="0025166C">
              <w:rPr>
                <w:rFonts w:ascii="Calibri" w:eastAsia="Times New Roman" w:hAnsi="Calibri" w:cs="Calibri"/>
                <w:color w:val="000000"/>
                <w:sz w:val="18"/>
                <w:szCs w:val="18"/>
              </w:rPr>
              <w:t>378</w:t>
            </w:r>
          </w:p>
        </w:tc>
        <w:tc>
          <w:tcPr>
            <w:tcW w:w="318" w:type="pct"/>
            <w:shd w:val="clear" w:color="auto" w:fill="auto"/>
            <w:noWrap/>
            <w:vAlign w:val="bottom"/>
            <w:hideMark/>
          </w:tcPr>
          <w:p w:rsidR="00377051" w:rsidRPr="0025166C" w:rsidRDefault="00377051" w:rsidP="00016C11">
            <w:pPr>
              <w:spacing w:after="0"/>
              <w:jc w:val="center"/>
              <w:rPr>
                <w:rFonts w:ascii="Calibri" w:eastAsia="Times New Roman" w:hAnsi="Calibri" w:cs="Calibri"/>
                <w:color w:val="000000"/>
                <w:sz w:val="18"/>
                <w:szCs w:val="18"/>
              </w:rPr>
            </w:pPr>
            <w:r w:rsidRPr="0025166C">
              <w:rPr>
                <w:rFonts w:ascii="Calibri" w:eastAsia="Times New Roman" w:hAnsi="Calibri" w:cs="Calibri"/>
                <w:color w:val="000000"/>
                <w:sz w:val="18"/>
                <w:szCs w:val="18"/>
              </w:rPr>
              <w:t>137</w:t>
            </w:r>
          </w:p>
        </w:tc>
        <w:tc>
          <w:tcPr>
            <w:tcW w:w="417" w:type="pct"/>
            <w:shd w:val="clear" w:color="auto" w:fill="auto"/>
            <w:noWrap/>
            <w:vAlign w:val="bottom"/>
            <w:hideMark/>
          </w:tcPr>
          <w:p w:rsidR="00377051" w:rsidRPr="00443DD1" w:rsidRDefault="00377051" w:rsidP="00016C11">
            <w:pPr>
              <w:spacing w:after="0"/>
              <w:jc w:val="center"/>
              <w:rPr>
                <w:rFonts w:ascii="Calibri" w:eastAsia="Times New Roman" w:hAnsi="Calibri" w:cs="Calibri"/>
                <w:color w:val="000000"/>
                <w:sz w:val="18"/>
                <w:szCs w:val="18"/>
              </w:rPr>
            </w:pPr>
            <w:r w:rsidRPr="00443DD1">
              <w:rPr>
                <w:rFonts w:ascii="Calibri" w:eastAsia="Times New Roman" w:hAnsi="Calibri" w:cs="Calibri"/>
                <w:color w:val="000000"/>
                <w:sz w:val="18"/>
                <w:szCs w:val="18"/>
              </w:rPr>
              <w:t>3047</w:t>
            </w:r>
          </w:p>
        </w:tc>
        <w:tc>
          <w:tcPr>
            <w:tcW w:w="402" w:type="pct"/>
            <w:shd w:val="clear" w:color="auto" w:fill="auto"/>
            <w:noWrap/>
            <w:vAlign w:val="bottom"/>
            <w:hideMark/>
          </w:tcPr>
          <w:p w:rsidR="00377051" w:rsidRPr="00443DD1" w:rsidRDefault="00377051" w:rsidP="00016C11">
            <w:pPr>
              <w:spacing w:after="0"/>
              <w:jc w:val="center"/>
              <w:rPr>
                <w:rFonts w:ascii="Calibri" w:eastAsia="Times New Roman" w:hAnsi="Calibri" w:cs="Calibri"/>
                <w:color w:val="000000"/>
                <w:sz w:val="18"/>
                <w:szCs w:val="18"/>
              </w:rPr>
            </w:pPr>
            <w:r w:rsidRPr="00443DD1">
              <w:rPr>
                <w:rFonts w:ascii="Calibri" w:eastAsia="Times New Roman" w:hAnsi="Calibri" w:cs="Calibri"/>
                <w:color w:val="000000"/>
                <w:sz w:val="18"/>
                <w:szCs w:val="18"/>
              </w:rPr>
              <w:t>1375</w:t>
            </w:r>
          </w:p>
        </w:tc>
        <w:tc>
          <w:tcPr>
            <w:tcW w:w="451" w:type="pct"/>
            <w:shd w:val="clear" w:color="auto" w:fill="auto"/>
            <w:vAlign w:val="bottom"/>
          </w:tcPr>
          <w:p w:rsidR="00377051" w:rsidRPr="00443DD1" w:rsidRDefault="00377051" w:rsidP="00016C11">
            <w:pPr>
              <w:spacing w:after="0"/>
              <w:jc w:val="center"/>
              <w:rPr>
                <w:rFonts w:ascii="Calibri" w:eastAsia="Times New Roman" w:hAnsi="Calibri" w:cs="Calibri"/>
                <w:color w:val="000000"/>
                <w:sz w:val="18"/>
                <w:szCs w:val="18"/>
              </w:rPr>
            </w:pPr>
            <w:r w:rsidRPr="00443DD1">
              <w:rPr>
                <w:rFonts w:ascii="Calibri" w:eastAsia="Times New Roman" w:hAnsi="Calibri" w:cs="Calibri"/>
                <w:color w:val="000000"/>
                <w:sz w:val="18"/>
                <w:szCs w:val="18"/>
              </w:rPr>
              <w:t>22</w:t>
            </w:r>
          </w:p>
        </w:tc>
      </w:tr>
      <w:tr w:rsidR="00377051" w:rsidRPr="00952ED3" w:rsidTr="00016C11">
        <w:trPr>
          <w:trHeight w:val="231"/>
        </w:trPr>
        <w:tc>
          <w:tcPr>
            <w:tcW w:w="409" w:type="pct"/>
            <w:shd w:val="clear" w:color="auto" w:fill="auto"/>
            <w:vAlign w:val="bottom"/>
          </w:tcPr>
          <w:p w:rsidR="00377051" w:rsidRPr="00443DD1" w:rsidRDefault="00377051" w:rsidP="00016C11">
            <w:pPr>
              <w:spacing w:after="0"/>
              <w:jc w:val="center"/>
              <w:rPr>
                <w:rFonts w:ascii="Calibri" w:eastAsia="Times New Roman" w:hAnsi="Calibri" w:cs="Calibri"/>
                <w:color w:val="000000"/>
                <w:sz w:val="18"/>
                <w:szCs w:val="18"/>
              </w:rPr>
            </w:pPr>
            <w:r w:rsidRPr="00443DD1">
              <w:rPr>
                <w:rFonts w:ascii="Calibri" w:eastAsia="Times New Roman" w:hAnsi="Calibri" w:cs="Calibri"/>
                <w:color w:val="000000"/>
                <w:sz w:val="18"/>
                <w:szCs w:val="18"/>
              </w:rPr>
              <w:t>GPT</w:t>
            </w:r>
          </w:p>
        </w:tc>
        <w:tc>
          <w:tcPr>
            <w:tcW w:w="273" w:type="pct"/>
            <w:shd w:val="clear" w:color="auto" w:fill="auto"/>
            <w:noWrap/>
            <w:vAlign w:val="bottom"/>
            <w:hideMark/>
          </w:tcPr>
          <w:p w:rsidR="00377051" w:rsidRPr="00443DD1" w:rsidRDefault="00377051" w:rsidP="00016C11">
            <w:pPr>
              <w:spacing w:after="0"/>
              <w:jc w:val="center"/>
              <w:rPr>
                <w:rFonts w:ascii="Calibri" w:eastAsia="Times New Roman" w:hAnsi="Calibri" w:cs="Calibri"/>
                <w:color w:val="000000"/>
                <w:sz w:val="18"/>
                <w:szCs w:val="18"/>
              </w:rPr>
            </w:pPr>
            <w:r w:rsidRPr="00443DD1">
              <w:rPr>
                <w:rFonts w:ascii="Calibri" w:eastAsia="Times New Roman" w:hAnsi="Calibri" w:cs="Calibri"/>
                <w:color w:val="000000"/>
                <w:sz w:val="18"/>
                <w:szCs w:val="18"/>
              </w:rPr>
              <w:t>279</w:t>
            </w:r>
          </w:p>
        </w:tc>
        <w:tc>
          <w:tcPr>
            <w:tcW w:w="364" w:type="pct"/>
            <w:shd w:val="clear" w:color="auto" w:fill="auto"/>
            <w:noWrap/>
            <w:vAlign w:val="bottom"/>
            <w:hideMark/>
          </w:tcPr>
          <w:p w:rsidR="00377051" w:rsidRPr="00443DD1" w:rsidRDefault="00377051" w:rsidP="00016C11">
            <w:pPr>
              <w:spacing w:after="0"/>
              <w:jc w:val="center"/>
              <w:rPr>
                <w:rFonts w:ascii="Calibri" w:eastAsia="Times New Roman" w:hAnsi="Calibri" w:cs="Calibri"/>
                <w:color w:val="000000"/>
                <w:sz w:val="18"/>
                <w:szCs w:val="18"/>
              </w:rPr>
            </w:pPr>
            <w:r w:rsidRPr="00443DD1">
              <w:rPr>
                <w:rFonts w:ascii="Calibri" w:eastAsia="Times New Roman" w:hAnsi="Calibri" w:cs="Calibri"/>
                <w:color w:val="000000"/>
                <w:sz w:val="18"/>
                <w:szCs w:val="18"/>
              </w:rPr>
              <w:t>2567</w:t>
            </w:r>
          </w:p>
        </w:tc>
        <w:tc>
          <w:tcPr>
            <w:tcW w:w="364" w:type="pct"/>
            <w:shd w:val="clear" w:color="auto" w:fill="auto"/>
            <w:noWrap/>
            <w:vAlign w:val="bottom"/>
            <w:hideMark/>
          </w:tcPr>
          <w:p w:rsidR="00377051" w:rsidRPr="0025166C" w:rsidRDefault="00377051" w:rsidP="00016C11">
            <w:pPr>
              <w:spacing w:after="0"/>
              <w:jc w:val="center"/>
              <w:rPr>
                <w:rFonts w:ascii="Calibri" w:eastAsia="Times New Roman" w:hAnsi="Calibri" w:cs="Calibri"/>
                <w:color w:val="000000"/>
                <w:sz w:val="18"/>
                <w:szCs w:val="18"/>
              </w:rPr>
            </w:pPr>
            <w:r w:rsidRPr="0025166C">
              <w:rPr>
                <w:rFonts w:ascii="Calibri" w:eastAsia="Times New Roman" w:hAnsi="Calibri" w:cs="Calibri"/>
                <w:color w:val="000000"/>
                <w:sz w:val="18"/>
                <w:szCs w:val="18"/>
              </w:rPr>
              <w:t>1925</w:t>
            </w:r>
          </w:p>
        </w:tc>
        <w:tc>
          <w:tcPr>
            <w:tcW w:w="273" w:type="pct"/>
            <w:shd w:val="clear" w:color="auto" w:fill="auto"/>
            <w:noWrap/>
            <w:vAlign w:val="bottom"/>
            <w:hideMark/>
          </w:tcPr>
          <w:p w:rsidR="00377051" w:rsidRPr="0025166C" w:rsidRDefault="00377051" w:rsidP="00016C11">
            <w:pPr>
              <w:spacing w:after="0"/>
              <w:jc w:val="center"/>
              <w:rPr>
                <w:rFonts w:ascii="Calibri" w:eastAsia="Times New Roman" w:hAnsi="Calibri" w:cs="Calibri"/>
                <w:color w:val="000000"/>
                <w:sz w:val="18"/>
                <w:szCs w:val="18"/>
              </w:rPr>
            </w:pPr>
            <w:r w:rsidRPr="0025166C">
              <w:rPr>
                <w:rFonts w:ascii="Calibri" w:eastAsia="Times New Roman" w:hAnsi="Calibri" w:cs="Calibri"/>
                <w:color w:val="000000"/>
                <w:sz w:val="18"/>
                <w:szCs w:val="18"/>
              </w:rPr>
              <w:t>-</w:t>
            </w:r>
          </w:p>
        </w:tc>
        <w:tc>
          <w:tcPr>
            <w:tcW w:w="364" w:type="pct"/>
            <w:shd w:val="clear" w:color="auto" w:fill="auto"/>
            <w:noWrap/>
            <w:vAlign w:val="bottom"/>
            <w:hideMark/>
          </w:tcPr>
          <w:p w:rsidR="00377051" w:rsidRPr="0025166C" w:rsidRDefault="00377051" w:rsidP="00016C11">
            <w:pPr>
              <w:spacing w:after="0"/>
              <w:jc w:val="center"/>
              <w:rPr>
                <w:rFonts w:ascii="Calibri" w:eastAsia="Times New Roman" w:hAnsi="Calibri" w:cs="Calibri"/>
                <w:color w:val="000000"/>
                <w:sz w:val="18"/>
                <w:szCs w:val="18"/>
              </w:rPr>
            </w:pPr>
            <w:r w:rsidRPr="0025166C">
              <w:rPr>
                <w:rFonts w:ascii="Calibri" w:eastAsia="Times New Roman" w:hAnsi="Calibri" w:cs="Calibri"/>
                <w:color w:val="000000"/>
                <w:sz w:val="18"/>
                <w:szCs w:val="18"/>
              </w:rPr>
              <w:t>-</w:t>
            </w:r>
          </w:p>
        </w:tc>
        <w:tc>
          <w:tcPr>
            <w:tcW w:w="364" w:type="pct"/>
            <w:shd w:val="clear" w:color="auto" w:fill="auto"/>
            <w:noWrap/>
            <w:vAlign w:val="bottom"/>
            <w:hideMark/>
          </w:tcPr>
          <w:p w:rsidR="00377051" w:rsidRPr="0025166C" w:rsidRDefault="00377051" w:rsidP="00016C11">
            <w:pPr>
              <w:spacing w:after="0"/>
              <w:jc w:val="center"/>
              <w:rPr>
                <w:rFonts w:ascii="Calibri" w:eastAsia="Times New Roman" w:hAnsi="Calibri" w:cs="Calibri"/>
                <w:color w:val="000000"/>
                <w:sz w:val="18"/>
                <w:szCs w:val="18"/>
              </w:rPr>
            </w:pPr>
            <w:r w:rsidRPr="0025166C">
              <w:rPr>
                <w:rFonts w:ascii="Calibri" w:eastAsia="Times New Roman" w:hAnsi="Calibri" w:cs="Calibri"/>
                <w:color w:val="000000"/>
                <w:sz w:val="18"/>
                <w:szCs w:val="18"/>
              </w:rPr>
              <w:t>-</w:t>
            </w:r>
          </w:p>
        </w:tc>
        <w:tc>
          <w:tcPr>
            <w:tcW w:w="273" w:type="pct"/>
            <w:shd w:val="clear" w:color="auto" w:fill="auto"/>
            <w:noWrap/>
            <w:vAlign w:val="bottom"/>
            <w:hideMark/>
          </w:tcPr>
          <w:p w:rsidR="00377051" w:rsidRPr="0025166C" w:rsidRDefault="00377051" w:rsidP="00016C11">
            <w:pPr>
              <w:spacing w:after="0"/>
              <w:jc w:val="center"/>
              <w:rPr>
                <w:rFonts w:ascii="Calibri" w:eastAsia="Times New Roman" w:hAnsi="Calibri" w:cs="Calibri"/>
                <w:color w:val="000000"/>
                <w:sz w:val="18"/>
                <w:szCs w:val="18"/>
              </w:rPr>
            </w:pPr>
            <w:r w:rsidRPr="0025166C">
              <w:rPr>
                <w:rFonts w:ascii="Calibri" w:eastAsia="Times New Roman" w:hAnsi="Calibri" w:cs="Calibri"/>
                <w:color w:val="000000"/>
                <w:sz w:val="18"/>
                <w:szCs w:val="18"/>
              </w:rPr>
              <w:t>-</w:t>
            </w:r>
          </w:p>
        </w:tc>
        <w:tc>
          <w:tcPr>
            <w:tcW w:w="364" w:type="pct"/>
            <w:shd w:val="clear" w:color="auto" w:fill="auto"/>
            <w:noWrap/>
            <w:vAlign w:val="bottom"/>
            <w:hideMark/>
          </w:tcPr>
          <w:p w:rsidR="00377051" w:rsidRPr="0025166C" w:rsidRDefault="00377051" w:rsidP="00016C11">
            <w:pPr>
              <w:spacing w:after="0"/>
              <w:jc w:val="center"/>
              <w:rPr>
                <w:rFonts w:ascii="Calibri" w:eastAsia="Times New Roman" w:hAnsi="Calibri" w:cs="Calibri"/>
                <w:color w:val="000000"/>
                <w:sz w:val="18"/>
                <w:szCs w:val="18"/>
              </w:rPr>
            </w:pPr>
            <w:r w:rsidRPr="0025166C">
              <w:rPr>
                <w:rFonts w:ascii="Calibri" w:eastAsia="Times New Roman" w:hAnsi="Calibri" w:cs="Calibri"/>
                <w:color w:val="000000"/>
                <w:sz w:val="18"/>
                <w:szCs w:val="18"/>
              </w:rPr>
              <w:t>-</w:t>
            </w:r>
          </w:p>
        </w:tc>
        <w:tc>
          <w:tcPr>
            <w:tcW w:w="364" w:type="pct"/>
            <w:shd w:val="clear" w:color="auto" w:fill="auto"/>
            <w:noWrap/>
            <w:vAlign w:val="bottom"/>
            <w:hideMark/>
          </w:tcPr>
          <w:p w:rsidR="00377051" w:rsidRPr="0025166C" w:rsidRDefault="00377051" w:rsidP="00016C11">
            <w:pPr>
              <w:spacing w:after="0"/>
              <w:jc w:val="center"/>
              <w:rPr>
                <w:rFonts w:ascii="Calibri" w:eastAsia="Times New Roman" w:hAnsi="Calibri" w:cs="Calibri"/>
                <w:color w:val="000000"/>
                <w:sz w:val="18"/>
                <w:szCs w:val="18"/>
              </w:rPr>
            </w:pPr>
            <w:r w:rsidRPr="0025166C">
              <w:rPr>
                <w:rFonts w:ascii="Calibri" w:eastAsia="Times New Roman" w:hAnsi="Calibri" w:cs="Calibri"/>
                <w:color w:val="000000"/>
                <w:sz w:val="18"/>
                <w:szCs w:val="18"/>
              </w:rPr>
              <w:t>-</w:t>
            </w:r>
          </w:p>
        </w:tc>
        <w:tc>
          <w:tcPr>
            <w:tcW w:w="318" w:type="pct"/>
            <w:shd w:val="clear" w:color="auto" w:fill="auto"/>
            <w:noWrap/>
            <w:vAlign w:val="bottom"/>
            <w:hideMark/>
          </w:tcPr>
          <w:p w:rsidR="00377051" w:rsidRPr="0025166C" w:rsidRDefault="00377051" w:rsidP="00016C11">
            <w:pPr>
              <w:spacing w:after="0"/>
              <w:jc w:val="center"/>
              <w:rPr>
                <w:rFonts w:ascii="Calibri" w:eastAsia="Times New Roman" w:hAnsi="Calibri" w:cs="Calibri"/>
                <w:color w:val="000000"/>
                <w:sz w:val="18"/>
                <w:szCs w:val="18"/>
              </w:rPr>
            </w:pPr>
            <w:r w:rsidRPr="0025166C">
              <w:rPr>
                <w:rFonts w:ascii="Calibri" w:eastAsia="Times New Roman" w:hAnsi="Calibri" w:cs="Calibri"/>
                <w:color w:val="000000"/>
                <w:sz w:val="18"/>
                <w:szCs w:val="18"/>
              </w:rPr>
              <w:t>279</w:t>
            </w:r>
          </w:p>
        </w:tc>
        <w:tc>
          <w:tcPr>
            <w:tcW w:w="417" w:type="pct"/>
            <w:shd w:val="clear" w:color="auto" w:fill="auto"/>
            <w:noWrap/>
            <w:vAlign w:val="bottom"/>
            <w:hideMark/>
          </w:tcPr>
          <w:p w:rsidR="00377051" w:rsidRPr="00443DD1" w:rsidRDefault="00377051" w:rsidP="00016C11">
            <w:pPr>
              <w:spacing w:after="0"/>
              <w:jc w:val="center"/>
              <w:rPr>
                <w:rFonts w:ascii="Calibri" w:eastAsia="Times New Roman" w:hAnsi="Calibri" w:cs="Calibri"/>
                <w:color w:val="000000"/>
                <w:sz w:val="18"/>
                <w:szCs w:val="18"/>
              </w:rPr>
            </w:pPr>
            <w:r w:rsidRPr="00443DD1">
              <w:rPr>
                <w:rFonts w:ascii="Calibri" w:eastAsia="Times New Roman" w:hAnsi="Calibri" w:cs="Calibri"/>
                <w:color w:val="000000"/>
                <w:sz w:val="18"/>
                <w:szCs w:val="18"/>
              </w:rPr>
              <w:t>2567</w:t>
            </w:r>
          </w:p>
        </w:tc>
        <w:tc>
          <w:tcPr>
            <w:tcW w:w="402" w:type="pct"/>
            <w:shd w:val="clear" w:color="auto" w:fill="auto"/>
            <w:noWrap/>
            <w:vAlign w:val="bottom"/>
            <w:hideMark/>
          </w:tcPr>
          <w:p w:rsidR="00377051" w:rsidRPr="00443DD1" w:rsidRDefault="00377051" w:rsidP="00016C11">
            <w:pPr>
              <w:spacing w:after="0"/>
              <w:jc w:val="center"/>
              <w:rPr>
                <w:rFonts w:ascii="Calibri" w:eastAsia="Times New Roman" w:hAnsi="Calibri" w:cs="Calibri"/>
                <w:color w:val="000000"/>
                <w:sz w:val="18"/>
                <w:szCs w:val="18"/>
              </w:rPr>
            </w:pPr>
            <w:r w:rsidRPr="00443DD1">
              <w:rPr>
                <w:rFonts w:ascii="Calibri" w:eastAsia="Times New Roman" w:hAnsi="Calibri" w:cs="Calibri"/>
                <w:color w:val="000000"/>
                <w:sz w:val="18"/>
                <w:szCs w:val="18"/>
              </w:rPr>
              <w:t>1925</w:t>
            </w:r>
          </w:p>
        </w:tc>
        <w:tc>
          <w:tcPr>
            <w:tcW w:w="451" w:type="pct"/>
            <w:shd w:val="clear" w:color="auto" w:fill="auto"/>
            <w:vAlign w:val="bottom"/>
          </w:tcPr>
          <w:p w:rsidR="00377051" w:rsidRPr="00443DD1" w:rsidRDefault="00377051" w:rsidP="00016C11">
            <w:pPr>
              <w:spacing w:after="0"/>
              <w:jc w:val="center"/>
              <w:rPr>
                <w:rFonts w:ascii="Calibri" w:eastAsia="Times New Roman" w:hAnsi="Calibri" w:cs="Calibri"/>
                <w:color w:val="000000"/>
                <w:sz w:val="18"/>
                <w:szCs w:val="18"/>
              </w:rPr>
            </w:pPr>
            <w:r w:rsidRPr="00443DD1">
              <w:rPr>
                <w:rFonts w:ascii="Calibri" w:eastAsia="Times New Roman" w:hAnsi="Calibri" w:cs="Calibri"/>
                <w:color w:val="000000"/>
                <w:sz w:val="18"/>
                <w:szCs w:val="18"/>
              </w:rPr>
              <w:t>09</w:t>
            </w:r>
          </w:p>
        </w:tc>
      </w:tr>
      <w:tr w:rsidR="00377051" w:rsidRPr="00952ED3" w:rsidTr="00016C11">
        <w:trPr>
          <w:trHeight w:val="106"/>
        </w:trPr>
        <w:tc>
          <w:tcPr>
            <w:tcW w:w="409" w:type="pct"/>
            <w:shd w:val="clear" w:color="auto" w:fill="D9D9D9" w:themeFill="background1" w:themeFillShade="D9"/>
            <w:vAlign w:val="center"/>
          </w:tcPr>
          <w:p w:rsidR="00377051" w:rsidRPr="00443DD1" w:rsidRDefault="00377051" w:rsidP="00016C11">
            <w:pPr>
              <w:spacing w:after="0"/>
              <w:jc w:val="center"/>
              <w:rPr>
                <w:rFonts w:ascii="Calibri" w:eastAsia="Times New Roman" w:hAnsi="Calibri" w:cs="Calibri"/>
                <w:b/>
                <w:color w:val="000000"/>
                <w:sz w:val="18"/>
                <w:szCs w:val="18"/>
              </w:rPr>
            </w:pPr>
            <w:r w:rsidRPr="00443DD1">
              <w:rPr>
                <w:rFonts w:ascii="Calibri" w:eastAsia="Times New Roman" w:hAnsi="Calibri" w:cs="Calibri"/>
                <w:b/>
                <w:color w:val="000000"/>
                <w:sz w:val="18"/>
                <w:szCs w:val="18"/>
              </w:rPr>
              <w:t>Total</w:t>
            </w:r>
          </w:p>
        </w:tc>
        <w:tc>
          <w:tcPr>
            <w:tcW w:w="273" w:type="pct"/>
            <w:shd w:val="clear" w:color="auto" w:fill="D9D9D9" w:themeFill="background1" w:themeFillShade="D9"/>
            <w:noWrap/>
            <w:vAlign w:val="center"/>
            <w:hideMark/>
          </w:tcPr>
          <w:p w:rsidR="00377051" w:rsidRPr="00443DD1" w:rsidRDefault="00377051" w:rsidP="00016C11">
            <w:pPr>
              <w:spacing w:after="0"/>
              <w:jc w:val="center"/>
              <w:rPr>
                <w:rFonts w:ascii="Calibri" w:eastAsia="Times New Roman" w:hAnsi="Calibri" w:cs="Calibri"/>
                <w:b/>
                <w:color w:val="000000"/>
                <w:sz w:val="18"/>
                <w:szCs w:val="18"/>
              </w:rPr>
            </w:pPr>
            <w:r w:rsidRPr="00443DD1">
              <w:rPr>
                <w:rFonts w:ascii="Calibri" w:eastAsia="Times New Roman" w:hAnsi="Calibri" w:cs="Calibri"/>
                <w:b/>
                <w:color w:val="000000"/>
                <w:sz w:val="18"/>
                <w:szCs w:val="18"/>
              </w:rPr>
              <w:t>339</w:t>
            </w:r>
          </w:p>
        </w:tc>
        <w:tc>
          <w:tcPr>
            <w:tcW w:w="364" w:type="pct"/>
            <w:shd w:val="clear" w:color="auto" w:fill="D9D9D9" w:themeFill="background1" w:themeFillShade="D9"/>
            <w:noWrap/>
            <w:vAlign w:val="center"/>
            <w:hideMark/>
          </w:tcPr>
          <w:p w:rsidR="00377051" w:rsidRPr="00443DD1" w:rsidRDefault="00377051" w:rsidP="00016C11">
            <w:pPr>
              <w:spacing w:after="0"/>
              <w:jc w:val="center"/>
              <w:rPr>
                <w:rFonts w:ascii="Calibri" w:eastAsia="Times New Roman" w:hAnsi="Calibri" w:cs="Calibri"/>
                <w:b/>
                <w:color w:val="000000"/>
                <w:sz w:val="18"/>
                <w:szCs w:val="18"/>
              </w:rPr>
            </w:pPr>
            <w:r w:rsidRPr="00443DD1">
              <w:rPr>
                <w:rFonts w:ascii="Calibri" w:eastAsia="Times New Roman" w:hAnsi="Calibri" w:cs="Calibri"/>
                <w:b/>
                <w:color w:val="000000"/>
                <w:sz w:val="18"/>
                <w:szCs w:val="18"/>
              </w:rPr>
              <w:t>3665</w:t>
            </w:r>
          </w:p>
        </w:tc>
        <w:tc>
          <w:tcPr>
            <w:tcW w:w="364" w:type="pct"/>
            <w:shd w:val="clear" w:color="auto" w:fill="D9D9D9" w:themeFill="background1" w:themeFillShade="D9"/>
            <w:noWrap/>
            <w:vAlign w:val="center"/>
            <w:hideMark/>
          </w:tcPr>
          <w:p w:rsidR="00377051" w:rsidRPr="0025166C" w:rsidRDefault="00377051" w:rsidP="00016C11">
            <w:pPr>
              <w:spacing w:after="0"/>
              <w:jc w:val="center"/>
              <w:rPr>
                <w:rFonts w:ascii="Calibri" w:eastAsia="Times New Roman" w:hAnsi="Calibri" w:cs="Calibri"/>
                <w:b/>
                <w:color w:val="000000"/>
                <w:sz w:val="18"/>
                <w:szCs w:val="18"/>
              </w:rPr>
            </w:pPr>
            <w:r w:rsidRPr="0025166C">
              <w:rPr>
                <w:rFonts w:ascii="Calibri" w:eastAsia="Times New Roman" w:hAnsi="Calibri" w:cs="Calibri"/>
                <w:b/>
                <w:color w:val="000000"/>
                <w:sz w:val="18"/>
                <w:szCs w:val="18"/>
              </w:rPr>
              <w:t>2200</w:t>
            </w:r>
          </w:p>
        </w:tc>
        <w:tc>
          <w:tcPr>
            <w:tcW w:w="273" w:type="pct"/>
            <w:shd w:val="clear" w:color="auto" w:fill="D9D9D9" w:themeFill="background1" w:themeFillShade="D9"/>
            <w:noWrap/>
            <w:vAlign w:val="center"/>
            <w:hideMark/>
          </w:tcPr>
          <w:p w:rsidR="00377051" w:rsidRPr="0025166C" w:rsidRDefault="00377051" w:rsidP="00016C11">
            <w:pPr>
              <w:spacing w:after="0"/>
              <w:jc w:val="center"/>
              <w:rPr>
                <w:rFonts w:ascii="Calibri" w:eastAsia="Times New Roman" w:hAnsi="Calibri" w:cs="Calibri"/>
                <w:b/>
                <w:color w:val="000000"/>
                <w:sz w:val="18"/>
                <w:szCs w:val="18"/>
              </w:rPr>
            </w:pPr>
            <w:r w:rsidRPr="0025166C">
              <w:rPr>
                <w:rFonts w:ascii="Calibri" w:eastAsia="Times New Roman" w:hAnsi="Calibri" w:cs="Calibri"/>
                <w:b/>
                <w:color w:val="000000"/>
                <w:sz w:val="18"/>
                <w:szCs w:val="18"/>
              </w:rPr>
              <w:t>53</w:t>
            </w:r>
          </w:p>
        </w:tc>
        <w:tc>
          <w:tcPr>
            <w:tcW w:w="364" w:type="pct"/>
            <w:shd w:val="clear" w:color="auto" w:fill="D9D9D9" w:themeFill="background1" w:themeFillShade="D9"/>
            <w:noWrap/>
            <w:vAlign w:val="center"/>
            <w:hideMark/>
          </w:tcPr>
          <w:p w:rsidR="00377051" w:rsidRPr="0025166C" w:rsidRDefault="00377051" w:rsidP="00016C11">
            <w:pPr>
              <w:spacing w:after="0"/>
              <w:jc w:val="center"/>
              <w:rPr>
                <w:rFonts w:ascii="Calibri" w:eastAsia="Times New Roman" w:hAnsi="Calibri" w:cs="Calibri"/>
                <w:b/>
                <w:color w:val="000000"/>
                <w:sz w:val="18"/>
                <w:szCs w:val="18"/>
              </w:rPr>
            </w:pPr>
            <w:r w:rsidRPr="0025166C">
              <w:rPr>
                <w:rFonts w:ascii="Calibri" w:eastAsia="Times New Roman" w:hAnsi="Calibri" w:cs="Calibri"/>
                <w:b/>
                <w:color w:val="000000"/>
                <w:sz w:val="18"/>
                <w:szCs w:val="18"/>
              </w:rPr>
              <w:t>1445</w:t>
            </w:r>
          </w:p>
        </w:tc>
        <w:tc>
          <w:tcPr>
            <w:tcW w:w="364" w:type="pct"/>
            <w:shd w:val="clear" w:color="auto" w:fill="D9D9D9" w:themeFill="background1" w:themeFillShade="D9"/>
            <w:noWrap/>
            <w:vAlign w:val="center"/>
            <w:hideMark/>
          </w:tcPr>
          <w:p w:rsidR="00377051" w:rsidRPr="0025166C" w:rsidRDefault="00377051" w:rsidP="00016C11">
            <w:pPr>
              <w:spacing w:after="0"/>
              <w:jc w:val="center"/>
              <w:rPr>
                <w:rFonts w:ascii="Calibri" w:eastAsia="Times New Roman" w:hAnsi="Calibri" w:cs="Calibri"/>
                <w:b/>
                <w:color w:val="000000"/>
                <w:sz w:val="18"/>
                <w:szCs w:val="18"/>
              </w:rPr>
            </w:pPr>
            <w:r w:rsidRPr="0025166C">
              <w:rPr>
                <w:rFonts w:ascii="Calibri" w:eastAsia="Times New Roman" w:hAnsi="Calibri" w:cs="Calibri"/>
                <w:b/>
                <w:color w:val="000000"/>
                <w:sz w:val="18"/>
                <w:szCs w:val="18"/>
              </w:rPr>
              <w:t>723</w:t>
            </w:r>
          </w:p>
        </w:tc>
        <w:tc>
          <w:tcPr>
            <w:tcW w:w="273" w:type="pct"/>
            <w:shd w:val="clear" w:color="auto" w:fill="D9D9D9" w:themeFill="background1" w:themeFillShade="D9"/>
            <w:noWrap/>
            <w:vAlign w:val="center"/>
            <w:hideMark/>
          </w:tcPr>
          <w:p w:rsidR="00377051" w:rsidRPr="0025166C" w:rsidRDefault="00377051" w:rsidP="00016C11">
            <w:pPr>
              <w:spacing w:after="0"/>
              <w:jc w:val="center"/>
              <w:rPr>
                <w:rFonts w:ascii="Calibri" w:eastAsia="Times New Roman" w:hAnsi="Calibri" w:cs="Calibri"/>
                <w:b/>
                <w:color w:val="000000"/>
                <w:sz w:val="18"/>
                <w:szCs w:val="18"/>
              </w:rPr>
            </w:pPr>
            <w:r w:rsidRPr="0025166C">
              <w:rPr>
                <w:rFonts w:ascii="Calibri" w:eastAsia="Times New Roman" w:hAnsi="Calibri" w:cs="Calibri"/>
                <w:b/>
                <w:color w:val="000000"/>
                <w:sz w:val="18"/>
                <w:szCs w:val="18"/>
              </w:rPr>
              <w:t>24</w:t>
            </w:r>
          </w:p>
        </w:tc>
        <w:tc>
          <w:tcPr>
            <w:tcW w:w="364" w:type="pct"/>
            <w:shd w:val="clear" w:color="auto" w:fill="D9D9D9" w:themeFill="background1" w:themeFillShade="D9"/>
            <w:noWrap/>
            <w:vAlign w:val="center"/>
            <w:hideMark/>
          </w:tcPr>
          <w:p w:rsidR="00377051" w:rsidRPr="0025166C" w:rsidRDefault="00377051" w:rsidP="00016C11">
            <w:pPr>
              <w:spacing w:after="0"/>
              <w:jc w:val="center"/>
              <w:rPr>
                <w:rFonts w:ascii="Calibri" w:eastAsia="Times New Roman" w:hAnsi="Calibri" w:cs="Calibri"/>
                <w:b/>
                <w:color w:val="000000"/>
                <w:sz w:val="18"/>
                <w:szCs w:val="18"/>
              </w:rPr>
            </w:pPr>
            <w:r w:rsidRPr="0025166C">
              <w:rPr>
                <w:rFonts w:ascii="Calibri" w:eastAsia="Times New Roman" w:hAnsi="Calibri" w:cs="Calibri"/>
                <w:b/>
                <w:color w:val="000000"/>
                <w:sz w:val="18"/>
                <w:szCs w:val="18"/>
              </w:rPr>
              <w:t>504</w:t>
            </w:r>
          </w:p>
        </w:tc>
        <w:tc>
          <w:tcPr>
            <w:tcW w:w="364" w:type="pct"/>
            <w:shd w:val="clear" w:color="auto" w:fill="D9D9D9" w:themeFill="background1" w:themeFillShade="D9"/>
            <w:noWrap/>
            <w:vAlign w:val="center"/>
            <w:hideMark/>
          </w:tcPr>
          <w:p w:rsidR="00377051" w:rsidRPr="0025166C" w:rsidRDefault="00377051" w:rsidP="00016C11">
            <w:pPr>
              <w:spacing w:after="0"/>
              <w:jc w:val="center"/>
              <w:rPr>
                <w:rFonts w:ascii="Calibri" w:eastAsia="Times New Roman" w:hAnsi="Calibri" w:cs="Calibri"/>
                <w:b/>
                <w:color w:val="000000"/>
                <w:sz w:val="18"/>
                <w:szCs w:val="18"/>
              </w:rPr>
            </w:pPr>
            <w:r w:rsidRPr="0025166C">
              <w:rPr>
                <w:rFonts w:ascii="Calibri" w:eastAsia="Times New Roman" w:hAnsi="Calibri" w:cs="Calibri"/>
                <w:b/>
                <w:color w:val="000000"/>
                <w:sz w:val="18"/>
                <w:szCs w:val="18"/>
              </w:rPr>
              <w:t>378</w:t>
            </w:r>
          </w:p>
        </w:tc>
        <w:tc>
          <w:tcPr>
            <w:tcW w:w="318" w:type="pct"/>
            <w:shd w:val="clear" w:color="auto" w:fill="D9D9D9" w:themeFill="background1" w:themeFillShade="D9"/>
            <w:noWrap/>
            <w:vAlign w:val="center"/>
            <w:hideMark/>
          </w:tcPr>
          <w:p w:rsidR="00377051" w:rsidRPr="0025166C" w:rsidRDefault="00377051" w:rsidP="00016C11">
            <w:pPr>
              <w:spacing w:after="0"/>
              <w:jc w:val="center"/>
              <w:rPr>
                <w:rFonts w:ascii="Calibri" w:eastAsia="Times New Roman" w:hAnsi="Calibri" w:cs="Calibri"/>
                <w:b/>
                <w:color w:val="000000"/>
                <w:sz w:val="18"/>
                <w:szCs w:val="18"/>
              </w:rPr>
            </w:pPr>
            <w:r w:rsidRPr="0025166C">
              <w:rPr>
                <w:rFonts w:ascii="Calibri" w:eastAsia="Times New Roman" w:hAnsi="Calibri" w:cs="Calibri"/>
                <w:b/>
                <w:color w:val="000000"/>
                <w:sz w:val="18"/>
                <w:szCs w:val="18"/>
              </w:rPr>
              <w:t>416</w:t>
            </w:r>
          </w:p>
        </w:tc>
        <w:tc>
          <w:tcPr>
            <w:tcW w:w="417" w:type="pct"/>
            <w:shd w:val="clear" w:color="auto" w:fill="D9D9D9" w:themeFill="background1" w:themeFillShade="D9"/>
            <w:noWrap/>
            <w:vAlign w:val="center"/>
            <w:hideMark/>
          </w:tcPr>
          <w:p w:rsidR="00377051" w:rsidRPr="00443DD1" w:rsidRDefault="00377051" w:rsidP="00016C11">
            <w:pPr>
              <w:spacing w:after="0"/>
              <w:jc w:val="center"/>
              <w:rPr>
                <w:rFonts w:ascii="Calibri" w:eastAsia="Times New Roman" w:hAnsi="Calibri" w:cs="Calibri"/>
                <w:b/>
                <w:color w:val="000000"/>
                <w:sz w:val="18"/>
                <w:szCs w:val="18"/>
              </w:rPr>
            </w:pPr>
            <w:r w:rsidRPr="00443DD1">
              <w:rPr>
                <w:rFonts w:ascii="Calibri" w:eastAsia="Times New Roman" w:hAnsi="Calibri" w:cs="Calibri"/>
                <w:b/>
                <w:color w:val="000000"/>
                <w:sz w:val="18"/>
                <w:szCs w:val="18"/>
              </w:rPr>
              <w:t>5614</w:t>
            </w:r>
          </w:p>
        </w:tc>
        <w:tc>
          <w:tcPr>
            <w:tcW w:w="402" w:type="pct"/>
            <w:shd w:val="clear" w:color="auto" w:fill="D9D9D9" w:themeFill="background1" w:themeFillShade="D9"/>
            <w:noWrap/>
            <w:vAlign w:val="center"/>
            <w:hideMark/>
          </w:tcPr>
          <w:p w:rsidR="00377051" w:rsidRPr="00443DD1" w:rsidRDefault="00377051" w:rsidP="00016C11">
            <w:pPr>
              <w:spacing w:after="0"/>
              <w:jc w:val="center"/>
              <w:rPr>
                <w:rFonts w:ascii="Calibri" w:eastAsia="Times New Roman" w:hAnsi="Calibri" w:cs="Calibri"/>
                <w:b/>
                <w:color w:val="000000"/>
                <w:sz w:val="18"/>
                <w:szCs w:val="18"/>
              </w:rPr>
            </w:pPr>
            <w:r w:rsidRPr="00443DD1">
              <w:rPr>
                <w:rFonts w:ascii="Calibri" w:eastAsia="Times New Roman" w:hAnsi="Calibri" w:cs="Calibri"/>
                <w:b/>
                <w:color w:val="000000"/>
                <w:sz w:val="18"/>
                <w:szCs w:val="18"/>
              </w:rPr>
              <w:t>3300</w:t>
            </w:r>
          </w:p>
        </w:tc>
        <w:tc>
          <w:tcPr>
            <w:tcW w:w="451" w:type="pct"/>
            <w:shd w:val="clear" w:color="auto" w:fill="D9D9D9" w:themeFill="background1" w:themeFillShade="D9"/>
            <w:vAlign w:val="center"/>
          </w:tcPr>
          <w:p w:rsidR="00377051" w:rsidRPr="00443DD1" w:rsidRDefault="00377051" w:rsidP="00016C11">
            <w:pPr>
              <w:spacing w:after="0"/>
              <w:jc w:val="center"/>
              <w:rPr>
                <w:rFonts w:ascii="Calibri" w:eastAsia="Times New Roman" w:hAnsi="Calibri" w:cs="Calibri"/>
                <w:b/>
                <w:color w:val="000000"/>
                <w:sz w:val="18"/>
                <w:szCs w:val="18"/>
              </w:rPr>
            </w:pPr>
          </w:p>
        </w:tc>
      </w:tr>
    </w:tbl>
    <w:p w:rsidR="00377051" w:rsidRPr="009C5DA8" w:rsidRDefault="00377051" w:rsidP="00377051">
      <w:pPr>
        <w:spacing w:after="0"/>
        <w:jc w:val="both"/>
        <w:rPr>
          <w:rFonts w:cstheme="minorHAnsi"/>
          <w:sz w:val="8"/>
        </w:rPr>
      </w:pPr>
    </w:p>
    <w:p w:rsidR="00377051" w:rsidRDefault="00377051" w:rsidP="00377051">
      <w:pPr>
        <w:spacing w:after="0"/>
        <w:jc w:val="both"/>
        <w:rPr>
          <w:rFonts w:ascii="Calibri" w:eastAsia="Times New Roman" w:hAnsi="Calibri" w:cs="Calibri"/>
          <w:bCs/>
          <w:color w:val="000000"/>
          <w:sz w:val="20"/>
        </w:rPr>
      </w:pPr>
      <w:r w:rsidRPr="0025166C">
        <w:rPr>
          <w:rFonts w:cstheme="minorHAnsi"/>
          <w:sz w:val="20"/>
        </w:rPr>
        <w:t xml:space="preserve">Fishery  is  practiced  under  organized  activity  with  as  many  as  161  FCS  functioning  and  a  membership  strength of  11800 persons. The district has 5 </w:t>
      </w:r>
      <w:r w:rsidRPr="0025166C">
        <w:rPr>
          <w:rFonts w:ascii="Calibri" w:eastAsia="Times New Roman" w:hAnsi="Calibri" w:cs="Calibri"/>
          <w:bCs/>
          <w:color w:val="000000"/>
          <w:sz w:val="20"/>
        </w:rPr>
        <w:t>Fisher Women Cooperative Societies with over 197 members, 8 MM groups and one FMCS</w:t>
      </w:r>
      <w:r>
        <w:rPr>
          <w:rFonts w:ascii="Calibri" w:eastAsia="Times New Roman" w:hAnsi="Calibri" w:cs="Calibri"/>
          <w:bCs/>
          <w:color w:val="000000"/>
          <w:sz w:val="20"/>
        </w:rPr>
        <w:t>.</w:t>
      </w:r>
    </w:p>
    <w:p w:rsidR="00016C11" w:rsidRDefault="00016C11" w:rsidP="00377051">
      <w:pPr>
        <w:spacing w:after="0"/>
        <w:jc w:val="both"/>
        <w:rPr>
          <w:rFonts w:ascii="Calibri" w:eastAsia="Times New Roman" w:hAnsi="Calibri" w:cs="Calibri"/>
          <w:bCs/>
          <w:color w:val="000000"/>
          <w:sz w:val="20"/>
        </w:rPr>
      </w:pPr>
    </w:p>
    <w:p w:rsidR="00016C11" w:rsidRDefault="00016C11" w:rsidP="00377051">
      <w:pPr>
        <w:spacing w:after="0"/>
        <w:jc w:val="both"/>
        <w:rPr>
          <w:rFonts w:ascii="Calibri" w:eastAsia="Times New Roman" w:hAnsi="Calibri" w:cs="Calibri"/>
          <w:bCs/>
          <w:color w:val="000000"/>
          <w:sz w:val="20"/>
        </w:rPr>
      </w:pPr>
    </w:p>
    <w:p w:rsidR="00016C11" w:rsidRDefault="00016C11" w:rsidP="00377051">
      <w:pPr>
        <w:spacing w:after="0"/>
        <w:jc w:val="both"/>
        <w:rPr>
          <w:rFonts w:ascii="Calibri" w:eastAsia="Times New Roman" w:hAnsi="Calibri" w:cs="Calibri"/>
          <w:bCs/>
          <w:color w:val="000000"/>
          <w:sz w:val="20"/>
        </w:rPr>
      </w:pPr>
    </w:p>
    <w:p w:rsidR="00016C11" w:rsidRDefault="00016C11" w:rsidP="00377051">
      <w:pPr>
        <w:spacing w:after="0"/>
        <w:jc w:val="both"/>
        <w:rPr>
          <w:rFonts w:ascii="Calibri" w:eastAsia="Times New Roman" w:hAnsi="Calibri" w:cs="Calibri"/>
          <w:bCs/>
          <w:color w:val="000000"/>
          <w:sz w:val="20"/>
        </w:rPr>
      </w:pPr>
    </w:p>
    <w:p w:rsidR="00377051" w:rsidRPr="009C5DA8" w:rsidRDefault="00377051" w:rsidP="00377051">
      <w:pPr>
        <w:spacing w:after="0"/>
        <w:jc w:val="both"/>
        <w:rPr>
          <w:rFonts w:ascii="Calibri" w:eastAsia="Times New Roman" w:hAnsi="Calibri" w:cs="Calibri"/>
          <w:bCs/>
          <w:color w:val="000000"/>
          <w:sz w:val="2"/>
        </w:rPr>
      </w:pPr>
    </w:p>
    <w:p w:rsidR="00377051" w:rsidRPr="009C5DA8" w:rsidRDefault="00377051" w:rsidP="00377051">
      <w:pPr>
        <w:spacing w:after="0"/>
        <w:jc w:val="both"/>
        <w:rPr>
          <w:rFonts w:ascii="Calibri" w:eastAsia="Times New Roman" w:hAnsi="Calibri" w:cs="Calibri"/>
          <w:bCs/>
          <w:color w:val="000000"/>
          <w:sz w:val="6"/>
        </w:rPr>
      </w:pPr>
    </w:p>
    <w:p w:rsidR="00377051" w:rsidRPr="009C5DA8" w:rsidRDefault="00016C11" w:rsidP="00377051">
      <w:pPr>
        <w:spacing w:after="0"/>
        <w:jc w:val="both"/>
        <w:rPr>
          <w:rFonts w:cstheme="minorHAnsi"/>
        </w:rPr>
      </w:pPr>
      <w:r>
        <w:rPr>
          <w:rFonts w:cstheme="minorHAnsi"/>
          <w:b/>
          <w:bCs/>
        </w:rPr>
        <w:lastRenderedPageBreak/>
        <w:t>3.0</w:t>
      </w:r>
      <w:r w:rsidR="00377051" w:rsidRPr="009C5DA8">
        <w:rPr>
          <w:rFonts w:cstheme="minorHAnsi"/>
          <w:b/>
          <w:bCs/>
        </w:rPr>
        <w:tab/>
      </w:r>
      <w:proofErr w:type="spellStart"/>
      <w:r w:rsidR="00377051" w:rsidRPr="009C5DA8">
        <w:rPr>
          <w:rFonts w:cstheme="minorHAnsi"/>
          <w:b/>
          <w:bCs/>
        </w:rPr>
        <w:t>Mancherial</w:t>
      </w:r>
      <w:proofErr w:type="spellEnd"/>
      <w:r w:rsidR="00377051" w:rsidRPr="009C5DA8">
        <w:rPr>
          <w:rFonts w:cstheme="minorHAnsi"/>
          <w:b/>
          <w:bCs/>
        </w:rPr>
        <w:t>:</w:t>
      </w:r>
    </w:p>
    <w:p w:rsidR="00377051" w:rsidRPr="00C37A82" w:rsidRDefault="00377051" w:rsidP="00377051">
      <w:pPr>
        <w:pStyle w:val="NormalWeb"/>
        <w:shd w:val="clear" w:color="auto" w:fill="FFFFFF"/>
        <w:spacing w:before="120" w:beforeAutospacing="0" w:after="120" w:afterAutospacing="0" w:line="276" w:lineRule="auto"/>
        <w:jc w:val="both"/>
        <w:rPr>
          <w:rFonts w:cstheme="minorHAnsi"/>
          <w:sz w:val="22"/>
        </w:rPr>
      </w:pPr>
      <w:r w:rsidRPr="00C37A82">
        <w:rPr>
          <w:rFonts w:asciiTheme="minorHAnsi" w:hAnsiTheme="minorHAnsi" w:cstheme="minorHAnsi"/>
          <w:b/>
          <w:bCs/>
          <w:sz w:val="20"/>
          <w:szCs w:val="22"/>
        </w:rPr>
        <w:t xml:space="preserve">General </w:t>
      </w:r>
      <w:r w:rsidRPr="00B83A75">
        <w:rPr>
          <w:rFonts w:cstheme="minorHAnsi"/>
          <w:b/>
          <w:bCs/>
          <w:sz w:val="20"/>
        </w:rPr>
        <w:t>info</w:t>
      </w:r>
      <w:r>
        <w:rPr>
          <w:rFonts w:cstheme="minorHAnsi"/>
          <w:b/>
          <w:bCs/>
          <w:sz w:val="20"/>
        </w:rPr>
        <w:t>rmation</w:t>
      </w:r>
      <w:r w:rsidRPr="00C37A82">
        <w:rPr>
          <w:rFonts w:asciiTheme="minorHAnsi" w:hAnsiTheme="minorHAnsi" w:cstheme="minorHAnsi"/>
          <w:b/>
          <w:bCs/>
          <w:sz w:val="20"/>
          <w:szCs w:val="22"/>
        </w:rPr>
        <w:t>:</w:t>
      </w:r>
      <w:r w:rsidRPr="00C37A82">
        <w:rPr>
          <w:rFonts w:asciiTheme="minorHAnsi" w:hAnsiTheme="minorHAnsi" w:cstheme="minorHAnsi"/>
          <w:sz w:val="20"/>
          <w:szCs w:val="22"/>
        </w:rPr>
        <w:t xml:space="preserve"> District  is  </w:t>
      </w:r>
      <w:r w:rsidRPr="00C37A82">
        <w:rPr>
          <w:rFonts w:asciiTheme="minorHAnsi" w:hAnsiTheme="minorHAnsi" w:cstheme="minorHAnsi"/>
          <w:color w:val="222222"/>
          <w:sz w:val="20"/>
          <w:szCs w:val="22"/>
        </w:rPr>
        <w:t xml:space="preserve">located in the northern region  and </w:t>
      </w:r>
      <w:r w:rsidRPr="00C37A82">
        <w:rPr>
          <w:rFonts w:asciiTheme="minorHAnsi" w:hAnsiTheme="minorHAnsi" w:cstheme="minorHAnsi"/>
          <w:sz w:val="20"/>
          <w:szCs w:val="22"/>
        </w:rPr>
        <w:t xml:space="preserve">carved  out  of  the  </w:t>
      </w:r>
      <w:r w:rsidRPr="00F00540">
        <w:rPr>
          <w:rFonts w:asciiTheme="minorHAnsi" w:hAnsiTheme="minorHAnsi" w:cstheme="minorHAnsi"/>
          <w:sz w:val="20"/>
          <w:szCs w:val="22"/>
        </w:rPr>
        <w:t>erstwhile</w:t>
      </w:r>
      <w:r w:rsidRPr="00C37A82">
        <w:rPr>
          <w:rFonts w:asciiTheme="minorHAnsi" w:hAnsiTheme="minorHAnsi" w:cstheme="minorHAnsi"/>
          <w:sz w:val="20"/>
          <w:szCs w:val="22"/>
        </w:rPr>
        <w:t xml:space="preserve">  </w:t>
      </w:r>
      <w:proofErr w:type="spellStart"/>
      <w:r w:rsidRPr="00C37A82">
        <w:rPr>
          <w:rFonts w:asciiTheme="minorHAnsi" w:hAnsiTheme="minorHAnsi" w:cstheme="minorHAnsi"/>
          <w:sz w:val="20"/>
          <w:szCs w:val="22"/>
        </w:rPr>
        <w:t>Adilabad</w:t>
      </w:r>
      <w:proofErr w:type="spellEnd"/>
      <w:r w:rsidRPr="00C37A82">
        <w:rPr>
          <w:rFonts w:asciiTheme="minorHAnsi" w:hAnsiTheme="minorHAnsi" w:cstheme="minorHAnsi"/>
          <w:sz w:val="20"/>
          <w:szCs w:val="22"/>
        </w:rPr>
        <w:t xml:space="preserve">  District  and  lies  in  the  Eastern  part  of  </w:t>
      </w:r>
      <w:proofErr w:type="spellStart"/>
      <w:r w:rsidRPr="00C37A82">
        <w:rPr>
          <w:rFonts w:asciiTheme="minorHAnsi" w:hAnsiTheme="minorHAnsi" w:cstheme="minorHAnsi"/>
          <w:sz w:val="20"/>
          <w:szCs w:val="22"/>
        </w:rPr>
        <w:t>Telangana</w:t>
      </w:r>
      <w:proofErr w:type="spellEnd"/>
      <w:r w:rsidRPr="00C37A82">
        <w:rPr>
          <w:rFonts w:asciiTheme="minorHAnsi" w:hAnsiTheme="minorHAnsi" w:cstheme="minorHAnsi"/>
          <w:sz w:val="20"/>
          <w:szCs w:val="22"/>
        </w:rPr>
        <w:t xml:space="preserve">.  It  shares  boundaries  with </w:t>
      </w:r>
      <w:proofErr w:type="spellStart"/>
      <w:r w:rsidRPr="00C37A82">
        <w:rPr>
          <w:rFonts w:asciiTheme="minorHAnsi" w:hAnsiTheme="minorHAnsi" w:cstheme="minorHAnsi"/>
          <w:sz w:val="20"/>
          <w:szCs w:val="22"/>
        </w:rPr>
        <w:t>Adilabad</w:t>
      </w:r>
      <w:proofErr w:type="spellEnd"/>
      <w:r w:rsidRPr="00C37A82">
        <w:rPr>
          <w:rFonts w:asciiTheme="minorHAnsi" w:hAnsiTheme="minorHAnsi" w:cstheme="minorHAnsi"/>
          <w:sz w:val="20"/>
          <w:szCs w:val="22"/>
        </w:rPr>
        <w:t xml:space="preserve">,  </w:t>
      </w:r>
      <w:proofErr w:type="spellStart"/>
      <w:r w:rsidRPr="00C37A82">
        <w:rPr>
          <w:rFonts w:asciiTheme="minorHAnsi" w:hAnsiTheme="minorHAnsi" w:cstheme="minorHAnsi"/>
          <w:sz w:val="20"/>
          <w:szCs w:val="22"/>
        </w:rPr>
        <w:t>Kumuram</w:t>
      </w:r>
      <w:proofErr w:type="spellEnd"/>
      <w:r w:rsidRPr="00C37A82">
        <w:rPr>
          <w:rFonts w:asciiTheme="minorHAnsi" w:hAnsiTheme="minorHAnsi" w:cstheme="minorHAnsi"/>
          <w:sz w:val="20"/>
          <w:szCs w:val="22"/>
        </w:rPr>
        <w:t xml:space="preserve">  </w:t>
      </w:r>
      <w:proofErr w:type="spellStart"/>
      <w:r w:rsidRPr="00C37A82">
        <w:rPr>
          <w:rFonts w:asciiTheme="minorHAnsi" w:hAnsiTheme="minorHAnsi" w:cstheme="minorHAnsi"/>
          <w:sz w:val="20"/>
          <w:szCs w:val="22"/>
        </w:rPr>
        <w:t>Bheem</w:t>
      </w:r>
      <w:proofErr w:type="spellEnd"/>
      <w:r w:rsidRPr="00C37A82">
        <w:rPr>
          <w:rFonts w:asciiTheme="minorHAnsi" w:hAnsiTheme="minorHAnsi" w:cstheme="minorHAnsi"/>
          <w:sz w:val="20"/>
          <w:szCs w:val="22"/>
        </w:rPr>
        <w:t xml:space="preserve">,  </w:t>
      </w:r>
      <w:proofErr w:type="spellStart"/>
      <w:r w:rsidRPr="00C37A82">
        <w:rPr>
          <w:rFonts w:asciiTheme="minorHAnsi" w:hAnsiTheme="minorHAnsi" w:cstheme="minorHAnsi"/>
          <w:sz w:val="20"/>
          <w:szCs w:val="22"/>
        </w:rPr>
        <w:t>Jagtial</w:t>
      </w:r>
      <w:proofErr w:type="spellEnd"/>
      <w:r w:rsidRPr="00C37A82">
        <w:rPr>
          <w:rFonts w:asciiTheme="minorHAnsi" w:hAnsiTheme="minorHAnsi" w:cstheme="minorHAnsi"/>
          <w:sz w:val="20"/>
          <w:szCs w:val="22"/>
        </w:rPr>
        <w:t xml:space="preserve">,  </w:t>
      </w:r>
      <w:proofErr w:type="spellStart"/>
      <w:r w:rsidRPr="00C37A82">
        <w:rPr>
          <w:rFonts w:asciiTheme="minorHAnsi" w:hAnsiTheme="minorHAnsi" w:cstheme="minorHAnsi"/>
          <w:sz w:val="20"/>
          <w:szCs w:val="22"/>
        </w:rPr>
        <w:t>Nirmal</w:t>
      </w:r>
      <w:proofErr w:type="spellEnd"/>
      <w:r w:rsidRPr="0025166C">
        <w:rPr>
          <w:rFonts w:asciiTheme="minorHAnsi" w:hAnsiTheme="minorHAnsi" w:cstheme="minorHAnsi"/>
          <w:sz w:val="20"/>
          <w:szCs w:val="22"/>
        </w:rPr>
        <w:t xml:space="preserve">,  </w:t>
      </w:r>
      <w:proofErr w:type="spellStart"/>
      <w:r w:rsidRPr="0025166C">
        <w:rPr>
          <w:rFonts w:asciiTheme="minorHAnsi" w:hAnsiTheme="minorHAnsi" w:cstheme="minorHAnsi"/>
          <w:sz w:val="20"/>
          <w:szCs w:val="22"/>
        </w:rPr>
        <w:t>Peddapally</w:t>
      </w:r>
      <w:proofErr w:type="spellEnd"/>
      <w:r w:rsidRPr="0025166C">
        <w:rPr>
          <w:rFonts w:asciiTheme="minorHAnsi" w:hAnsiTheme="minorHAnsi" w:cstheme="minorHAnsi"/>
          <w:sz w:val="20"/>
          <w:szCs w:val="22"/>
        </w:rPr>
        <w:t xml:space="preserve">  and  </w:t>
      </w:r>
      <w:proofErr w:type="spellStart"/>
      <w:r w:rsidRPr="0025166C">
        <w:rPr>
          <w:rFonts w:asciiTheme="minorHAnsi" w:hAnsiTheme="minorHAnsi" w:cstheme="minorHAnsi"/>
          <w:sz w:val="20"/>
          <w:szCs w:val="22"/>
        </w:rPr>
        <w:t>Bhopalapally</w:t>
      </w:r>
      <w:proofErr w:type="spellEnd"/>
      <w:r w:rsidRPr="0025166C">
        <w:rPr>
          <w:rFonts w:asciiTheme="minorHAnsi" w:hAnsiTheme="minorHAnsi" w:cstheme="minorHAnsi"/>
          <w:sz w:val="20"/>
          <w:szCs w:val="22"/>
        </w:rPr>
        <w:t xml:space="preserve">  districts.  </w:t>
      </w:r>
      <w:r w:rsidRPr="0025166C">
        <w:rPr>
          <w:rFonts w:asciiTheme="minorHAnsi" w:hAnsiTheme="minorHAnsi" w:cstheme="minorHAnsi"/>
          <w:color w:val="222222"/>
          <w:sz w:val="20"/>
          <w:szCs w:val="22"/>
        </w:rPr>
        <w:t xml:space="preserve">It is a commercial hub catering to the coal belt of </w:t>
      </w:r>
      <w:proofErr w:type="spellStart"/>
      <w:r w:rsidRPr="0025166C">
        <w:rPr>
          <w:rFonts w:asciiTheme="minorHAnsi" w:hAnsiTheme="minorHAnsi" w:cstheme="minorHAnsi"/>
          <w:color w:val="222222"/>
          <w:sz w:val="20"/>
          <w:szCs w:val="22"/>
        </w:rPr>
        <w:t>Singareni</w:t>
      </w:r>
      <w:proofErr w:type="spellEnd"/>
      <w:r w:rsidRPr="0025166C">
        <w:rPr>
          <w:rFonts w:asciiTheme="minorHAnsi" w:hAnsiTheme="minorHAnsi" w:cstheme="minorHAnsi"/>
          <w:color w:val="222222"/>
          <w:sz w:val="20"/>
          <w:szCs w:val="22"/>
        </w:rPr>
        <w:t xml:space="preserve"> Collieries. </w:t>
      </w:r>
      <w:r w:rsidRPr="0025166C">
        <w:rPr>
          <w:rFonts w:asciiTheme="minorHAnsi" w:hAnsiTheme="minorHAnsi" w:cstheme="minorHAnsi"/>
          <w:sz w:val="20"/>
          <w:szCs w:val="22"/>
        </w:rPr>
        <w:t xml:space="preserve">The  district  has  been  divided  into  two  Revenue  Divisions,  18  </w:t>
      </w:r>
      <w:proofErr w:type="spellStart"/>
      <w:r w:rsidRPr="0025166C">
        <w:rPr>
          <w:rFonts w:asciiTheme="minorHAnsi" w:hAnsiTheme="minorHAnsi" w:cstheme="minorHAnsi"/>
          <w:sz w:val="20"/>
          <w:szCs w:val="22"/>
        </w:rPr>
        <w:t>Mandals</w:t>
      </w:r>
      <w:proofErr w:type="spellEnd"/>
      <w:r w:rsidRPr="0025166C">
        <w:rPr>
          <w:rFonts w:asciiTheme="minorHAnsi" w:hAnsiTheme="minorHAnsi" w:cstheme="minorHAnsi"/>
          <w:sz w:val="20"/>
          <w:szCs w:val="22"/>
        </w:rPr>
        <w:t>,  210  Gram Panchayats  and  384  villages</w:t>
      </w:r>
      <w:r w:rsidRPr="0025166C">
        <w:rPr>
          <w:rFonts w:cstheme="minorHAnsi"/>
          <w:sz w:val="22"/>
        </w:rPr>
        <w:t>.</w:t>
      </w:r>
    </w:p>
    <w:p w:rsidR="00377051" w:rsidRPr="00C37A82" w:rsidRDefault="00377051" w:rsidP="00377051">
      <w:pPr>
        <w:jc w:val="both"/>
        <w:rPr>
          <w:rFonts w:cstheme="minorHAnsi"/>
          <w:sz w:val="20"/>
        </w:rPr>
      </w:pPr>
      <w:r w:rsidRPr="00C37A82">
        <w:rPr>
          <w:rFonts w:cstheme="minorHAnsi"/>
          <w:b/>
          <w:sz w:val="20"/>
        </w:rPr>
        <w:t xml:space="preserve">Demography: </w:t>
      </w:r>
      <w:r w:rsidRPr="00C37A82">
        <w:rPr>
          <w:rFonts w:cstheme="minorHAnsi"/>
          <w:sz w:val="20"/>
        </w:rPr>
        <w:t xml:space="preserve">The  2011  Central  Census  had  estimated  the  district  population  at 8.07  </w:t>
      </w:r>
      <w:proofErr w:type="spellStart"/>
      <w:r w:rsidRPr="00C37A82">
        <w:rPr>
          <w:rFonts w:cstheme="minorHAnsi"/>
          <w:sz w:val="20"/>
        </w:rPr>
        <w:t>lakh</w:t>
      </w:r>
      <w:proofErr w:type="spellEnd"/>
      <w:r w:rsidRPr="00C37A82">
        <w:rPr>
          <w:rFonts w:cstheme="minorHAnsi"/>
          <w:sz w:val="20"/>
        </w:rPr>
        <w:t xml:space="preserve">  persons    comprising   4.08  </w:t>
      </w:r>
      <w:proofErr w:type="spellStart"/>
      <w:r w:rsidRPr="00C37A82">
        <w:rPr>
          <w:rFonts w:cstheme="minorHAnsi"/>
          <w:sz w:val="20"/>
        </w:rPr>
        <w:t>lakh</w:t>
      </w:r>
      <w:proofErr w:type="spellEnd"/>
      <w:r w:rsidRPr="00C37A82">
        <w:rPr>
          <w:rFonts w:cstheme="minorHAnsi"/>
          <w:sz w:val="20"/>
        </w:rPr>
        <w:t xml:space="preserve">  males  and  3.98  </w:t>
      </w:r>
      <w:proofErr w:type="spellStart"/>
      <w:r w:rsidRPr="00C37A82">
        <w:rPr>
          <w:rFonts w:cstheme="minorHAnsi"/>
          <w:sz w:val="20"/>
        </w:rPr>
        <w:t>lakh</w:t>
      </w:r>
      <w:proofErr w:type="spellEnd"/>
      <w:r w:rsidRPr="00C37A82">
        <w:rPr>
          <w:rFonts w:cstheme="minorHAnsi"/>
          <w:sz w:val="20"/>
        </w:rPr>
        <w:t xml:space="preserve">  females  giving  an  M:F  Ratio  of  1000:978. As  many  as  many  as  2.08  </w:t>
      </w:r>
      <w:proofErr w:type="spellStart"/>
      <w:r w:rsidRPr="00C37A82">
        <w:rPr>
          <w:rFonts w:cstheme="minorHAnsi"/>
          <w:sz w:val="20"/>
        </w:rPr>
        <w:t>lakh</w:t>
      </w:r>
      <w:proofErr w:type="spellEnd"/>
      <w:r w:rsidRPr="00C37A82">
        <w:rPr>
          <w:rFonts w:cstheme="minorHAnsi"/>
          <w:sz w:val="20"/>
        </w:rPr>
        <w:t xml:space="preserve">  households  had  an  average  family  size  less than 4 persons.  The population  density at 201/  sq  km  was  much  lower when  compared  with  the  state  average  of 312.   </w:t>
      </w:r>
    </w:p>
    <w:p w:rsidR="00377051" w:rsidRPr="00C37A82" w:rsidRDefault="0048598D" w:rsidP="00377051">
      <w:pPr>
        <w:jc w:val="both"/>
        <w:rPr>
          <w:rFonts w:cstheme="minorHAnsi"/>
          <w:sz w:val="20"/>
        </w:rPr>
      </w:pPr>
      <w:r w:rsidRPr="0048598D">
        <w:rPr>
          <w:rFonts w:cstheme="minorHAnsi"/>
          <w:noProof/>
          <w:sz w:val="18"/>
          <w:szCs w:val="18"/>
          <w:lang w:val="en-IN" w:eastAsia="en-IN" w:bidi="hi-IN"/>
        </w:rPr>
        <w:pict>
          <v:shape id="Text Box 9" o:spid="_x0000_s1032" type="#_x0000_t202" style="position:absolute;left:0;text-align:left;margin-left:303.05pt;margin-top:74.25pt;width:219.45pt;height:177pt;z-index:251666432;visibility:visible;mso-position-horizontal-relative:page;mso-position-vertical-relative:page;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" o:allowincell="f" filled="f" strokecolor="#7f7f7f [1612]">
            <v:textbox inset="10.8pt,7.2pt,10.8pt,7.2pt">
              <w:txbxContent>
                <w:p w:rsidR="00016C11" w:rsidRDefault="00016C11" w:rsidP="00377051">
                  <w:pPr>
                    <w:spacing w:after="0" w:line="360" w:lineRule="auto"/>
                    <w:jc w:val="center"/>
                    <w:rPr>
                      <w:rFonts w:asciiTheme="majorHAnsi" w:eastAsiaTheme="majorEastAsia" w:hAnsiTheme="majorHAnsi" w:cstheme="majorBidi"/>
                      <w:i/>
                      <w:iCs/>
                      <w:sz w:val="28"/>
                      <w:szCs w:val="28"/>
                    </w:rPr>
                  </w:pPr>
                  <w:r w:rsidRPr="00A37634">
                    <w:rPr>
                      <w:rFonts w:asciiTheme="majorHAnsi" w:eastAsiaTheme="majorEastAsia" w:hAnsiTheme="majorHAnsi" w:cstheme="majorBidi"/>
                      <w:i/>
                      <w:iCs/>
                      <w:noProof/>
                      <w:sz w:val="28"/>
                      <w:szCs w:val="28"/>
                    </w:rPr>
                    <w:drawing>
                      <wp:inline distT="0" distB="0" distL="0" distR="0">
                        <wp:extent cx="2514600" cy="1933575"/>
                        <wp:effectExtent l="19050" t="0" r="0" b="0"/>
                        <wp:docPr id="23" name="Picture 12" descr="District Map of Mancheria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District Map of Mancherial"/>
                                <pic:cNvPicPr>
                                  <a:picLocks noChangeAspect="1" noChangeArrowheads="1"/>
                                </pic:cNvPicPr>
                              </pic:nvPicPr>
                              <pic:blipFill>
                                <a:blip r:embed="rId8" cstate="print"/>
                                <a:stretch>
                                  <a:fillRect/>
                                </a:stretch>
                              </pic:blipFill>
                              <pic:spPr bwMode="auto">
                                <a:xfrm>
                                  <a:off x="0" y="0"/>
                                  <a:ext cx="2524019" cy="1940818"/>
                                </a:xfrm>
                                <a:prstGeom prst="rect">
                                  <a:avLst/>
                                </a:prstGeom>
                                <a:noFill/>
                                <a:ln>
                                  <a:noFill/>
                                </a:ln>
                              </pic:spPr>
                            </pic:pic>
                          </a:graphicData>
                        </a:graphic>
                      </wp:inline>
                    </w:drawing>
                  </w:r>
                </w:p>
              </w:txbxContent>
            </v:textbox>
            <w10:wrap type="square" anchorx="page" anchory="page"/>
          </v:shape>
        </w:pict>
      </w:r>
      <w:r w:rsidR="00377051" w:rsidRPr="00C37A82">
        <w:rPr>
          <w:b/>
          <w:sz w:val="20"/>
        </w:rPr>
        <w:t>Overall  literacy</w:t>
      </w:r>
      <w:r w:rsidR="00377051" w:rsidRPr="00C37A82">
        <w:rPr>
          <w:rFonts w:cstheme="minorHAnsi"/>
          <w:b/>
          <w:sz w:val="20"/>
        </w:rPr>
        <w:t xml:space="preserve">: </w:t>
      </w:r>
      <w:r w:rsidR="00377051" w:rsidRPr="00C37A82">
        <w:rPr>
          <w:rFonts w:cstheme="minorHAnsi"/>
          <w:sz w:val="20"/>
        </w:rPr>
        <w:t xml:space="preserve">Overall  literacy  level  was  64%  with  73% among  males  and  53%  among  females. </w:t>
      </w:r>
    </w:p>
    <w:p w:rsidR="00377051" w:rsidRPr="00C37A82" w:rsidRDefault="00377051" w:rsidP="00377051">
      <w:pPr>
        <w:jc w:val="both"/>
        <w:rPr>
          <w:rFonts w:cstheme="minorHAnsi"/>
          <w:sz w:val="20"/>
        </w:rPr>
      </w:pPr>
      <w:r w:rsidRPr="00C37A82">
        <w:rPr>
          <w:rFonts w:cstheme="minorHAnsi"/>
          <w:b/>
          <w:sz w:val="20"/>
        </w:rPr>
        <w:t xml:space="preserve">Social strata: </w:t>
      </w:r>
      <w:r w:rsidRPr="0025166C">
        <w:rPr>
          <w:rFonts w:cstheme="minorHAnsi"/>
          <w:sz w:val="20"/>
        </w:rPr>
        <w:t>Around 32% of the population</w:t>
      </w:r>
      <w:r>
        <w:rPr>
          <w:rFonts w:cstheme="minorHAnsi"/>
          <w:sz w:val="20"/>
        </w:rPr>
        <w:t xml:space="preserve"> belonged </w:t>
      </w:r>
      <w:r w:rsidRPr="00C37A82">
        <w:rPr>
          <w:rFonts w:cstheme="minorHAnsi"/>
          <w:sz w:val="20"/>
        </w:rPr>
        <w:t>to SC and ST categories.</w:t>
      </w:r>
    </w:p>
    <w:p w:rsidR="00377051" w:rsidRPr="007322A5" w:rsidRDefault="00377051" w:rsidP="00377051">
      <w:pPr>
        <w:jc w:val="both"/>
        <w:rPr>
          <w:rFonts w:cstheme="minorHAnsi"/>
          <w:color w:val="000000" w:themeColor="text1"/>
          <w:sz w:val="20"/>
        </w:rPr>
      </w:pPr>
      <w:r w:rsidRPr="007322A5">
        <w:rPr>
          <w:rFonts w:cstheme="minorHAnsi"/>
          <w:b/>
          <w:color w:val="000000" w:themeColor="text1"/>
          <w:sz w:val="20"/>
        </w:rPr>
        <w:t>Work  force</w:t>
      </w:r>
      <w:r w:rsidRPr="007322A5">
        <w:rPr>
          <w:rFonts w:cstheme="minorHAnsi"/>
          <w:color w:val="000000" w:themeColor="text1"/>
          <w:sz w:val="20"/>
        </w:rPr>
        <w:t xml:space="preserve">: The  number  of  persons  engaged  in  different  economic  pursuits  was  estimated  at  3.47  </w:t>
      </w:r>
      <w:proofErr w:type="spellStart"/>
      <w:r w:rsidRPr="007322A5">
        <w:rPr>
          <w:rFonts w:cstheme="minorHAnsi"/>
          <w:color w:val="000000" w:themeColor="text1"/>
          <w:sz w:val="20"/>
        </w:rPr>
        <w:t>lakh</w:t>
      </w:r>
      <w:proofErr w:type="spellEnd"/>
      <w:r w:rsidRPr="007322A5">
        <w:rPr>
          <w:rFonts w:cstheme="minorHAnsi"/>
          <w:color w:val="000000" w:themeColor="text1"/>
          <w:sz w:val="20"/>
        </w:rPr>
        <w:t xml:space="preserve"> representing  43%  of  the  total  population.  This when  compared  with  other  districts ,  is  considered  to  be  lower.  Cultivators  and  agriculture  labour  were  estimated  at around  57%  of  all  workers. Considerably  low  level  of  workforce  in  agriculture  sector  and  higher  percent  in  “other  works”  is  unique  feature  of  workforce  pattern  of  this  district. The  “other”  workforce could  be  engaged  in  tertiary  and  ancillary activities  as  a support  to  the Collieries )</w:t>
      </w:r>
    </w:p>
    <w:p w:rsidR="00377051" w:rsidRPr="00C37A82" w:rsidRDefault="00377051" w:rsidP="00377051">
      <w:pPr>
        <w:jc w:val="both"/>
        <w:rPr>
          <w:rFonts w:cstheme="minorHAnsi"/>
          <w:sz w:val="20"/>
        </w:rPr>
      </w:pPr>
      <w:r w:rsidRPr="00C37A82">
        <w:rPr>
          <w:rFonts w:cstheme="minorHAnsi"/>
          <w:b/>
          <w:sz w:val="20"/>
        </w:rPr>
        <w:t>Land  holdings</w:t>
      </w:r>
      <w:r w:rsidRPr="00C37A82">
        <w:rPr>
          <w:rFonts w:cstheme="minorHAnsi"/>
          <w:sz w:val="20"/>
        </w:rPr>
        <w:t xml:space="preserve">: Of  the  1.45  </w:t>
      </w:r>
      <w:proofErr w:type="spellStart"/>
      <w:r w:rsidRPr="00C37A82">
        <w:rPr>
          <w:rFonts w:cstheme="minorHAnsi"/>
          <w:sz w:val="20"/>
        </w:rPr>
        <w:t>lakh</w:t>
      </w:r>
      <w:proofErr w:type="spellEnd"/>
      <w:r w:rsidRPr="00C37A82">
        <w:rPr>
          <w:rFonts w:cstheme="minorHAnsi"/>
          <w:sz w:val="20"/>
        </w:rPr>
        <w:t xml:space="preserve"> holdings,  the  number  belonging  to  marginal  and  small  farmers  was  estimated  at 1.23  </w:t>
      </w:r>
      <w:proofErr w:type="spellStart"/>
      <w:r w:rsidRPr="00C37A82">
        <w:rPr>
          <w:rFonts w:cstheme="minorHAnsi"/>
          <w:sz w:val="20"/>
        </w:rPr>
        <w:t>lakh</w:t>
      </w:r>
      <w:proofErr w:type="spellEnd"/>
      <w:r w:rsidRPr="00C37A82">
        <w:rPr>
          <w:rFonts w:cstheme="minorHAnsi"/>
          <w:sz w:val="20"/>
        </w:rPr>
        <w:t xml:space="preserve">  followed  by  0.21  </w:t>
      </w:r>
      <w:proofErr w:type="spellStart"/>
      <w:r w:rsidRPr="00C37A82">
        <w:rPr>
          <w:rFonts w:cstheme="minorHAnsi"/>
          <w:sz w:val="20"/>
        </w:rPr>
        <w:t>lakh</w:t>
      </w:r>
      <w:proofErr w:type="spellEnd"/>
      <w:r w:rsidRPr="00C37A82">
        <w:rPr>
          <w:rFonts w:cstheme="minorHAnsi"/>
          <w:sz w:val="20"/>
        </w:rPr>
        <w:t xml:space="preserve">  holdings  belonging  to  semi medium  and  medium  farmers.  Number of large holdings was quite insignificant.  </w:t>
      </w:r>
    </w:p>
    <w:p w:rsidR="00377051" w:rsidRPr="0025166C" w:rsidRDefault="00377051" w:rsidP="00377051">
      <w:pPr>
        <w:jc w:val="both"/>
        <w:rPr>
          <w:rFonts w:cstheme="minorHAnsi"/>
          <w:sz w:val="20"/>
        </w:rPr>
      </w:pPr>
      <w:r w:rsidRPr="0025166C">
        <w:rPr>
          <w:rFonts w:cstheme="minorHAnsi"/>
          <w:b/>
          <w:sz w:val="20"/>
        </w:rPr>
        <w:t xml:space="preserve">Gross  cropped  area: </w:t>
      </w:r>
      <w:r w:rsidRPr="0025166C">
        <w:rPr>
          <w:rFonts w:cstheme="minorHAnsi"/>
          <w:sz w:val="20"/>
        </w:rPr>
        <w:t xml:space="preserve">The  gross  cropped  area  was  0.96  </w:t>
      </w:r>
      <w:proofErr w:type="spellStart"/>
      <w:r w:rsidRPr="0025166C">
        <w:rPr>
          <w:rFonts w:cstheme="minorHAnsi"/>
          <w:sz w:val="20"/>
        </w:rPr>
        <w:t>lakh</w:t>
      </w:r>
      <w:proofErr w:type="spellEnd"/>
      <w:r w:rsidRPr="0025166C">
        <w:rPr>
          <w:rFonts w:cstheme="minorHAnsi"/>
          <w:sz w:val="20"/>
        </w:rPr>
        <w:t xml:space="preserve">  ha   and  the  net  cropped  area  was 0.85  </w:t>
      </w:r>
      <w:proofErr w:type="spellStart"/>
      <w:r w:rsidRPr="0025166C">
        <w:rPr>
          <w:rFonts w:cstheme="minorHAnsi"/>
          <w:sz w:val="20"/>
        </w:rPr>
        <w:t>lakh</w:t>
      </w:r>
      <w:proofErr w:type="spellEnd"/>
      <w:r w:rsidRPr="0025166C">
        <w:rPr>
          <w:rFonts w:cstheme="minorHAnsi"/>
          <w:sz w:val="20"/>
        </w:rPr>
        <w:t xml:space="preserve">  ha.  Three  major  crops  were  reported  in  the  district  i</w:t>
      </w:r>
      <w:r>
        <w:rPr>
          <w:rFonts w:cstheme="minorHAnsi"/>
          <w:sz w:val="20"/>
        </w:rPr>
        <w:t>.</w:t>
      </w:r>
      <w:r w:rsidRPr="0025166C">
        <w:rPr>
          <w:rFonts w:cstheme="minorHAnsi"/>
          <w:sz w:val="20"/>
        </w:rPr>
        <w:t>e</w:t>
      </w:r>
      <w:r>
        <w:rPr>
          <w:rFonts w:cstheme="minorHAnsi"/>
          <w:sz w:val="20"/>
        </w:rPr>
        <w:t>.,</w:t>
      </w:r>
      <w:r w:rsidRPr="0025166C">
        <w:rPr>
          <w:rFonts w:cstheme="minorHAnsi"/>
          <w:sz w:val="20"/>
        </w:rPr>
        <w:t xml:space="preserve">  cotton, paddy  and  Horticulture  crops. Next in order of extent of area were Maize and pulses.</w:t>
      </w:r>
    </w:p>
    <w:p w:rsidR="00377051" w:rsidRPr="00C37A82" w:rsidRDefault="00377051" w:rsidP="00377051">
      <w:pPr>
        <w:jc w:val="both"/>
        <w:rPr>
          <w:rFonts w:cstheme="minorHAnsi"/>
          <w:sz w:val="20"/>
        </w:rPr>
      </w:pPr>
      <w:r w:rsidRPr="0025166C">
        <w:rPr>
          <w:b/>
          <w:sz w:val="20"/>
        </w:rPr>
        <w:t>Irrigation projects</w:t>
      </w:r>
      <w:r w:rsidRPr="0025166C">
        <w:rPr>
          <w:sz w:val="20"/>
        </w:rPr>
        <w:t xml:space="preserve">: </w:t>
      </w:r>
      <w:r w:rsidRPr="0025166C">
        <w:rPr>
          <w:rFonts w:cstheme="minorHAnsi"/>
          <w:sz w:val="20"/>
        </w:rPr>
        <w:t xml:space="preserve">There  are  3  major  and 3  medium  irrigation  projects  providing  irrigation  to  the  tillers.  In addition, under </w:t>
      </w:r>
      <w:proofErr w:type="spellStart"/>
      <w:r w:rsidRPr="0025166C">
        <w:rPr>
          <w:rFonts w:cstheme="minorHAnsi"/>
          <w:sz w:val="20"/>
        </w:rPr>
        <w:t>Kakatiya</w:t>
      </w:r>
      <w:proofErr w:type="spellEnd"/>
      <w:r w:rsidRPr="0025166C">
        <w:rPr>
          <w:rFonts w:cstheme="minorHAnsi"/>
          <w:sz w:val="20"/>
        </w:rPr>
        <w:t xml:space="preserve"> Mission, 951 tanks were constructed.  Also,  work  on  renovation /  restoration  of  287 old  tanks  was  approved  under  </w:t>
      </w:r>
      <w:proofErr w:type="spellStart"/>
      <w:r w:rsidRPr="0025166C">
        <w:rPr>
          <w:rFonts w:cstheme="minorHAnsi"/>
          <w:sz w:val="20"/>
        </w:rPr>
        <w:t>Kakatiya</w:t>
      </w:r>
      <w:proofErr w:type="spellEnd"/>
      <w:r w:rsidRPr="0025166C">
        <w:rPr>
          <w:rFonts w:cstheme="minorHAnsi"/>
          <w:sz w:val="20"/>
        </w:rPr>
        <w:t xml:space="preserve">  I  and  2.</w:t>
      </w:r>
    </w:p>
    <w:p w:rsidR="00377051" w:rsidRPr="0025166C" w:rsidRDefault="00377051" w:rsidP="00377051">
      <w:pPr>
        <w:jc w:val="both"/>
        <w:rPr>
          <w:rFonts w:cstheme="minorHAnsi"/>
          <w:sz w:val="20"/>
        </w:rPr>
      </w:pPr>
      <w:r w:rsidRPr="0025166C">
        <w:rPr>
          <w:rFonts w:cstheme="minorHAnsi"/>
          <w:b/>
          <w:sz w:val="20"/>
        </w:rPr>
        <w:t>Livestock  population</w:t>
      </w:r>
      <w:r w:rsidRPr="0025166C">
        <w:rPr>
          <w:rFonts w:cstheme="minorHAnsi"/>
          <w:sz w:val="20"/>
        </w:rPr>
        <w:t xml:space="preserve">: Comprised  of  3.09  </w:t>
      </w:r>
      <w:proofErr w:type="spellStart"/>
      <w:r w:rsidRPr="0025166C">
        <w:rPr>
          <w:rFonts w:cstheme="minorHAnsi"/>
          <w:sz w:val="20"/>
        </w:rPr>
        <w:t>lakh</w:t>
      </w:r>
      <w:proofErr w:type="spellEnd"/>
      <w:r w:rsidRPr="0025166C">
        <w:rPr>
          <w:rFonts w:cstheme="minorHAnsi"/>
          <w:sz w:val="20"/>
        </w:rPr>
        <w:t xml:space="preserve">  large  animals (cattle  and  buffaloes),  4.41  </w:t>
      </w:r>
      <w:proofErr w:type="spellStart"/>
      <w:r w:rsidRPr="0025166C">
        <w:rPr>
          <w:rFonts w:cstheme="minorHAnsi"/>
          <w:sz w:val="20"/>
        </w:rPr>
        <w:t>lakh</w:t>
      </w:r>
      <w:proofErr w:type="spellEnd"/>
      <w:r w:rsidRPr="0025166C">
        <w:rPr>
          <w:rFonts w:cstheme="minorHAnsi"/>
          <w:sz w:val="20"/>
        </w:rPr>
        <w:t xml:space="preserve">  small  animals (sheep  and  goat) and other animals (0.05 </w:t>
      </w:r>
      <w:proofErr w:type="spellStart"/>
      <w:r w:rsidRPr="0025166C">
        <w:rPr>
          <w:rFonts w:cstheme="minorHAnsi"/>
          <w:sz w:val="20"/>
        </w:rPr>
        <w:t>lakh</w:t>
      </w:r>
      <w:proofErr w:type="spellEnd"/>
      <w:r w:rsidRPr="0025166C">
        <w:rPr>
          <w:rFonts w:cstheme="minorHAnsi"/>
          <w:sz w:val="20"/>
        </w:rPr>
        <w:t xml:space="preserve">).  The  district  also  recorded  huge  poultry  bird  population (7.55 </w:t>
      </w:r>
      <w:proofErr w:type="spellStart"/>
      <w:r w:rsidRPr="0025166C">
        <w:rPr>
          <w:rFonts w:cstheme="minorHAnsi"/>
          <w:sz w:val="20"/>
        </w:rPr>
        <w:t>lakh</w:t>
      </w:r>
      <w:proofErr w:type="spellEnd"/>
      <w:r w:rsidRPr="0025166C">
        <w:rPr>
          <w:rFonts w:cstheme="minorHAnsi"/>
          <w:sz w:val="20"/>
        </w:rPr>
        <w:t>)  indicating  that  the  households  were  engaged  in  livestock  and  poultry  rearing  activities  on  a  large  scale.</w:t>
      </w:r>
    </w:p>
    <w:p w:rsidR="00377051" w:rsidRDefault="00377051" w:rsidP="00377051">
      <w:pPr>
        <w:ind w:right="-180"/>
        <w:jc w:val="both"/>
        <w:rPr>
          <w:rFonts w:cstheme="minorHAnsi"/>
          <w:color w:val="000000" w:themeColor="text1"/>
          <w:sz w:val="20"/>
        </w:rPr>
      </w:pPr>
      <w:r w:rsidRPr="0025166C">
        <w:rPr>
          <w:rFonts w:cstheme="minorHAnsi"/>
          <w:b/>
          <w:color w:val="000000" w:themeColor="text1"/>
          <w:sz w:val="20"/>
        </w:rPr>
        <w:t>Fisheries:</w:t>
      </w:r>
      <w:r w:rsidRPr="0025166C">
        <w:rPr>
          <w:rFonts w:cstheme="minorHAnsi"/>
          <w:color w:val="000000" w:themeColor="text1"/>
          <w:sz w:val="20"/>
        </w:rPr>
        <w:t xml:space="preserve"> The district has 3 reservoirs with TWSA of </w:t>
      </w:r>
      <w:r w:rsidRPr="0025166C">
        <w:rPr>
          <w:rFonts w:eastAsia="Times New Roman" w:cstheme="minorHAnsi"/>
          <w:color w:val="000000" w:themeColor="text1"/>
          <w:sz w:val="20"/>
          <w:szCs w:val="20"/>
        </w:rPr>
        <w:t>1676</w:t>
      </w:r>
      <w:r w:rsidRPr="0025166C">
        <w:rPr>
          <w:rFonts w:cstheme="minorHAnsi"/>
          <w:color w:val="000000" w:themeColor="text1"/>
          <w:sz w:val="20"/>
        </w:rPr>
        <w:t xml:space="preserve"> ha (Godavari river basin). The tank resources comprise 270 minor water bodies with a TWSA of 6719 ha represented by 109 DPT with TWSA of 4281 ha and 161 GPT with 2438 ha. The estimated fish production was </w:t>
      </w:r>
      <w:r w:rsidRPr="0025166C">
        <w:rPr>
          <w:rFonts w:ascii="Calibri" w:eastAsia="Times New Roman" w:hAnsi="Calibri" w:cs="Calibri"/>
          <w:color w:val="000000" w:themeColor="text1"/>
        </w:rPr>
        <w:t>4818</w:t>
      </w:r>
      <w:r w:rsidRPr="0025166C">
        <w:rPr>
          <w:rFonts w:cstheme="minorHAnsi"/>
          <w:color w:val="000000" w:themeColor="text1"/>
          <w:sz w:val="20"/>
        </w:rPr>
        <w:t xml:space="preserve"> tons during 2016-17.</w:t>
      </w:r>
    </w:p>
    <w:tbl>
      <w:tblPr>
        <w:tblW w:w="5000" w:type="pct"/>
        <w:tblBorders>
          <w:top w:val="dotted" w:sz="4" w:space="0" w:color="808080" w:themeColor="background1" w:themeShade="80"/>
          <w:bottom w:val="dotted" w:sz="4" w:space="0" w:color="808080" w:themeColor="background1" w:themeShade="80"/>
          <w:insideH w:val="dotted" w:sz="4" w:space="0" w:color="808080" w:themeColor="background1" w:themeShade="80"/>
          <w:insideV w:val="dotted" w:sz="4" w:space="0" w:color="808080" w:themeColor="background1" w:themeShade="80"/>
        </w:tblBorders>
        <w:tblLook w:val="04A0"/>
      </w:tblPr>
      <w:tblGrid>
        <w:gridCol w:w="790"/>
        <w:gridCol w:w="526"/>
        <w:gridCol w:w="703"/>
        <w:gridCol w:w="703"/>
        <w:gridCol w:w="527"/>
        <w:gridCol w:w="703"/>
        <w:gridCol w:w="703"/>
        <w:gridCol w:w="527"/>
        <w:gridCol w:w="703"/>
        <w:gridCol w:w="703"/>
        <w:gridCol w:w="615"/>
        <w:gridCol w:w="804"/>
        <w:gridCol w:w="778"/>
        <w:gridCol w:w="791"/>
      </w:tblGrid>
      <w:tr w:rsidR="00377051" w:rsidRPr="0042203C" w:rsidTr="00016C11">
        <w:trPr>
          <w:trHeight w:val="152"/>
        </w:trPr>
        <w:tc>
          <w:tcPr>
            <w:tcW w:w="413" w:type="pct"/>
            <w:vMerge w:val="restart"/>
            <w:shd w:val="clear" w:color="auto" w:fill="D9D9D9" w:themeFill="background1" w:themeFillShade="D9"/>
            <w:vAlign w:val="center"/>
          </w:tcPr>
          <w:p w:rsidR="00377051" w:rsidRPr="0042203C" w:rsidRDefault="00377051" w:rsidP="00016C11">
            <w:pPr>
              <w:spacing w:after="0"/>
              <w:jc w:val="center"/>
              <w:rPr>
                <w:rFonts w:eastAsia="Times New Roman" w:cstheme="minorHAnsi"/>
                <w:b/>
                <w:bCs/>
                <w:color w:val="000000"/>
                <w:sz w:val="18"/>
                <w:szCs w:val="18"/>
              </w:rPr>
            </w:pPr>
            <w:r w:rsidRPr="0042203C">
              <w:rPr>
                <w:rFonts w:eastAsia="Times New Roman" w:cstheme="minorHAnsi"/>
                <w:b/>
                <w:bCs/>
                <w:color w:val="000000"/>
                <w:sz w:val="18"/>
                <w:szCs w:val="18"/>
              </w:rPr>
              <w:lastRenderedPageBreak/>
              <w:t>Type</w:t>
            </w:r>
          </w:p>
        </w:tc>
        <w:tc>
          <w:tcPr>
            <w:tcW w:w="1009" w:type="pct"/>
            <w:gridSpan w:val="3"/>
            <w:shd w:val="clear" w:color="auto" w:fill="D9D9D9" w:themeFill="background1" w:themeFillShade="D9"/>
            <w:noWrap/>
            <w:vAlign w:val="center"/>
            <w:hideMark/>
          </w:tcPr>
          <w:p w:rsidR="00377051" w:rsidRPr="0042203C" w:rsidRDefault="00377051" w:rsidP="00016C11">
            <w:pPr>
              <w:spacing w:after="0"/>
              <w:jc w:val="center"/>
              <w:rPr>
                <w:rFonts w:eastAsia="Times New Roman" w:cstheme="minorHAnsi"/>
                <w:b/>
                <w:bCs/>
                <w:color w:val="000000"/>
                <w:sz w:val="18"/>
                <w:szCs w:val="18"/>
              </w:rPr>
            </w:pPr>
            <w:r w:rsidRPr="0042203C">
              <w:rPr>
                <w:rFonts w:eastAsia="Times New Roman" w:cstheme="minorHAnsi"/>
                <w:b/>
                <w:bCs/>
                <w:color w:val="000000"/>
                <w:sz w:val="18"/>
                <w:szCs w:val="18"/>
              </w:rPr>
              <w:t>Short Seasonal (ha)</w:t>
            </w:r>
          </w:p>
        </w:tc>
        <w:tc>
          <w:tcPr>
            <w:tcW w:w="1009" w:type="pct"/>
            <w:gridSpan w:val="3"/>
            <w:shd w:val="clear" w:color="auto" w:fill="D9D9D9" w:themeFill="background1" w:themeFillShade="D9"/>
            <w:noWrap/>
            <w:vAlign w:val="center"/>
            <w:hideMark/>
          </w:tcPr>
          <w:p w:rsidR="00377051" w:rsidRPr="0042203C" w:rsidRDefault="00377051" w:rsidP="00016C11">
            <w:pPr>
              <w:spacing w:after="0"/>
              <w:jc w:val="center"/>
              <w:rPr>
                <w:rFonts w:eastAsia="Times New Roman" w:cstheme="minorHAnsi"/>
                <w:b/>
                <w:bCs/>
                <w:color w:val="000000"/>
                <w:sz w:val="18"/>
                <w:szCs w:val="18"/>
              </w:rPr>
            </w:pPr>
            <w:r w:rsidRPr="0042203C">
              <w:rPr>
                <w:rFonts w:eastAsia="Times New Roman" w:cstheme="minorHAnsi"/>
                <w:b/>
                <w:bCs/>
                <w:color w:val="000000"/>
                <w:sz w:val="18"/>
                <w:szCs w:val="18"/>
              </w:rPr>
              <w:t>Long Seasonal (ha)</w:t>
            </w:r>
          </w:p>
        </w:tc>
        <w:tc>
          <w:tcPr>
            <w:tcW w:w="1009" w:type="pct"/>
            <w:gridSpan w:val="3"/>
            <w:shd w:val="clear" w:color="auto" w:fill="D9D9D9" w:themeFill="background1" w:themeFillShade="D9"/>
            <w:noWrap/>
            <w:vAlign w:val="center"/>
            <w:hideMark/>
          </w:tcPr>
          <w:p w:rsidR="00377051" w:rsidRPr="0042203C" w:rsidRDefault="00377051" w:rsidP="00016C11">
            <w:pPr>
              <w:spacing w:after="0"/>
              <w:jc w:val="center"/>
              <w:rPr>
                <w:rFonts w:eastAsia="Times New Roman" w:cstheme="minorHAnsi"/>
                <w:b/>
                <w:bCs/>
                <w:color w:val="000000"/>
                <w:sz w:val="18"/>
                <w:szCs w:val="18"/>
              </w:rPr>
            </w:pPr>
            <w:r w:rsidRPr="0042203C">
              <w:rPr>
                <w:rFonts w:eastAsia="Times New Roman" w:cstheme="minorHAnsi"/>
                <w:b/>
                <w:bCs/>
                <w:color w:val="000000"/>
                <w:sz w:val="18"/>
                <w:szCs w:val="18"/>
              </w:rPr>
              <w:t>Perennial (ha)</w:t>
            </w:r>
          </w:p>
        </w:tc>
        <w:tc>
          <w:tcPr>
            <w:tcW w:w="1147" w:type="pct"/>
            <w:gridSpan w:val="3"/>
            <w:shd w:val="clear" w:color="auto" w:fill="D9D9D9" w:themeFill="background1" w:themeFillShade="D9"/>
            <w:noWrap/>
            <w:vAlign w:val="center"/>
            <w:hideMark/>
          </w:tcPr>
          <w:p w:rsidR="00377051" w:rsidRPr="0042203C" w:rsidRDefault="00377051" w:rsidP="00016C11">
            <w:pPr>
              <w:spacing w:after="0"/>
              <w:jc w:val="center"/>
              <w:rPr>
                <w:rFonts w:eastAsia="Times New Roman" w:cstheme="minorHAnsi"/>
                <w:b/>
                <w:bCs/>
                <w:color w:val="000000"/>
                <w:sz w:val="18"/>
                <w:szCs w:val="18"/>
              </w:rPr>
            </w:pPr>
            <w:r w:rsidRPr="0042203C">
              <w:rPr>
                <w:rFonts w:eastAsia="Times New Roman" w:cstheme="minorHAnsi"/>
                <w:b/>
                <w:bCs/>
                <w:color w:val="000000"/>
                <w:sz w:val="18"/>
                <w:szCs w:val="18"/>
              </w:rPr>
              <w:t>Total (ha)</w:t>
            </w:r>
          </w:p>
        </w:tc>
        <w:tc>
          <w:tcPr>
            <w:tcW w:w="413" w:type="pct"/>
            <w:vMerge w:val="restart"/>
            <w:shd w:val="clear" w:color="auto" w:fill="D9D9D9" w:themeFill="background1" w:themeFillShade="D9"/>
            <w:vAlign w:val="center"/>
          </w:tcPr>
          <w:p w:rsidR="00377051" w:rsidRPr="0042203C" w:rsidRDefault="00377051" w:rsidP="00016C11">
            <w:pPr>
              <w:spacing w:after="0"/>
              <w:jc w:val="center"/>
              <w:rPr>
                <w:rFonts w:eastAsia="Times New Roman" w:cstheme="minorHAnsi"/>
                <w:b/>
                <w:bCs/>
                <w:color w:val="000000"/>
                <w:sz w:val="18"/>
                <w:szCs w:val="18"/>
              </w:rPr>
            </w:pPr>
            <w:r w:rsidRPr="0042203C">
              <w:rPr>
                <w:rFonts w:ascii="Calibri" w:eastAsia="Times New Roman" w:hAnsi="Calibri" w:cs="Calibri"/>
                <w:b/>
                <w:bCs/>
                <w:color w:val="000000"/>
                <w:sz w:val="18"/>
                <w:szCs w:val="18"/>
              </w:rPr>
              <w:t>Mean area (ha)</w:t>
            </w:r>
          </w:p>
        </w:tc>
      </w:tr>
      <w:tr w:rsidR="00377051" w:rsidRPr="0042203C" w:rsidTr="00016C11">
        <w:trPr>
          <w:trHeight w:val="170"/>
        </w:trPr>
        <w:tc>
          <w:tcPr>
            <w:tcW w:w="413" w:type="pct"/>
            <w:vMerge/>
            <w:shd w:val="clear" w:color="auto" w:fill="auto"/>
          </w:tcPr>
          <w:p w:rsidR="00377051" w:rsidRPr="0042203C" w:rsidRDefault="00377051" w:rsidP="00016C11">
            <w:pPr>
              <w:spacing w:after="0"/>
              <w:jc w:val="center"/>
              <w:rPr>
                <w:rFonts w:ascii="Calibri" w:eastAsia="Times New Roman" w:hAnsi="Calibri" w:cs="Calibri"/>
                <w:b/>
                <w:bCs/>
                <w:color w:val="000000"/>
                <w:sz w:val="18"/>
                <w:szCs w:val="18"/>
              </w:rPr>
            </w:pPr>
          </w:p>
        </w:tc>
        <w:tc>
          <w:tcPr>
            <w:tcW w:w="275" w:type="pct"/>
            <w:shd w:val="clear" w:color="auto" w:fill="D9D9D9" w:themeFill="background1" w:themeFillShade="D9"/>
            <w:noWrap/>
            <w:vAlign w:val="center"/>
            <w:hideMark/>
          </w:tcPr>
          <w:p w:rsidR="00377051" w:rsidRPr="0042203C" w:rsidRDefault="00377051" w:rsidP="00016C11">
            <w:pPr>
              <w:spacing w:after="0"/>
              <w:jc w:val="center"/>
              <w:rPr>
                <w:rFonts w:ascii="Calibri" w:eastAsia="Times New Roman" w:hAnsi="Calibri" w:cs="Calibri"/>
                <w:b/>
                <w:bCs/>
                <w:color w:val="000000"/>
                <w:sz w:val="18"/>
                <w:szCs w:val="18"/>
              </w:rPr>
            </w:pPr>
            <w:r w:rsidRPr="0042203C">
              <w:rPr>
                <w:rFonts w:eastAsia="Times New Roman" w:cstheme="minorHAnsi"/>
                <w:b/>
                <w:bCs/>
                <w:color w:val="000000"/>
                <w:sz w:val="18"/>
                <w:szCs w:val="18"/>
              </w:rPr>
              <w:t>No.</w:t>
            </w:r>
          </w:p>
        </w:tc>
        <w:tc>
          <w:tcPr>
            <w:tcW w:w="367" w:type="pct"/>
            <w:shd w:val="clear" w:color="auto" w:fill="D9D9D9" w:themeFill="background1" w:themeFillShade="D9"/>
            <w:noWrap/>
            <w:vAlign w:val="center"/>
            <w:hideMark/>
          </w:tcPr>
          <w:p w:rsidR="00377051" w:rsidRPr="0042203C" w:rsidRDefault="00377051" w:rsidP="00016C11">
            <w:pPr>
              <w:spacing w:after="0"/>
              <w:jc w:val="center"/>
              <w:rPr>
                <w:rFonts w:ascii="Calibri" w:eastAsia="Times New Roman" w:hAnsi="Calibri" w:cs="Calibri"/>
                <w:b/>
                <w:bCs/>
                <w:color w:val="000000"/>
                <w:sz w:val="18"/>
                <w:szCs w:val="18"/>
              </w:rPr>
            </w:pPr>
            <w:r w:rsidRPr="0042203C">
              <w:rPr>
                <w:rFonts w:eastAsia="Times New Roman" w:cstheme="minorHAnsi"/>
                <w:b/>
                <w:bCs/>
                <w:color w:val="000000"/>
                <w:sz w:val="18"/>
                <w:szCs w:val="18"/>
              </w:rPr>
              <w:t xml:space="preserve">TWSA </w:t>
            </w:r>
          </w:p>
        </w:tc>
        <w:tc>
          <w:tcPr>
            <w:tcW w:w="367" w:type="pct"/>
            <w:shd w:val="clear" w:color="auto" w:fill="D9D9D9" w:themeFill="background1" w:themeFillShade="D9"/>
            <w:noWrap/>
            <w:vAlign w:val="center"/>
            <w:hideMark/>
          </w:tcPr>
          <w:p w:rsidR="00377051" w:rsidRPr="0042203C" w:rsidRDefault="00377051" w:rsidP="00016C11">
            <w:pPr>
              <w:spacing w:after="0"/>
              <w:jc w:val="center"/>
              <w:rPr>
                <w:rFonts w:ascii="Calibri" w:eastAsia="Times New Roman" w:hAnsi="Calibri" w:cs="Calibri"/>
                <w:b/>
                <w:bCs/>
                <w:color w:val="000000"/>
                <w:sz w:val="18"/>
                <w:szCs w:val="18"/>
              </w:rPr>
            </w:pPr>
            <w:r w:rsidRPr="0042203C">
              <w:rPr>
                <w:rFonts w:eastAsia="Times New Roman" w:cstheme="minorHAnsi"/>
                <w:b/>
                <w:bCs/>
                <w:color w:val="000000"/>
                <w:sz w:val="18"/>
                <w:szCs w:val="18"/>
              </w:rPr>
              <w:t xml:space="preserve">EWSA  </w:t>
            </w:r>
          </w:p>
        </w:tc>
        <w:tc>
          <w:tcPr>
            <w:tcW w:w="275" w:type="pct"/>
            <w:shd w:val="clear" w:color="auto" w:fill="D9D9D9" w:themeFill="background1" w:themeFillShade="D9"/>
            <w:noWrap/>
            <w:vAlign w:val="center"/>
            <w:hideMark/>
          </w:tcPr>
          <w:p w:rsidR="00377051" w:rsidRPr="0042203C" w:rsidRDefault="00377051" w:rsidP="00016C11">
            <w:pPr>
              <w:spacing w:after="0"/>
              <w:jc w:val="center"/>
              <w:rPr>
                <w:rFonts w:ascii="Calibri" w:eastAsia="Times New Roman" w:hAnsi="Calibri" w:cs="Calibri"/>
                <w:b/>
                <w:bCs/>
                <w:color w:val="000000"/>
                <w:sz w:val="18"/>
                <w:szCs w:val="18"/>
              </w:rPr>
            </w:pPr>
            <w:r w:rsidRPr="0042203C">
              <w:rPr>
                <w:rFonts w:eastAsia="Times New Roman" w:cstheme="minorHAnsi"/>
                <w:b/>
                <w:bCs/>
                <w:color w:val="000000"/>
                <w:sz w:val="18"/>
                <w:szCs w:val="18"/>
              </w:rPr>
              <w:t>No.</w:t>
            </w:r>
          </w:p>
        </w:tc>
        <w:tc>
          <w:tcPr>
            <w:tcW w:w="367" w:type="pct"/>
            <w:shd w:val="clear" w:color="auto" w:fill="D9D9D9" w:themeFill="background1" w:themeFillShade="D9"/>
            <w:noWrap/>
            <w:vAlign w:val="center"/>
            <w:hideMark/>
          </w:tcPr>
          <w:p w:rsidR="00377051" w:rsidRPr="0042203C" w:rsidRDefault="00377051" w:rsidP="00016C11">
            <w:pPr>
              <w:spacing w:after="0"/>
              <w:jc w:val="center"/>
              <w:rPr>
                <w:rFonts w:ascii="Calibri" w:eastAsia="Times New Roman" w:hAnsi="Calibri" w:cs="Calibri"/>
                <w:b/>
                <w:bCs/>
                <w:color w:val="000000"/>
                <w:sz w:val="18"/>
                <w:szCs w:val="18"/>
              </w:rPr>
            </w:pPr>
            <w:r w:rsidRPr="0042203C">
              <w:rPr>
                <w:rFonts w:eastAsia="Times New Roman" w:cstheme="minorHAnsi"/>
                <w:b/>
                <w:bCs/>
                <w:color w:val="000000"/>
                <w:sz w:val="18"/>
                <w:szCs w:val="18"/>
              </w:rPr>
              <w:t xml:space="preserve">TWSA </w:t>
            </w:r>
          </w:p>
        </w:tc>
        <w:tc>
          <w:tcPr>
            <w:tcW w:w="367" w:type="pct"/>
            <w:shd w:val="clear" w:color="auto" w:fill="D9D9D9" w:themeFill="background1" w:themeFillShade="D9"/>
            <w:noWrap/>
            <w:vAlign w:val="center"/>
            <w:hideMark/>
          </w:tcPr>
          <w:p w:rsidR="00377051" w:rsidRPr="0042203C" w:rsidRDefault="00377051" w:rsidP="00016C11">
            <w:pPr>
              <w:spacing w:after="0"/>
              <w:jc w:val="center"/>
              <w:rPr>
                <w:rFonts w:ascii="Calibri" w:eastAsia="Times New Roman" w:hAnsi="Calibri" w:cs="Calibri"/>
                <w:b/>
                <w:bCs/>
                <w:color w:val="000000"/>
                <w:sz w:val="18"/>
                <w:szCs w:val="18"/>
              </w:rPr>
            </w:pPr>
            <w:r w:rsidRPr="0042203C">
              <w:rPr>
                <w:rFonts w:ascii="Calibri" w:eastAsia="Times New Roman" w:hAnsi="Calibri" w:cs="Calibri"/>
                <w:b/>
                <w:bCs/>
                <w:color w:val="000000"/>
                <w:sz w:val="18"/>
                <w:szCs w:val="18"/>
              </w:rPr>
              <w:t xml:space="preserve">EWSA  </w:t>
            </w:r>
          </w:p>
        </w:tc>
        <w:tc>
          <w:tcPr>
            <w:tcW w:w="275" w:type="pct"/>
            <w:shd w:val="clear" w:color="auto" w:fill="D9D9D9" w:themeFill="background1" w:themeFillShade="D9"/>
            <w:noWrap/>
            <w:vAlign w:val="center"/>
            <w:hideMark/>
          </w:tcPr>
          <w:p w:rsidR="00377051" w:rsidRPr="0042203C" w:rsidRDefault="00377051" w:rsidP="00016C11">
            <w:pPr>
              <w:spacing w:after="0"/>
              <w:jc w:val="center"/>
              <w:rPr>
                <w:rFonts w:ascii="Calibri" w:eastAsia="Times New Roman" w:hAnsi="Calibri" w:cs="Calibri"/>
                <w:b/>
                <w:bCs/>
                <w:color w:val="000000"/>
                <w:sz w:val="18"/>
                <w:szCs w:val="18"/>
              </w:rPr>
            </w:pPr>
            <w:r w:rsidRPr="0042203C">
              <w:rPr>
                <w:rFonts w:ascii="Calibri" w:eastAsia="Times New Roman" w:hAnsi="Calibri" w:cs="Calibri"/>
                <w:b/>
                <w:bCs/>
                <w:color w:val="000000"/>
                <w:sz w:val="18"/>
                <w:szCs w:val="18"/>
              </w:rPr>
              <w:t>No.</w:t>
            </w:r>
          </w:p>
        </w:tc>
        <w:tc>
          <w:tcPr>
            <w:tcW w:w="367" w:type="pct"/>
            <w:shd w:val="clear" w:color="auto" w:fill="D9D9D9" w:themeFill="background1" w:themeFillShade="D9"/>
            <w:noWrap/>
            <w:vAlign w:val="center"/>
            <w:hideMark/>
          </w:tcPr>
          <w:p w:rsidR="00377051" w:rsidRPr="0042203C" w:rsidRDefault="00377051" w:rsidP="00016C11">
            <w:pPr>
              <w:spacing w:after="0"/>
              <w:jc w:val="center"/>
              <w:rPr>
                <w:rFonts w:ascii="Calibri" w:eastAsia="Times New Roman" w:hAnsi="Calibri" w:cs="Calibri"/>
                <w:b/>
                <w:bCs/>
                <w:color w:val="000000"/>
                <w:sz w:val="18"/>
                <w:szCs w:val="18"/>
              </w:rPr>
            </w:pPr>
            <w:r w:rsidRPr="0042203C">
              <w:rPr>
                <w:rFonts w:ascii="Calibri" w:eastAsia="Times New Roman" w:hAnsi="Calibri" w:cs="Calibri"/>
                <w:b/>
                <w:bCs/>
                <w:color w:val="000000"/>
                <w:sz w:val="18"/>
                <w:szCs w:val="18"/>
              </w:rPr>
              <w:t xml:space="preserve">TWSA </w:t>
            </w:r>
          </w:p>
        </w:tc>
        <w:tc>
          <w:tcPr>
            <w:tcW w:w="367" w:type="pct"/>
            <w:shd w:val="clear" w:color="auto" w:fill="D9D9D9" w:themeFill="background1" w:themeFillShade="D9"/>
            <w:noWrap/>
            <w:vAlign w:val="center"/>
            <w:hideMark/>
          </w:tcPr>
          <w:p w:rsidR="00377051" w:rsidRPr="0042203C" w:rsidRDefault="00377051" w:rsidP="00016C11">
            <w:pPr>
              <w:spacing w:after="0"/>
              <w:jc w:val="center"/>
              <w:rPr>
                <w:rFonts w:ascii="Calibri" w:eastAsia="Times New Roman" w:hAnsi="Calibri" w:cs="Calibri"/>
                <w:b/>
                <w:bCs/>
                <w:color w:val="000000"/>
                <w:sz w:val="18"/>
                <w:szCs w:val="18"/>
              </w:rPr>
            </w:pPr>
            <w:r w:rsidRPr="0042203C">
              <w:rPr>
                <w:rFonts w:ascii="Calibri" w:eastAsia="Times New Roman" w:hAnsi="Calibri" w:cs="Calibri"/>
                <w:b/>
                <w:bCs/>
                <w:color w:val="000000"/>
                <w:sz w:val="18"/>
                <w:szCs w:val="18"/>
              </w:rPr>
              <w:t xml:space="preserve">EWSA  </w:t>
            </w:r>
          </w:p>
        </w:tc>
        <w:tc>
          <w:tcPr>
            <w:tcW w:w="321" w:type="pct"/>
            <w:shd w:val="clear" w:color="auto" w:fill="D9D9D9" w:themeFill="background1" w:themeFillShade="D9"/>
            <w:noWrap/>
            <w:vAlign w:val="center"/>
            <w:hideMark/>
          </w:tcPr>
          <w:p w:rsidR="00377051" w:rsidRPr="0042203C" w:rsidRDefault="00377051" w:rsidP="00016C11">
            <w:pPr>
              <w:spacing w:after="0"/>
              <w:jc w:val="center"/>
              <w:rPr>
                <w:rFonts w:ascii="Calibri" w:eastAsia="Times New Roman" w:hAnsi="Calibri" w:cs="Calibri"/>
                <w:b/>
                <w:bCs/>
                <w:color w:val="000000"/>
                <w:sz w:val="18"/>
                <w:szCs w:val="18"/>
              </w:rPr>
            </w:pPr>
            <w:r w:rsidRPr="0042203C">
              <w:rPr>
                <w:rFonts w:ascii="Calibri" w:eastAsia="Times New Roman" w:hAnsi="Calibri" w:cs="Calibri"/>
                <w:b/>
                <w:bCs/>
                <w:color w:val="000000"/>
                <w:sz w:val="18"/>
                <w:szCs w:val="18"/>
              </w:rPr>
              <w:t>No.</w:t>
            </w:r>
          </w:p>
        </w:tc>
        <w:tc>
          <w:tcPr>
            <w:tcW w:w="420" w:type="pct"/>
            <w:shd w:val="clear" w:color="auto" w:fill="D9D9D9" w:themeFill="background1" w:themeFillShade="D9"/>
            <w:noWrap/>
            <w:vAlign w:val="center"/>
            <w:hideMark/>
          </w:tcPr>
          <w:p w:rsidR="00377051" w:rsidRPr="0042203C" w:rsidRDefault="00377051" w:rsidP="00016C11">
            <w:pPr>
              <w:spacing w:after="0"/>
              <w:jc w:val="center"/>
              <w:rPr>
                <w:rFonts w:ascii="Calibri" w:eastAsia="Times New Roman" w:hAnsi="Calibri" w:cs="Calibri"/>
                <w:b/>
                <w:bCs/>
                <w:color w:val="000000"/>
                <w:sz w:val="18"/>
                <w:szCs w:val="18"/>
              </w:rPr>
            </w:pPr>
            <w:r w:rsidRPr="0042203C">
              <w:rPr>
                <w:rFonts w:ascii="Calibri" w:eastAsia="Times New Roman" w:hAnsi="Calibri" w:cs="Calibri"/>
                <w:b/>
                <w:bCs/>
                <w:color w:val="000000"/>
                <w:sz w:val="18"/>
                <w:szCs w:val="18"/>
              </w:rPr>
              <w:t xml:space="preserve">TWSA </w:t>
            </w:r>
          </w:p>
        </w:tc>
        <w:tc>
          <w:tcPr>
            <w:tcW w:w="405" w:type="pct"/>
            <w:shd w:val="clear" w:color="auto" w:fill="D9D9D9" w:themeFill="background1" w:themeFillShade="D9"/>
            <w:noWrap/>
            <w:vAlign w:val="center"/>
            <w:hideMark/>
          </w:tcPr>
          <w:p w:rsidR="00377051" w:rsidRPr="0042203C" w:rsidRDefault="00377051" w:rsidP="00016C11">
            <w:pPr>
              <w:spacing w:after="0"/>
              <w:jc w:val="center"/>
              <w:rPr>
                <w:rFonts w:ascii="Calibri" w:eastAsia="Times New Roman" w:hAnsi="Calibri" w:cs="Calibri"/>
                <w:b/>
                <w:bCs/>
                <w:color w:val="000000"/>
                <w:sz w:val="18"/>
                <w:szCs w:val="18"/>
              </w:rPr>
            </w:pPr>
            <w:r w:rsidRPr="0042203C">
              <w:rPr>
                <w:rFonts w:ascii="Calibri" w:eastAsia="Times New Roman" w:hAnsi="Calibri" w:cs="Calibri"/>
                <w:b/>
                <w:bCs/>
                <w:color w:val="000000"/>
                <w:sz w:val="18"/>
                <w:szCs w:val="18"/>
              </w:rPr>
              <w:t xml:space="preserve">EWSA  </w:t>
            </w:r>
          </w:p>
        </w:tc>
        <w:tc>
          <w:tcPr>
            <w:tcW w:w="413" w:type="pct"/>
            <w:vMerge/>
            <w:shd w:val="clear" w:color="auto" w:fill="D9D9D9" w:themeFill="background1" w:themeFillShade="D9"/>
          </w:tcPr>
          <w:p w:rsidR="00377051" w:rsidRPr="0042203C" w:rsidRDefault="00377051" w:rsidP="00016C11">
            <w:pPr>
              <w:spacing w:after="0"/>
              <w:jc w:val="center"/>
              <w:rPr>
                <w:rFonts w:ascii="Calibri" w:eastAsia="Times New Roman" w:hAnsi="Calibri" w:cs="Calibri"/>
                <w:b/>
                <w:bCs/>
                <w:color w:val="000000"/>
                <w:sz w:val="18"/>
                <w:szCs w:val="18"/>
              </w:rPr>
            </w:pPr>
          </w:p>
        </w:tc>
      </w:tr>
      <w:tr w:rsidR="00377051" w:rsidRPr="0042203C" w:rsidTr="00016C11">
        <w:trPr>
          <w:trHeight w:val="188"/>
        </w:trPr>
        <w:tc>
          <w:tcPr>
            <w:tcW w:w="413" w:type="pct"/>
            <w:shd w:val="clear" w:color="auto" w:fill="auto"/>
          </w:tcPr>
          <w:p w:rsidR="00377051" w:rsidRPr="0042203C" w:rsidRDefault="00377051" w:rsidP="00016C11">
            <w:pPr>
              <w:spacing w:after="0"/>
              <w:jc w:val="center"/>
              <w:rPr>
                <w:rFonts w:ascii="Calibri" w:eastAsia="Times New Roman" w:hAnsi="Calibri" w:cs="Calibri"/>
                <w:color w:val="000000"/>
                <w:sz w:val="18"/>
                <w:szCs w:val="18"/>
              </w:rPr>
            </w:pPr>
            <w:r w:rsidRPr="0042203C">
              <w:rPr>
                <w:rFonts w:ascii="Calibri" w:eastAsia="Times New Roman" w:hAnsi="Calibri" w:cs="Calibri"/>
                <w:color w:val="000000"/>
                <w:sz w:val="18"/>
                <w:szCs w:val="18"/>
              </w:rPr>
              <w:t>DPT</w:t>
            </w:r>
          </w:p>
        </w:tc>
        <w:tc>
          <w:tcPr>
            <w:tcW w:w="275" w:type="pct"/>
            <w:shd w:val="clear" w:color="auto" w:fill="auto"/>
            <w:noWrap/>
            <w:vAlign w:val="center"/>
            <w:hideMark/>
          </w:tcPr>
          <w:p w:rsidR="00377051" w:rsidRPr="0042203C" w:rsidRDefault="00377051" w:rsidP="00016C11">
            <w:pPr>
              <w:spacing w:after="0"/>
              <w:jc w:val="center"/>
              <w:rPr>
                <w:rFonts w:ascii="Calibri" w:eastAsia="Times New Roman" w:hAnsi="Calibri" w:cs="Calibri"/>
                <w:color w:val="000000"/>
                <w:sz w:val="18"/>
                <w:szCs w:val="18"/>
              </w:rPr>
            </w:pPr>
            <w:r w:rsidRPr="0042203C">
              <w:rPr>
                <w:rFonts w:ascii="Calibri" w:eastAsia="Times New Roman" w:hAnsi="Calibri" w:cs="Calibri"/>
                <w:color w:val="000000"/>
                <w:sz w:val="18"/>
                <w:szCs w:val="18"/>
              </w:rPr>
              <w:t>35</w:t>
            </w:r>
          </w:p>
        </w:tc>
        <w:tc>
          <w:tcPr>
            <w:tcW w:w="367" w:type="pct"/>
            <w:shd w:val="clear" w:color="auto" w:fill="auto"/>
            <w:noWrap/>
            <w:vAlign w:val="center"/>
            <w:hideMark/>
          </w:tcPr>
          <w:p w:rsidR="00377051" w:rsidRPr="0042203C" w:rsidRDefault="00377051" w:rsidP="00016C11">
            <w:pPr>
              <w:spacing w:after="0"/>
              <w:jc w:val="center"/>
              <w:rPr>
                <w:rFonts w:ascii="Calibri" w:eastAsia="Times New Roman" w:hAnsi="Calibri" w:cs="Calibri"/>
                <w:color w:val="000000"/>
                <w:sz w:val="18"/>
                <w:szCs w:val="18"/>
              </w:rPr>
            </w:pPr>
            <w:r w:rsidRPr="0042203C">
              <w:rPr>
                <w:rFonts w:ascii="Calibri" w:eastAsia="Times New Roman" w:hAnsi="Calibri" w:cs="Calibri"/>
                <w:color w:val="000000"/>
                <w:sz w:val="18"/>
                <w:szCs w:val="18"/>
              </w:rPr>
              <w:t>1290</w:t>
            </w:r>
          </w:p>
        </w:tc>
        <w:tc>
          <w:tcPr>
            <w:tcW w:w="367" w:type="pct"/>
            <w:shd w:val="clear" w:color="auto" w:fill="auto"/>
            <w:noWrap/>
            <w:vAlign w:val="center"/>
            <w:hideMark/>
          </w:tcPr>
          <w:p w:rsidR="00377051" w:rsidRPr="0042203C" w:rsidRDefault="00377051" w:rsidP="00016C11">
            <w:pPr>
              <w:spacing w:after="0"/>
              <w:jc w:val="center"/>
              <w:rPr>
                <w:rFonts w:ascii="Calibri" w:eastAsia="Times New Roman" w:hAnsi="Calibri" w:cs="Calibri"/>
                <w:color w:val="000000"/>
                <w:sz w:val="18"/>
                <w:szCs w:val="18"/>
              </w:rPr>
            </w:pPr>
            <w:r w:rsidRPr="0042203C">
              <w:rPr>
                <w:rFonts w:ascii="Calibri" w:eastAsia="Times New Roman" w:hAnsi="Calibri" w:cs="Calibri"/>
                <w:color w:val="000000"/>
                <w:sz w:val="18"/>
                <w:szCs w:val="18"/>
              </w:rPr>
              <w:t>335</w:t>
            </w:r>
          </w:p>
        </w:tc>
        <w:tc>
          <w:tcPr>
            <w:tcW w:w="275" w:type="pct"/>
            <w:shd w:val="clear" w:color="auto" w:fill="auto"/>
            <w:noWrap/>
            <w:vAlign w:val="center"/>
            <w:hideMark/>
          </w:tcPr>
          <w:p w:rsidR="00377051" w:rsidRPr="0042203C" w:rsidRDefault="00377051" w:rsidP="00016C11">
            <w:pPr>
              <w:spacing w:after="0"/>
              <w:jc w:val="center"/>
              <w:rPr>
                <w:rFonts w:ascii="Calibri" w:eastAsia="Times New Roman" w:hAnsi="Calibri" w:cs="Calibri"/>
                <w:color w:val="000000"/>
                <w:sz w:val="18"/>
                <w:szCs w:val="18"/>
              </w:rPr>
            </w:pPr>
            <w:r w:rsidRPr="0042203C">
              <w:rPr>
                <w:rFonts w:ascii="Calibri" w:eastAsia="Times New Roman" w:hAnsi="Calibri" w:cs="Calibri"/>
                <w:color w:val="000000"/>
                <w:sz w:val="18"/>
                <w:szCs w:val="18"/>
              </w:rPr>
              <w:t>72</w:t>
            </w:r>
          </w:p>
        </w:tc>
        <w:tc>
          <w:tcPr>
            <w:tcW w:w="367" w:type="pct"/>
            <w:shd w:val="clear" w:color="auto" w:fill="auto"/>
            <w:noWrap/>
            <w:vAlign w:val="center"/>
            <w:hideMark/>
          </w:tcPr>
          <w:p w:rsidR="00377051" w:rsidRPr="0042203C" w:rsidRDefault="00377051" w:rsidP="00016C11">
            <w:pPr>
              <w:spacing w:after="0"/>
              <w:jc w:val="center"/>
              <w:rPr>
                <w:rFonts w:ascii="Calibri" w:eastAsia="Times New Roman" w:hAnsi="Calibri" w:cs="Calibri"/>
                <w:color w:val="000000"/>
                <w:sz w:val="18"/>
                <w:szCs w:val="18"/>
              </w:rPr>
            </w:pPr>
            <w:r w:rsidRPr="0042203C">
              <w:rPr>
                <w:rFonts w:ascii="Calibri" w:eastAsia="Times New Roman" w:hAnsi="Calibri" w:cs="Calibri"/>
                <w:color w:val="000000"/>
                <w:sz w:val="18"/>
                <w:szCs w:val="18"/>
              </w:rPr>
              <w:t>2795</w:t>
            </w:r>
          </w:p>
        </w:tc>
        <w:tc>
          <w:tcPr>
            <w:tcW w:w="367" w:type="pct"/>
            <w:shd w:val="clear" w:color="auto" w:fill="auto"/>
            <w:noWrap/>
            <w:vAlign w:val="center"/>
            <w:hideMark/>
          </w:tcPr>
          <w:p w:rsidR="00377051" w:rsidRPr="0042203C" w:rsidRDefault="00377051" w:rsidP="00016C11">
            <w:pPr>
              <w:spacing w:after="0"/>
              <w:jc w:val="center"/>
              <w:rPr>
                <w:rFonts w:ascii="Calibri" w:eastAsia="Times New Roman" w:hAnsi="Calibri" w:cs="Calibri"/>
                <w:color w:val="000000"/>
                <w:sz w:val="18"/>
                <w:szCs w:val="18"/>
              </w:rPr>
            </w:pPr>
            <w:r w:rsidRPr="0042203C">
              <w:rPr>
                <w:rFonts w:ascii="Calibri" w:eastAsia="Times New Roman" w:hAnsi="Calibri" w:cs="Calibri"/>
                <w:color w:val="000000"/>
                <w:sz w:val="18"/>
                <w:szCs w:val="18"/>
              </w:rPr>
              <w:t>1398</w:t>
            </w:r>
          </w:p>
        </w:tc>
        <w:tc>
          <w:tcPr>
            <w:tcW w:w="275" w:type="pct"/>
            <w:shd w:val="clear" w:color="auto" w:fill="auto"/>
            <w:noWrap/>
            <w:vAlign w:val="center"/>
            <w:hideMark/>
          </w:tcPr>
          <w:p w:rsidR="00377051" w:rsidRPr="0042203C" w:rsidRDefault="00377051" w:rsidP="00016C11">
            <w:pPr>
              <w:spacing w:after="0"/>
              <w:jc w:val="center"/>
              <w:rPr>
                <w:rFonts w:ascii="Calibri" w:eastAsia="Times New Roman" w:hAnsi="Calibri" w:cs="Calibri"/>
                <w:color w:val="000000"/>
                <w:sz w:val="18"/>
                <w:szCs w:val="18"/>
              </w:rPr>
            </w:pPr>
            <w:r w:rsidRPr="0042203C">
              <w:rPr>
                <w:rFonts w:ascii="Calibri" w:eastAsia="Times New Roman" w:hAnsi="Calibri" w:cs="Calibri"/>
                <w:color w:val="000000"/>
                <w:sz w:val="18"/>
                <w:szCs w:val="18"/>
              </w:rPr>
              <w:t>2</w:t>
            </w:r>
          </w:p>
        </w:tc>
        <w:tc>
          <w:tcPr>
            <w:tcW w:w="367" w:type="pct"/>
            <w:shd w:val="clear" w:color="auto" w:fill="auto"/>
            <w:noWrap/>
            <w:vAlign w:val="center"/>
            <w:hideMark/>
          </w:tcPr>
          <w:p w:rsidR="00377051" w:rsidRPr="0042203C" w:rsidRDefault="00377051" w:rsidP="00016C11">
            <w:pPr>
              <w:spacing w:after="0"/>
              <w:jc w:val="center"/>
              <w:rPr>
                <w:rFonts w:ascii="Calibri" w:eastAsia="Times New Roman" w:hAnsi="Calibri" w:cs="Calibri"/>
                <w:color w:val="000000"/>
                <w:sz w:val="18"/>
                <w:szCs w:val="18"/>
              </w:rPr>
            </w:pPr>
            <w:r w:rsidRPr="0042203C">
              <w:rPr>
                <w:rFonts w:ascii="Calibri" w:eastAsia="Times New Roman" w:hAnsi="Calibri" w:cs="Calibri"/>
                <w:color w:val="000000"/>
                <w:sz w:val="18"/>
                <w:szCs w:val="18"/>
              </w:rPr>
              <w:t>196</w:t>
            </w:r>
          </w:p>
        </w:tc>
        <w:tc>
          <w:tcPr>
            <w:tcW w:w="367" w:type="pct"/>
            <w:shd w:val="clear" w:color="auto" w:fill="auto"/>
            <w:noWrap/>
            <w:vAlign w:val="center"/>
            <w:hideMark/>
          </w:tcPr>
          <w:p w:rsidR="00377051" w:rsidRPr="0042203C" w:rsidRDefault="00377051" w:rsidP="00016C11">
            <w:pPr>
              <w:spacing w:after="0"/>
              <w:jc w:val="center"/>
              <w:rPr>
                <w:rFonts w:ascii="Calibri" w:eastAsia="Times New Roman" w:hAnsi="Calibri" w:cs="Calibri"/>
                <w:color w:val="000000"/>
                <w:sz w:val="18"/>
                <w:szCs w:val="18"/>
              </w:rPr>
            </w:pPr>
            <w:r w:rsidRPr="0042203C">
              <w:rPr>
                <w:rFonts w:ascii="Calibri" w:eastAsia="Times New Roman" w:hAnsi="Calibri" w:cs="Calibri"/>
                <w:color w:val="000000"/>
                <w:sz w:val="18"/>
                <w:szCs w:val="18"/>
              </w:rPr>
              <w:t>147</w:t>
            </w:r>
          </w:p>
        </w:tc>
        <w:tc>
          <w:tcPr>
            <w:tcW w:w="321" w:type="pct"/>
            <w:shd w:val="clear" w:color="auto" w:fill="auto"/>
            <w:noWrap/>
            <w:vAlign w:val="center"/>
            <w:hideMark/>
          </w:tcPr>
          <w:p w:rsidR="00377051" w:rsidRPr="0042203C" w:rsidRDefault="00377051" w:rsidP="00016C11">
            <w:pPr>
              <w:spacing w:after="0"/>
              <w:jc w:val="center"/>
              <w:rPr>
                <w:rFonts w:ascii="Calibri" w:eastAsia="Times New Roman" w:hAnsi="Calibri" w:cs="Calibri"/>
                <w:color w:val="000000"/>
                <w:sz w:val="18"/>
                <w:szCs w:val="18"/>
              </w:rPr>
            </w:pPr>
            <w:r w:rsidRPr="0042203C">
              <w:rPr>
                <w:rFonts w:ascii="Calibri" w:eastAsia="Times New Roman" w:hAnsi="Calibri" w:cs="Calibri"/>
                <w:color w:val="000000"/>
                <w:sz w:val="18"/>
                <w:szCs w:val="18"/>
              </w:rPr>
              <w:t>109</w:t>
            </w:r>
          </w:p>
        </w:tc>
        <w:tc>
          <w:tcPr>
            <w:tcW w:w="420" w:type="pct"/>
            <w:shd w:val="clear" w:color="auto" w:fill="auto"/>
            <w:noWrap/>
            <w:vAlign w:val="center"/>
            <w:hideMark/>
          </w:tcPr>
          <w:p w:rsidR="00377051" w:rsidRPr="0042203C" w:rsidRDefault="00377051" w:rsidP="00016C11">
            <w:pPr>
              <w:spacing w:after="0"/>
              <w:jc w:val="center"/>
              <w:rPr>
                <w:rFonts w:ascii="Calibri" w:eastAsia="Times New Roman" w:hAnsi="Calibri" w:cs="Calibri"/>
                <w:color w:val="000000"/>
                <w:sz w:val="18"/>
                <w:szCs w:val="18"/>
              </w:rPr>
            </w:pPr>
            <w:r w:rsidRPr="0042203C">
              <w:rPr>
                <w:rFonts w:ascii="Calibri" w:eastAsia="Times New Roman" w:hAnsi="Calibri" w:cs="Calibri"/>
                <w:color w:val="000000"/>
                <w:sz w:val="18"/>
                <w:szCs w:val="18"/>
              </w:rPr>
              <w:t>4281</w:t>
            </w:r>
          </w:p>
        </w:tc>
        <w:tc>
          <w:tcPr>
            <w:tcW w:w="405" w:type="pct"/>
            <w:shd w:val="clear" w:color="auto" w:fill="auto"/>
            <w:noWrap/>
            <w:vAlign w:val="center"/>
            <w:hideMark/>
          </w:tcPr>
          <w:p w:rsidR="00377051" w:rsidRPr="0042203C" w:rsidRDefault="00377051" w:rsidP="00016C11">
            <w:pPr>
              <w:spacing w:after="0"/>
              <w:jc w:val="center"/>
              <w:rPr>
                <w:rFonts w:ascii="Calibri" w:eastAsia="Times New Roman" w:hAnsi="Calibri" w:cs="Calibri"/>
                <w:color w:val="000000"/>
                <w:sz w:val="18"/>
                <w:szCs w:val="18"/>
              </w:rPr>
            </w:pPr>
            <w:r w:rsidRPr="0042203C">
              <w:rPr>
                <w:rFonts w:ascii="Calibri" w:eastAsia="Times New Roman" w:hAnsi="Calibri" w:cs="Calibri"/>
                <w:color w:val="000000"/>
                <w:sz w:val="18"/>
                <w:szCs w:val="18"/>
              </w:rPr>
              <w:t>1880</w:t>
            </w:r>
          </w:p>
        </w:tc>
        <w:tc>
          <w:tcPr>
            <w:tcW w:w="413" w:type="pct"/>
            <w:shd w:val="clear" w:color="auto" w:fill="auto"/>
          </w:tcPr>
          <w:p w:rsidR="00377051" w:rsidRPr="0042203C" w:rsidRDefault="00377051" w:rsidP="00016C11">
            <w:pPr>
              <w:spacing w:after="0"/>
              <w:jc w:val="center"/>
              <w:rPr>
                <w:rFonts w:ascii="Calibri" w:eastAsia="Times New Roman" w:hAnsi="Calibri" w:cs="Calibri"/>
                <w:color w:val="000000"/>
                <w:sz w:val="18"/>
                <w:szCs w:val="18"/>
              </w:rPr>
            </w:pPr>
            <w:r w:rsidRPr="0042203C">
              <w:rPr>
                <w:rFonts w:ascii="Calibri" w:eastAsia="Times New Roman" w:hAnsi="Calibri" w:cs="Calibri"/>
                <w:color w:val="000000"/>
                <w:sz w:val="18"/>
                <w:szCs w:val="18"/>
              </w:rPr>
              <w:t>39</w:t>
            </w:r>
          </w:p>
        </w:tc>
      </w:tr>
      <w:tr w:rsidR="00377051" w:rsidRPr="0042203C" w:rsidTr="00016C11">
        <w:trPr>
          <w:trHeight w:val="233"/>
        </w:trPr>
        <w:tc>
          <w:tcPr>
            <w:tcW w:w="413" w:type="pct"/>
            <w:shd w:val="clear" w:color="auto" w:fill="auto"/>
          </w:tcPr>
          <w:p w:rsidR="00377051" w:rsidRPr="0042203C" w:rsidRDefault="00377051" w:rsidP="00016C11">
            <w:pPr>
              <w:spacing w:after="0"/>
              <w:jc w:val="center"/>
              <w:rPr>
                <w:rFonts w:ascii="Calibri" w:eastAsia="Times New Roman" w:hAnsi="Calibri" w:cs="Calibri"/>
                <w:color w:val="000000"/>
                <w:sz w:val="18"/>
                <w:szCs w:val="18"/>
              </w:rPr>
            </w:pPr>
            <w:r w:rsidRPr="0042203C">
              <w:rPr>
                <w:rFonts w:ascii="Calibri" w:eastAsia="Times New Roman" w:hAnsi="Calibri" w:cs="Calibri"/>
                <w:color w:val="000000"/>
                <w:sz w:val="18"/>
                <w:szCs w:val="18"/>
              </w:rPr>
              <w:t>GPT</w:t>
            </w:r>
          </w:p>
        </w:tc>
        <w:tc>
          <w:tcPr>
            <w:tcW w:w="275" w:type="pct"/>
            <w:shd w:val="clear" w:color="auto" w:fill="auto"/>
            <w:noWrap/>
            <w:vAlign w:val="center"/>
            <w:hideMark/>
          </w:tcPr>
          <w:p w:rsidR="00377051" w:rsidRPr="0042203C" w:rsidRDefault="00377051" w:rsidP="00016C11">
            <w:pPr>
              <w:spacing w:after="0"/>
              <w:jc w:val="center"/>
              <w:rPr>
                <w:rFonts w:ascii="Calibri" w:eastAsia="Times New Roman" w:hAnsi="Calibri" w:cs="Calibri"/>
                <w:color w:val="000000"/>
                <w:sz w:val="18"/>
                <w:szCs w:val="18"/>
              </w:rPr>
            </w:pPr>
            <w:r w:rsidRPr="0042203C">
              <w:rPr>
                <w:rFonts w:ascii="Calibri" w:eastAsia="Times New Roman" w:hAnsi="Calibri" w:cs="Calibri"/>
                <w:color w:val="000000"/>
                <w:sz w:val="18"/>
                <w:szCs w:val="18"/>
              </w:rPr>
              <w:t>161</w:t>
            </w:r>
          </w:p>
        </w:tc>
        <w:tc>
          <w:tcPr>
            <w:tcW w:w="367" w:type="pct"/>
            <w:shd w:val="clear" w:color="auto" w:fill="auto"/>
            <w:noWrap/>
            <w:vAlign w:val="center"/>
            <w:hideMark/>
          </w:tcPr>
          <w:p w:rsidR="00377051" w:rsidRPr="0042203C" w:rsidRDefault="00377051" w:rsidP="00016C11">
            <w:pPr>
              <w:spacing w:after="0"/>
              <w:jc w:val="center"/>
              <w:rPr>
                <w:rFonts w:ascii="Calibri" w:eastAsia="Times New Roman" w:hAnsi="Calibri" w:cs="Calibri"/>
                <w:color w:val="000000"/>
                <w:sz w:val="18"/>
                <w:szCs w:val="18"/>
              </w:rPr>
            </w:pPr>
            <w:r w:rsidRPr="0042203C">
              <w:rPr>
                <w:rFonts w:ascii="Calibri" w:eastAsia="Times New Roman" w:hAnsi="Calibri" w:cs="Calibri"/>
                <w:color w:val="000000"/>
                <w:sz w:val="18"/>
                <w:szCs w:val="18"/>
              </w:rPr>
              <w:t>2438</w:t>
            </w:r>
          </w:p>
        </w:tc>
        <w:tc>
          <w:tcPr>
            <w:tcW w:w="367" w:type="pct"/>
            <w:shd w:val="clear" w:color="auto" w:fill="auto"/>
            <w:noWrap/>
            <w:vAlign w:val="center"/>
            <w:hideMark/>
          </w:tcPr>
          <w:p w:rsidR="00377051" w:rsidRPr="0042203C" w:rsidRDefault="00377051" w:rsidP="00016C11">
            <w:pPr>
              <w:spacing w:after="0"/>
              <w:jc w:val="center"/>
              <w:rPr>
                <w:rFonts w:ascii="Calibri" w:eastAsia="Times New Roman" w:hAnsi="Calibri" w:cs="Calibri"/>
                <w:color w:val="000000"/>
                <w:sz w:val="18"/>
                <w:szCs w:val="18"/>
              </w:rPr>
            </w:pPr>
            <w:r w:rsidRPr="0042203C">
              <w:rPr>
                <w:rFonts w:ascii="Calibri" w:eastAsia="Times New Roman" w:hAnsi="Calibri" w:cs="Calibri"/>
                <w:color w:val="000000"/>
                <w:sz w:val="18"/>
                <w:szCs w:val="18"/>
              </w:rPr>
              <w:t>639</w:t>
            </w:r>
          </w:p>
        </w:tc>
        <w:tc>
          <w:tcPr>
            <w:tcW w:w="275" w:type="pct"/>
            <w:shd w:val="clear" w:color="auto" w:fill="auto"/>
            <w:noWrap/>
            <w:vAlign w:val="center"/>
            <w:hideMark/>
          </w:tcPr>
          <w:p w:rsidR="00377051" w:rsidRPr="0042203C" w:rsidRDefault="00377051" w:rsidP="00016C11">
            <w:pPr>
              <w:spacing w:after="0"/>
              <w:jc w:val="center"/>
              <w:rPr>
                <w:rFonts w:ascii="Calibri" w:eastAsia="Times New Roman" w:hAnsi="Calibri" w:cs="Calibri"/>
                <w:color w:val="000000"/>
                <w:sz w:val="18"/>
                <w:szCs w:val="18"/>
              </w:rPr>
            </w:pPr>
            <w:r w:rsidRPr="0042203C">
              <w:rPr>
                <w:rFonts w:ascii="Calibri" w:eastAsia="Times New Roman" w:hAnsi="Calibri" w:cs="Calibri"/>
                <w:color w:val="000000"/>
                <w:sz w:val="18"/>
                <w:szCs w:val="18"/>
              </w:rPr>
              <w:t>-</w:t>
            </w:r>
          </w:p>
        </w:tc>
        <w:tc>
          <w:tcPr>
            <w:tcW w:w="367" w:type="pct"/>
            <w:shd w:val="clear" w:color="auto" w:fill="auto"/>
            <w:noWrap/>
            <w:vAlign w:val="center"/>
            <w:hideMark/>
          </w:tcPr>
          <w:p w:rsidR="00377051" w:rsidRPr="0042203C" w:rsidRDefault="00377051" w:rsidP="00016C11">
            <w:pPr>
              <w:spacing w:after="0"/>
              <w:jc w:val="center"/>
              <w:rPr>
                <w:rFonts w:ascii="Calibri" w:eastAsia="Times New Roman" w:hAnsi="Calibri" w:cs="Calibri"/>
                <w:color w:val="000000"/>
                <w:sz w:val="18"/>
                <w:szCs w:val="18"/>
              </w:rPr>
            </w:pPr>
            <w:r w:rsidRPr="0042203C">
              <w:rPr>
                <w:rFonts w:ascii="Calibri" w:eastAsia="Times New Roman" w:hAnsi="Calibri" w:cs="Calibri"/>
                <w:color w:val="000000"/>
                <w:sz w:val="18"/>
                <w:szCs w:val="18"/>
              </w:rPr>
              <w:t>-</w:t>
            </w:r>
          </w:p>
        </w:tc>
        <w:tc>
          <w:tcPr>
            <w:tcW w:w="367" w:type="pct"/>
            <w:shd w:val="clear" w:color="auto" w:fill="auto"/>
            <w:noWrap/>
            <w:vAlign w:val="center"/>
            <w:hideMark/>
          </w:tcPr>
          <w:p w:rsidR="00377051" w:rsidRPr="0042203C" w:rsidRDefault="00377051" w:rsidP="00016C11">
            <w:pPr>
              <w:spacing w:after="0"/>
              <w:jc w:val="center"/>
              <w:rPr>
                <w:rFonts w:ascii="Calibri" w:eastAsia="Times New Roman" w:hAnsi="Calibri" w:cs="Calibri"/>
                <w:color w:val="000000"/>
                <w:sz w:val="18"/>
                <w:szCs w:val="18"/>
              </w:rPr>
            </w:pPr>
            <w:r w:rsidRPr="0042203C">
              <w:rPr>
                <w:rFonts w:ascii="Calibri" w:eastAsia="Times New Roman" w:hAnsi="Calibri" w:cs="Calibri"/>
                <w:color w:val="000000"/>
                <w:sz w:val="18"/>
                <w:szCs w:val="18"/>
              </w:rPr>
              <w:t>-</w:t>
            </w:r>
          </w:p>
        </w:tc>
        <w:tc>
          <w:tcPr>
            <w:tcW w:w="275" w:type="pct"/>
            <w:shd w:val="clear" w:color="auto" w:fill="auto"/>
            <w:noWrap/>
            <w:vAlign w:val="center"/>
            <w:hideMark/>
          </w:tcPr>
          <w:p w:rsidR="00377051" w:rsidRPr="0042203C" w:rsidRDefault="00377051" w:rsidP="00016C11">
            <w:pPr>
              <w:spacing w:after="0"/>
              <w:jc w:val="center"/>
              <w:rPr>
                <w:rFonts w:ascii="Calibri" w:eastAsia="Times New Roman" w:hAnsi="Calibri" w:cs="Calibri"/>
                <w:color w:val="000000"/>
                <w:sz w:val="18"/>
                <w:szCs w:val="18"/>
              </w:rPr>
            </w:pPr>
            <w:r w:rsidRPr="0042203C">
              <w:rPr>
                <w:rFonts w:ascii="Calibri" w:eastAsia="Times New Roman" w:hAnsi="Calibri" w:cs="Calibri"/>
                <w:color w:val="000000"/>
                <w:sz w:val="18"/>
                <w:szCs w:val="18"/>
              </w:rPr>
              <w:t>-</w:t>
            </w:r>
          </w:p>
        </w:tc>
        <w:tc>
          <w:tcPr>
            <w:tcW w:w="367" w:type="pct"/>
            <w:shd w:val="clear" w:color="auto" w:fill="auto"/>
            <w:noWrap/>
            <w:vAlign w:val="center"/>
            <w:hideMark/>
          </w:tcPr>
          <w:p w:rsidR="00377051" w:rsidRPr="0042203C" w:rsidRDefault="00377051" w:rsidP="00016C11">
            <w:pPr>
              <w:spacing w:after="0"/>
              <w:jc w:val="center"/>
              <w:rPr>
                <w:rFonts w:ascii="Calibri" w:eastAsia="Times New Roman" w:hAnsi="Calibri" w:cs="Calibri"/>
                <w:color w:val="000000"/>
                <w:sz w:val="18"/>
                <w:szCs w:val="18"/>
              </w:rPr>
            </w:pPr>
            <w:r w:rsidRPr="0042203C">
              <w:rPr>
                <w:rFonts w:ascii="Calibri" w:eastAsia="Times New Roman" w:hAnsi="Calibri" w:cs="Calibri"/>
                <w:color w:val="000000"/>
                <w:sz w:val="18"/>
                <w:szCs w:val="18"/>
              </w:rPr>
              <w:t>-</w:t>
            </w:r>
          </w:p>
        </w:tc>
        <w:tc>
          <w:tcPr>
            <w:tcW w:w="367" w:type="pct"/>
            <w:shd w:val="clear" w:color="auto" w:fill="auto"/>
            <w:noWrap/>
            <w:vAlign w:val="center"/>
            <w:hideMark/>
          </w:tcPr>
          <w:p w:rsidR="00377051" w:rsidRPr="0042203C" w:rsidRDefault="00377051" w:rsidP="00016C11">
            <w:pPr>
              <w:spacing w:after="0"/>
              <w:jc w:val="center"/>
              <w:rPr>
                <w:rFonts w:ascii="Calibri" w:eastAsia="Times New Roman" w:hAnsi="Calibri" w:cs="Calibri"/>
                <w:color w:val="000000"/>
                <w:sz w:val="18"/>
                <w:szCs w:val="18"/>
              </w:rPr>
            </w:pPr>
            <w:r w:rsidRPr="0042203C">
              <w:rPr>
                <w:rFonts w:ascii="Calibri" w:eastAsia="Times New Roman" w:hAnsi="Calibri" w:cs="Calibri"/>
                <w:color w:val="000000"/>
                <w:sz w:val="18"/>
                <w:szCs w:val="18"/>
              </w:rPr>
              <w:t>-</w:t>
            </w:r>
          </w:p>
        </w:tc>
        <w:tc>
          <w:tcPr>
            <w:tcW w:w="321" w:type="pct"/>
            <w:shd w:val="clear" w:color="auto" w:fill="auto"/>
            <w:noWrap/>
            <w:vAlign w:val="center"/>
            <w:hideMark/>
          </w:tcPr>
          <w:p w:rsidR="00377051" w:rsidRPr="0042203C" w:rsidRDefault="00377051" w:rsidP="00016C11">
            <w:pPr>
              <w:spacing w:after="0"/>
              <w:jc w:val="center"/>
              <w:rPr>
                <w:rFonts w:ascii="Calibri" w:eastAsia="Times New Roman" w:hAnsi="Calibri" w:cs="Calibri"/>
                <w:color w:val="000000"/>
                <w:sz w:val="18"/>
                <w:szCs w:val="18"/>
              </w:rPr>
            </w:pPr>
            <w:r w:rsidRPr="0042203C">
              <w:rPr>
                <w:rFonts w:ascii="Calibri" w:eastAsia="Times New Roman" w:hAnsi="Calibri" w:cs="Calibri"/>
                <w:color w:val="000000"/>
                <w:sz w:val="18"/>
                <w:szCs w:val="18"/>
              </w:rPr>
              <w:t>161</w:t>
            </w:r>
          </w:p>
        </w:tc>
        <w:tc>
          <w:tcPr>
            <w:tcW w:w="420" w:type="pct"/>
            <w:shd w:val="clear" w:color="auto" w:fill="auto"/>
            <w:noWrap/>
            <w:vAlign w:val="center"/>
            <w:hideMark/>
          </w:tcPr>
          <w:p w:rsidR="00377051" w:rsidRPr="0042203C" w:rsidRDefault="00377051" w:rsidP="00016C11">
            <w:pPr>
              <w:spacing w:after="0"/>
              <w:jc w:val="center"/>
              <w:rPr>
                <w:rFonts w:ascii="Calibri" w:eastAsia="Times New Roman" w:hAnsi="Calibri" w:cs="Calibri"/>
                <w:color w:val="000000"/>
                <w:sz w:val="18"/>
                <w:szCs w:val="18"/>
              </w:rPr>
            </w:pPr>
            <w:r w:rsidRPr="0042203C">
              <w:rPr>
                <w:rFonts w:ascii="Calibri" w:eastAsia="Times New Roman" w:hAnsi="Calibri" w:cs="Calibri"/>
                <w:color w:val="000000"/>
                <w:sz w:val="18"/>
                <w:szCs w:val="18"/>
              </w:rPr>
              <w:t>2438</w:t>
            </w:r>
          </w:p>
        </w:tc>
        <w:tc>
          <w:tcPr>
            <w:tcW w:w="405" w:type="pct"/>
            <w:shd w:val="clear" w:color="auto" w:fill="auto"/>
            <w:noWrap/>
            <w:vAlign w:val="center"/>
            <w:hideMark/>
          </w:tcPr>
          <w:p w:rsidR="00377051" w:rsidRPr="0042203C" w:rsidRDefault="00377051" w:rsidP="00016C11">
            <w:pPr>
              <w:spacing w:after="0"/>
              <w:jc w:val="center"/>
              <w:rPr>
                <w:rFonts w:ascii="Calibri" w:eastAsia="Times New Roman" w:hAnsi="Calibri" w:cs="Calibri"/>
                <w:color w:val="000000"/>
                <w:sz w:val="18"/>
                <w:szCs w:val="18"/>
              </w:rPr>
            </w:pPr>
            <w:r w:rsidRPr="0042203C">
              <w:rPr>
                <w:rFonts w:ascii="Calibri" w:eastAsia="Times New Roman" w:hAnsi="Calibri" w:cs="Calibri"/>
                <w:color w:val="000000"/>
                <w:sz w:val="18"/>
                <w:szCs w:val="18"/>
              </w:rPr>
              <w:t>639</w:t>
            </w:r>
          </w:p>
        </w:tc>
        <w:tc>
          <w:tcPr>
            <w:tcW w:w="413" w:type="pct"/>
            <w:shd w:val="clear" w:color="auto" w:fill="auto"/>
            <w:vAlign w:val="center"/>
          </w:tcPr>
          <w:p w:rsidR="00377051" w:rsidRPr="0042203C" w:rsidRDefault="00377051" w:rsidP="00016C11">
            <w:pPr>
              <w:spacing w:after="0"/>
              <w:jc w:val="center"/>
              <w:rPr>
                <w:rFonts w:ascii="Calibri" w:eastAsia="Times New Roman" w:hAnsi="Calibri" w:cs="Calibri"/>
                <w:color w:val="000000"/>
                <w:sz w:val="18"/>
                <w:szCs w:val="18"/>
              </w:rPr>
            </w:pPr>
            <w:r w:rsidRPr="0042203C">
              <w:rPr>
                <w:rFonts w:ascii="Calibri" w:eastAsia="Times New Roman" w:hAnsi="Calibri" w:cs="Calibri"/>
                <w:color w:val="000000"/>
                <w:sz w:val="18"/>
                <w:szCs w:val="18"/>
              </w:rPr>
              <w:t>15</w:t>
            </w:r>
          </w:p>
        </w:tc>
      </w:tr>
      <w:tr w:rsidR="00377051" w:rsidRPr="0042203C" w:rsidTr="00016C11">
        <w:trPr>
          <w:trHeight w:val="107"/>
        </w:trPr>
        <w:tc>
          <w:tcPr>
            <w:tcW w:w="413" w:type="pct"/>
            <w:shd w:val="clear" w:color="auto" w:fill="D9D9D9" w:themeFill="background1" w:themeFillShade="D9"/>
          </w:tcPr>
          <w:p w:rsidR="00377051" w:rsidRPr="0042203C" w:rsidRDefault="00377051" w:rsidP="00016C11">
            <w:pPr>
              <w:spacing w:after="0"/>
              <w:jc w:val="center"/>
              <w:rPr>
                <w:rFonts w:ascii="Calibri" w:eastAsia="Times New Roman" w:hAnsi="Calibri" w:cs="Calibri"/>
                <w:b/>
                <w:color w:val="000000"/>
                <w:sz w:val="18"/>
                <w:szCs w:val="18"/>
              </w:rPr>
            </w:pPr>
            <w:r w:rsidRPr="0042203C">
              <w:rPr>
                <w:rFonts w:ascii="Calibri" w:eastAsia="Times New Roman" w:hAnsi="Calibri" w:cs="Calibri"/>
                <w:b/>
                <w:color w:val="000000"/>
                <w:sz w:val="18"/>
                <w:szCs w:val="18"/>
              </w:rPr>
              <w:t>Total</w:t>
            </w:r>
          </w:p>
        </w:tc>
        <w:tc>
          <w:tcPr>
            <w:tcW w:w="275" w:type="pct"/>
            <w:shd w:val="clear" w:color="auto" w:fill="D9D9D9" w:themeFill="background1" w:themeFillShade="D9"/>
            <w:noWrap/>
            <w:vAlign w:val="center"/>
            <w:hideMark/>
          </w:tcPr>
          <w:p w:rsidR="00377051" w:rsidRPr="0042203C" w:rsidRDefault="00377051" w:rsidP="00016C11">
            <w:pPr>
              <w:spacing w:after="0"/>
              <w:jc w:val="center"/>
              <w:rPr>
                <w:rFonts w:ascii="Calibri" w:eastAsia="Times New Roman" w:hAnsi="Calibri" w:cs="Calibri"/>
                <w:b/>
                <w:color w:val="000000"/>
                <w:sz w:val="18"/>
                <w:szCs w:val="18"/>
              </w:rPr>
            </w:pPr>
            <w:r w:rsidRPr="0042203C">
              <w:rPr>
                <w:rFonts w:ascii="Calibri" w:eastAsia="Times New Roman" w:hAnsi="Calibri" w:cs="Calibri"/>
                <w:b/>
                <w:color w:val="000000"/>
                <w:sz w:val="18"/>
                <w:szCs w:val="18"/>
              </w:rPr>
              <w:t>196</w:t>
            </w:r>
          </w:p>
        </w:tc>
        <w:tc>
          <w:tcPr>
            <w:tcW w:w="367" w:type="pct"/>
            <w:shd w:val="clear" w:color="auto" w:fill="D9D9D9" w:themeFill="background1" w:themeFillShade="D9"/>
            <w:noWrap/>
            <w:vAlign w:val="center"/>
            <w:hideMark/>
          </w:tcPr>
          <w:p w:rsidR="00377051" w:rsidRPr="0042203C" w:rsidRDefault="00377051" w:rsidP="00016C11">
            <w:pPr>
              <w:spacing w:after="0"/>
              <w:jc w:val="center"/>
              <w:rPr>
                <w:rFonts w:ascii="Calibri" w:eastAsia="Times New Roman" w:hAnsi="Calibri" w:cs="Calibri"/>
                <w:b/>
                <w:color w:val="000000"/>
                <w:sz w:val="18"/>
                <w:szCs w:val="18"/>
              </w:rPr>
            </w:pPr>
            <w:r w:rsidRPr="0042203C">
              <w:rPr>
                <w:rFonts w:ascii="Calibri" w:eastAsia="Times New Roman" w:hAnsi="Calibri" w:cs="Calibri"/>
                <w:b/>
                <w:color w:val="000000"/>
                <w:sz w:val="18"/>
                <w:szCs w:val="18"/>
              </w:rPr>
              <w:t>3728</w:t>
            </w:r>
          </w:p>
        </w:tc>
        <w:tc>
          <w:tcPr>
            <w:tcW w:w="367" w:type="pct"/>
            <w:shd w:val="clear" w:color="auto" w:fill="D9D9D9" w:themeFill="background1" w:themeFillShade="D9"/>
            <w:noWrap/>
            <w:vAlign w:val="center"/>
            <w:hideMark/>
          </w:tcPr>
          <w:p w:rsidR="00377051" w:rsidRPr="0042203C" w:rsidRDefault="00377051" w:rsidP="00016C11">
            <w:pPr>
              <w:spacing w:after="0"/>
              <w:jc w:val="center"/>
              <w:rPr>
                <w:rFonts w:ascii="Calibri" w:eastAsia="Times New Roman" w:hAnsi="Calibri" w:cs="Calibri"/>
                <w:b/>
                <w:color w:val="000000"/>
                <w:sz w:val="18"/>
                <w:szCs w:val="18"/>
              </w:rPr>
            </w:pPr>
            <w:r w:rsidRPr="0042203C">
              <w:rPr>
                <w:rFonts w:ascii="Calibri" w:eastAsia="Times New Roman" w:hAnsi="Calibri" w:cs="Calibri"/>
                <w:b/>
                <w:color w:val="000000"/>
                <w:sz w:val="18"/>
                <w:szCs w:val="18"/>
              </w:rPr>
              <w:t>974</w:t>
            </w:r>
          </w:p>
        </w:tc>
        <w:tc>
          <w:tcPr>
            <w:tcW w:w="275" w:type="pct"/>
            <w:shd w:val="clear" w:color="auto" w:fill="D9D9D9" w:themeFill="background1" w:themeFillShade="D9"/>
            <w:noWrap/>
            <w:vAlign w:val="center"/>
            <w:hideMark/>
          </w:tcPr>
          <w:p w:rsidR="00377051" w:rsidRPr="0042203C" w:rsidRDefault="00377051" w:rsidP="00016C11">
            <w:pPr>
              <w:spacing w:after="0"/>
              <w:jc w:val="center"/>
              <w:rPr>
                <w:rFonts w:ascii="Calibri" w:eastAsia="Times New Roman" w:hAnsi="Calibri" w:cs="Calibri"/>
                <w:b/>
                <w:color w:val="000000"/>
                <w:sz w:val="18"/>
                <w:szCs w:val="18"/>
              </w:rPr>
            </w:pPr>
            <w:r w:rsidRPr="0042203C">
              <w:rPr>
                <w:rFonts w:ascii="Calibri" w:eastAsia="Times New Roman" w:hAnsi="Calibri" w:cs="Calibri"/>
                <w:b/>
                <w:color w:val="000000"/>
                <w:sz w:val="18"/>
                <w:szCs w:val="18"/>
              </w:rPr>
              <w:t>72</w:t>
            </w:r>
          </w:p>
        </w:tc>
        <w:tc>
          <w:tcPr>
            <w:tcW w:w="367" w:type="pct"/>
            <w:shd w:val="clear" w:color="auto" w:fill="D9D9D9" w:themeFill="background1" w:themeFillShade="D9"/>
            <w:noWrap/>
            <w:vAlign w:val="center"/>
            <w:hideMark/>
          </w:tcPr>
          <w:p w:rsidR="00377051" w:rsidRPr="0042203C" w:rsidRDefault="00377051" w:rsidP="00016C11">
            <w:pPr>
              <w:spacing w:after="0"/>
              <w:jc w:val="center"/>
              <w:rPr>
                <w:rFonts w:ascii="Calibri" w:eastAsia="Times New Roman" w:hAnsi="Calibri" w:cs="Calibri"/>
                <w:b/>
                <w:color w:val="000000"/>
                <w:sz w:val="18"/>
                <w:szCs w:val="18"/>
              </w:rPr>
            </w:pPr>
            <w:r w:rsidRPr="0042203C">
              <w:rPr>
                <w:rFonts w:ascii="Calibri" w:eastAsia="Times New Roman" w:hAnsi="Calibri" w:cs="Calibri"/>
                <w:b/>
                <w:color w:val="000000"/>
                <w:sz w:val="18"/>
                <w:szCs w:val="18"/>
              </w:rPr>
              <w:t>2795</w:t>
            </w:r>
          </w:p>
        </w:tc>
        <w:tc>
          <w:tcPr>
            <w:tcW w:w="367" w:type="pct"/>
            <w:shd w:val="clear" w:color="auto" w:fill="D9D9D9" w:themeFill="background1" w:themeFillShade="D9"/>
            <w:noWrap/>
            <w:vAlign w:val="center"/>
            <w:hideMark/>
          </w:tcPr>
          <w:p w:rsidR="00377051" w:rsidRPr="0042203C" w:rsidRDefault="00377051" w:rsidP="00016C11">
            <w:pPr>
              <w:spacing w:after="0"/>
              <w:jc w:val="center"/>
              <w:rPr>
                <w:rFonts w:ascii="Calibri" w:eastAsia="Times New Roman" w:hAnsi="Calibri" w:cs="Calibri"/>
                <w:b/>
                <w:color w:val="000000"/>
                <w:sz w:val="18"/>
                <w:szCs w:val="18"/>
              </w:rPr>
            </w:pPr>
            <w:r w:rsidRPr="0042203C">
              <w:rPr>
                <w:rFonts w:ascii="Calibri" w:eastAsia="Times New Roman" w:hAnsi="Calibri" w:cs="Calibri"/>
                <w:b/>
                <w:color w:val="000000"/>
                <w:sz w:val="18"/>
                <w:szCs w:val="18"/>
              </w:rPr>
              <w:t>1398</w:t>
            </w:r>
          </w:p>
        </w:tc>
        <w:tc>
          <w:tcPr>
            <w:tcW w:w="275" w:type="pct"/>
            <w:shd w:val="clear" w:color="auto" w:fill="D9D9D9" w:themeFill="background1" w:themeFillShade="D9"/>
            <w:noWrap/>
            <w:vAlign w:val="center"/>
            <w:hideMark/>
          </w:tcPr>
          <w:p w:rsidR="00377051" w:rsidRPr="0042203C" w:rsidRDefault="00377051" w:rsidP="00016C11">
            <w:pPr>
              <w:spacing w:after="0"/>
              <w:jc w:val="center"/>
              <w:rPr>
                <w:rFonts w:ascii="Calibri" w:eastAsia="Times New Roman" w:hAnsi="Calibri" w:cs="Calibri"/>
                <w:b/>
                <w:color w:val="000000"/>
                <w:sz w:val="18"/>
                <w:szCs w:val="18"/>
              </w:rPr>
            </w:pPr>
            <w:r w:rsidRPr="0042203C">
              <w:rPr>
                <w:rFonts w:ascii="Calibri" w:eastAsia="Times New Roman" w:hAnsi="Calibri" w:cs="Calibri"/>
                <w:b/>
                <w:color w:val="000000"/>
                <w:sz w:val="18"/>
                <w:szCs w:val="18"/>
              </w:rPr>
              <w:t>2</w:t>
            </w:r>
          </w:p>
        </w:tc>
        <w:tc>
          <w:tcPr>
            <w:tcW w:w="367" w:type="pct"/>
            <w:shd w:val="clear" w:color="auto" w:fill="D9D9D9" w:themeFill="background1" w:themeFillShade="D9"/>
            <w:noWrap/>
            <w:vAlign w:val="center"/>
            <w:hideMark/>
          </w:tcPr>
          <w:p w:rsidR="00377051" w:rsidRPr="0042203C" w:rsidRDefault="00377051" w:rsidP="00016C11">
            <w:pPr>
              <w:spacing w:after="0"/>
              <w:jc w:val="center"/>
              <w:rPr>
                <w:rFonts w:ascii="Calibri" w:eastAsia="Times New Roman" w:hAnsi="Calibri" w:cs="Calibri"/>
                <w:b/>
                <w:color w:val="000000"/>
                <w:sz w:val="18"/>
                <w:szCs w:val="18"/>
              </w:rPr>
            </w:pPr>
            <w:r w:rsidRPr="0042203C">
              <w:rPr>
                <w:rFonts w:ascii="Calibri" w:eastAsia="Times New Roman" w:hAnsi="Calibri" w:cs="Calibri"/>
                <w:b/>
                <w:color w:val="000000"/>
                <w:sz w:val="18"/>
                <w:szCs w:val="18"/>
              </w:rPr>
              <w:t>196</w:t>
            </w:r>
          </w:p>
        </w:tc>
        <w:tc>
          <w:tcPr>
            <w:tcW w:w="367" w:type="pct"/>
            <w:shd w:val="clear" w:color="auto" w:fill="D9D9D9" w:themeFill="background1" w:themeFillShade="D9"/>
            <w:noWrap/>
            <w:vAlign w:val="center"/>
            <w:hideMark/>
          </w:tcPr>
          <w:p w:rsidR="00377051" w:rsidRPr="0042203C" w:rsidRDefault="00377051" w:rsidP="00016C11">
            <w:pPr>
              <w:spacing w:after="0"/>
              <w:jc w:val="center"/>
              <w:rPr>
                <w:rFonts w:ascii="Calibri" w:eastAsia="Times New Roman" w:hAnsi="Calibri" w:cs="Calibri"/>
                <w:b/>
                <w:color w:val="000000"/>
                <w:sz w:val="18"/>
                <w:szCs w:val="18"/>
              </w:rPr>
            </w:pPr>
            <w:r w:rsidRPr="0042203C">
              <w:rPr>
                <w:rFonts w:ascii="Calibri" w:eastAsia="Times New Roman" w:hAnsi="Calibri" w:cs="Calibri"/>
                <w:b/>
                <w:color w:val="000000"/>
                <w:sz w:val="18"/>
                <w:szCs w:val="18"/>
              </w:rPr>
              <w:t>147</w:t>
            </w:r>
          </w:p>
        </w:tc>
        <w:tc>
          <w:tcPr>
            <w:tcW w:w="321" w:type="pct"/>
            <w:shd w:val="clear" w:color="auto" w:fill="D9D9D9" w:themeFill="background1" w:themeFillShade="D9"/>
            <w:noWrap/>
            <w:vAlign w:val="center"/>
            <w:hideMark/>
          </w:tcPr>
          <w:p w:rsidR="00377051" w:rsidRPr="0042203C" w:rsidRDefault="00377051" w:rsidP="00016C11">
            <w:pPr>
              <w:spacing w:after="0"/>
              <w:jc w:val="center"/>
              <w:rPr>
                <w:rFonts w:ascii="Calibri" w:eastAsia="Times New Roman" w:hAnsi="Calibri" w:cs="Calibri"/>
                <w:b/>
                <w:color w:val="000000"/>
                <w:sz w:val="18"/>
                <w:szCs w:val="18"/>
              </w:rPr>
            </w:pPr>
            <w:r w:rsidRPr="0042203C">
              <w:rPr>
                <w:rFonts w:ascii="Calibri" w:eastAsia="Times New Roman" w:hAnsi="Calibri" w:cs="Calibri"/>
                <w:b/>
                <w:color w:val="000000"/>
                <w:sz w:val="18"/>
                <w:szCs w:val="18"/>
              </w:rPr>
              <w:t>270</w:t>
            </w:r>
          </w:p>
        </w:tc>
        <w:tc>
          <w:tcPr>
            <w:tcW w:w="420" w:type="pct"/>
            <w:shd w:val="clear" w:color="auto" w:fill="D9D9D9" w:themeFill="background1" w:themeFillShade="D9"/>
            <w:noWrap/>
            <w:vAlign w:val="center"/>
            <w:hideMark/>
          </w:tcPr>
          <w:p w:rsidR="00377051" w:rsidRPr="0042203C" w:rsidRDefault="00377051" w:rsidP="00016C11">
            <w:pPr>
              <w:spacing w:after="0"/>
              <w:jc w:val="center"/>
              <w:rPr>
                <w:rFonts w:ascii="Calibri" w:eastAsia="Times New Roman" w:hAnsi="Calibri" w:cs="Calibri"/>
                <w:b/>
                <w:color w:val="000000"/>
                <w:sz w:val="18"/>
                <w:szCs w:val="18"/>
              </w:rPr>
            </w:pPr>
            <w:r w:rsidRPr="0042203C">
              <w:rPr>
                <w:rFonts w:ascii="Calibri" w:eastAsia="Times New Roman" w:hAnsi="Calibri" w:cs="Calibri"/>
                <w:b/>
                <w:color w:val="000000"/>
                <w:sz w:val="18"/>
                <w:szCs w:val="18"/>
              </w:rPr>
              <w:t>6719</w:t>
            </w:r>
          </w:p>
        </w:tc>
        <w:tc>
          <w:tcPr>
            <w:tcW w:w="405" w:type="pct"/>
            <w:shd w:val="clear" w:color="auto" w:fill="D9D9D9" w:themeFill="background1" w:themeFillShade="D9"/>
            <w:noWrap/>
            <w:vAlign w:val="center"/>
            <w:hideMark/>
          </w:tcPr>
          <w:p w:rsidR="00377051" w:rsidRPr="0042203C" w:rsidRDefault="00377051" w:rsidP="00016C11">
            <w:pPr>
              <w:spacing w:after="0"/>
              <w:jc w:val="center"/>
              <w:rPr>
                <w:rFonts w:ascii="Calibri" w:eastAsia="Times New Roman" w:hAnsi="Calibri" w:cs="Calibri"/>
                <w:b/>
                <w:color w:val="000000"/>
                <w:sz w:val="18"/>
                <w:szCs w:val="18"/>
              </w:rPr>
            </w:pPr>
            <w:r w:rsidRPr="0042203C">
              <w:rPr>
                <w:rFonts w:ascii="Calibri" w:eastAsia="Times New Roman" w:hAnsi="Calibri" w:cs="Calibri"/>
                <w:b/>
                <w:color w:val="000000"/>
                <w:sz w:val="18"/>
                <w:szCs w:val="18"/>
              </w:rPr>
              <w:t>2519</w:t>
            </w:r>
          </w:p>
        </w:tc>
        <w:tc>
          <w:tcPr>
            <w:tcW w:w="413" w:type="pct"/>
            <w:shd w:val="clear" w:color="auto" w:fill="D9D9D9" w:themeFill="background1" w:themeFillShade="D9"/>
            <w:vAlign w:val="center"/>
          </w:tcPr>
          <w:p w:rsidR="00377051" w:rsidRPr="0042203C" w:rsidRDefault="00377051" w:rsidP="00016C11">
            <w:pPr>
              <w:spacing w:after="0"/>
              <w:jc w:val="center"/>
              <w:rPr>
                <w:rFonts w:ascii="Calibri" w:eastAsia="Times New Roman" w:hAnsi="Calibri" w:cs="Calibri"/>
                <w:b/>
                <w:color w:val="000000"/>
                <w:sz w:val="18"/>
                <w:szCs w:val="18"/>
              </w:rPr>
            </w:pPr>
          </w:p>
        </w:tc>
      </w:tr>
    </w:tbl>
    <w:p w:rsidR="00377051" w:rsidRDefault="00377051" w:rsidP="00377051">
      <w:pPr>
        <w:spacing w:after="0"/>
        <w:jc w:val="both"/>
        <w:rPr>
          <w:rFonts w:cstheme="minorHAnsi"/>
          <w:sz w:val="20"/>
        </w:rPr>
      </w:pPr>
    </w:p>
    <w:p w:rsidR="00377051" w:rsidRDefault="00377051" w:rsidP="00377051">
      <w:pPr>
        <w:ind w:right="-180"/>
        <w:jc w:val="both"/>
        <w:rPr>
          <w:rFonts w:ascii="Calibri" w:eastAsia="Times New Roman" w:hAnsi="Calibri" w:cs="Calibri"/>
          <w:bCs/>
          <w:color w:val="000000"/>
          <w:sz w:val="20"/>
        </w:rPr>
      </w:pPr>
      <w:r w:rsidRPr="00967843">
        <w:rPr>
          <w:rFonts w:cstheme="minorHAnsi"/>
          <w:sz w:val="20"/>
        </w:rPr>
        <w:t xml:space="preserve">As many as </w:t>
      </w:r>
      <w:r w:rsidRPr="00F00540">
        <w:rPr>
          <w:rFonts w:cstheme="minorHAnsi"/>
          <w:sz w:val="20"/>
        </w:rPr>
        <w:t>60 FCS are formed with 4568</w:t>
      </w:r>
      <w:r>
        <w:rPr>
          <w:rFonts w:cstheme="minorHAnsi"/>
          <w:sz w:val="20"/>
        </w:rPr>
        <w:t xml:space="preserve"> </w:t>
      </w:r>
      <w:r w:rsidRPr="00967843">
        <w:rPr>
          <w:rFonts w:cstheme="minorHAnsi"/>
          <w:sz w:val="20"/>
        </w:rPr>
        <w:t xml:space="preserve">members.  The district has </w:t>
      </w:r>
      <w:r>
        <w:rPr>
          <w:rFonts w:cstheme="minorHAnsi"/>
          <w:sz w:val="20"/>
        </w:rPr>
        <w:t xml:space="preserve">54 PFCS with 4381 members, 2 exclusive SC PFCS and 4 ST PFCS with member strength of </w:t>
      </w:r>
      <w:r w:rsidRPr="0025166C">
        <w:rPr>
          <w:rFonts w:cstheme="minorHAnsi"/>
          <w:sz w:val="20"/>
        </w:rPr>
        <w:t xml:space="preserve">79 and 108 respectively, 7 </w:t>
      </w:r>
      <w:r w:rsidRPr="0025166C">
        <w:rPr>
          <w:rFonts w:ascii="Calibri" w:eastAsia="Times New Roman" w:hAnsi="Calibri" w:cs="Calibri"/>
          <w:bCs/>
          <w:color w:val="000000"/>
          <w:sz w:val="20"/>
        </w:rPr>
        <w:t xml:space="preserve">Fisher Women Cooperative Societies with over 245 members and 3 MM’s groups.  </w:t>
      </w:r>
    </w:p>
    <w:p w:rsidR="00377051" w:rsidRPr="009C5DA8" w:rsidRDefault="00016C11" w:rsidP="00377051">
      <w:pPr>
        <w:rPr>
          <w:rFonts w:cstheme="minorHAnsi"/>
          <w:b/>
          <w:bCs/>
        </w:rPr>
      </w:pPr>
      <w:r>
        <w:rPr>
          <w:rFonts w:cstheme="minorHAnsi"/>
          <w:b/>
          <w:bCs/>
        </w:rPr>
        <w:t>4.0</w:t>
      </w:r>
      <w:r w:rsidR="00377051" w:rsidRPr="009C5DA8">
        <w:rPr>
          <w:rFonts w:cstheme="minorHAnsi"/>
          <w:b/>
          <w:bCs/>
        </w:rPr>
        <w:tab/>
      </w:r>
      <w:proofErr w:type="spellStart"/>
      <w:r w:rsidR="00377051" w:rsidRPr="009C5DA8">
        <w:rPr>
          <w:rFonts w:cstheme="minorHAnsi"/>
          <w:b/>
          <w:bCs/>
        </w:rPr>
        <w:t>Medak</w:t>
      </w:r>
      <w:proofErr w:type="spellEnd"/>
      <w:r w:rsidR="00377051" w:rsidRPr="009C5DA8">
        <w:rPr>
          <w:rFonts w:cstheme="minorHAnsi"/>
          <w:b/>
          <w:bCs/>
        </w:rPr>
        <w:t xml:space="preserve">: </w:t>
      </w:r>
    </w:p>
    <w:p w:rsidR="00377051" w:rsidRPr="0025166C" w:rsidRDefault="00016C11" w:rsidP="00377051">
      <w:pPr>
        <w:jc w:val="both"/>
        <w:rPr>
          <w:rFonts w:cstheme="minorHAnsi"/>
          <w:sz w:val="20"/>
        </w:rPr>
      </w:pPr>
      <w:r>
        <w:rPr>
          <w:rFonts w:cstheme="minorHAnsi"/>
          <w:b/>
          <w:bCs/>
          <w:noProof/>
          <w:sz w:val="20"/>
        </w:rPr>
        <w:drawing>
          <wp:anchor distT="0" distB="0" distL="114300" distR="114300" simplePos="0" relativeHeight="251671552" behindDoc="1" locked="0" layoutInCell="1" allowOverlap="1">
            <wp:simplePos x="0" y="0"/>
            <wp:positionH relativeFrom="column">
              <wp:posOffset>2581275</wp:posOffset>
            </wp:positionH>
            <wp:positionV relativeFrom="paragraph">
              <wp:posOffset>80645</wp:posOffset>
            </wp:positionV>
            <wp:extent cx="3371850" cy="2152650"/>
            <wp:effectExtent l="19050" t="0" r="0" b="0"/>
            <wp:wrapTight wrapText="bothSides">
              <wp:wrapPolygon edited="0">
                <wp:start x="-122" y="0"/>
                <wp:lineTo x="-122" y="21409"/>
                <wp:lineTo x="21600" y="21409"/>
                <wp:lineTo x="21600" y="0"/>
                <wp:lineTo x="-122" y="0"/>
              </wp:wrapPolygon>
            </wp:wrapTight>
            <wp:docPr id="2" name="Picture 24" descr="District Map of Meda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descr="District Map of Medak"/>
                    <pic:cNvPicPr>
                      <a:picLocks noChangeAspect="1" noChangeArrowheads="1"/>
                    </pic:cNvPicPr>
                  </pic:nvPicPr>
                  <pic:blipFill>
                    <a:blip r:embed="rId9" cstate="print"/>
                    <a:srcRect/>
                    <a:stretch>
                      <a:fillRect/>
                    </a:stretch>
                  </pic:blipFill>
                  <pic:spPr bwMode="auto">
                    <a:xfrm>
                      <a:off x="0" y="0"/>
                      <a:ext cx="3371850" cy="2152650"/>
                    </a:xfrm>
                    <a:prstGeom prst="rect">
                      <a:avLst/>
                    </a:prstGeom>
                    <a:noFill/>
                    <a:ln w="9525">
                      <a:noFill/>
                      <a:miter lim="800000"/>
                      <a:headEnd/>
                      <a:tailEnd/>
                    </a:ln>
                  </pic:spPr>
                </pic:pic>
              </a:graphicData>
            </a:graphic>
          </wp:anchor>
        </w:drawing>
      </w:r>
      <w:r w:rsidR="00377051" w:rsidRPr="0025166C">
        <w:rPr>
          <w:rFonts w:cstheme="minorHAnsi"/>
          <w:b/>
          <w:bCs/>
          <w:sz w:val="20"/>
        </w:rPr>
        <w:t xml:space="preserve">General </w:t>
      </w:r>
      <w:r w:rsidR="00377051" w:rsidRPr="00B83A75">
        <w:rPr>
          <w:rFonts w:cstheme="minorHAnsi"/>
          <w:b/>
          <w:bCs/>
          <w:sz w:val="20"/>
        </w:rPr>
        <w:t>info</w:t>
      </w:r>
      <w:r w:rsidR="00377051">
        <w:rPr>
          <w:rFonts w:cstheme="minorHAnsi"/>
          <w:b/>
          <w:bCs/>
          <w:sz w:val="20"/>
        </w:rPr>
        <w:t>rmation</w:t>
      </w:r>
      <w:r w:rsidR="00377051" w:rsidRPr="0025166C">
        <w:rPr>
          <w:rFonts w:cstheme="minorHAnsi"/>
          <w:b/>
          <w:bCs/>
          <w:sz w:val="20"/>
        </w:rPr>
        <w:t xml:space="preserve">: </w:t>
      </w:r>
      <w:r w:rsidR="00377051" w:rsidRPr="0025166C">
        <w:rPr>
          <w:rFonts w:cstheme="minorHAnsi"/>
          <w:bCs/>
          <w:sz w:val="20"/>
        </w:rPr>
        <w:t xml:space="preserve">This </w:t>
      </w:r>
      <w:r w:rsidR="00377051" w:rsidRPr="0025166C">
        <w:rPr>
          <w:rFonts w:cstheme="minorHAnsi"/>
          <w:sz w:val="20"/>
        </w:rPr>
        <w:t xml:space="preserve">district  is  situated  in  the  north  eastern  part  of  </w:t>
      </w:r>
      <w:proofErr w:type="spellStart"/>
      <w:r w:rsidR="00377051" w:rsidRPr="0025166C">
        <w:rPr>
          <w:rFonts w:cstheme="minorHAnsi"/>
          <w:sz w:val="20"/>
        </w:rPr>
        <w:t>Telangana</w:t>
      </w:r>
      <w:proofErr w:type="spellEnd"/>
      <w:r w:rsidR="00377051" w:rsidRPr="0025166C">
        <w:rPr>
          <w:rFonts w:cstheme="minorHAnsi"/>
          <w:sz w:val="20"/>
        </w:rPr>
        <w:t xml:space="preserve">  State.  It shares  borders  with  </w:t>
      </w:r>
      <w:proofErr w:type="spellStart"/>
      <w:r w:rsidR="00377051" w:rsidRPr="0025166C">
        <w:rPr>
          <w:rFonts w:cstheme="minorHAnsi"/>
          <w:sz w:val="20"/>
        </w:rPr>
        <w:t>Siddipet</w:t>
      </w:r>
      <w:proofErr w:type="spellEnd"/>
      <w:r w:rsidR="00377051" w:rsidRPr="0025166C">
        <w:rPr>
          <w:rFonts w:cstheme="minorHAnsi"/>
          <w:sz w:val="20"/>
        </w:rPr>
        <w:t xml:space="preserve">  in  the  East,  </w:t>
      </w:r>
      <w:proofErr w:type="spellStart"/>
      <w:r w:rsidR="00377051" w:rsidRPr="0025166C">
        <w:rPr>
          <w:rFonts w:cstheme="minorHAnsi"/>
          <w:sz w:val="20"/>
        </w:rPr>
        <w:t>Sangareddy</w:t>
      </w:r>
      <w:proofErr w:type="spellEnd"/>
      <w:r w:rsidR="00377051" w:rsidRPr="0025166C">
        <w:rPr>
          <w:rFonts w:cstheme="minorHAnsi"/>
          <w:sz w:val="20"/>
        </w:rPr>
        <w:t xml:space="preserve">  in  the  West  and  south  and  </w:t>
      </w:r>
      <w:proofErr w:type="spellStart"/>
      <w:r w:rsidR="00377051" w:rsidRPr="0025166C">
        <w:rPr>
          <w:rFonts w:cstheme="minorHAnsi"/>
          <w:sz w:val="20"/>
        </w:rPr>
        <w:t>Kamareddy</w:t>
      </w:r>
      <w:proofErr w:type="spellEnd"/>
      <w:r w:rsidR="00377051" w:rsidRPr="0025166C">
        <w:rPr>
          <w:rFonts w:cstheme="minorHAnsi"/>
          <w:sz w:val="20"/>
        </w:rPr>
        <w:t xml:space="preserve">  in  the  North. It is divided into three Revenue Divisions, and </w:t>
      </w:r>
      <w:proofErr w:type="gramStart"/>
      <w:r w:rsidR="00377051" w:rsidRPr="0025166C">
        <w:rPr>
          <w:rFonts w:cstheme="minorHAnsi"/>
          <w:sz w:val="20"/>
        </w:rPr>
        <w:t xml:space="preserve">20  </w:t>
      </w:r>
      <w:proofErr w:type="spellStart"/>
      <w:r w:rsidR="00377051" w:rsidRPr="0025166C">
        <w:rPr>
          <w:rFonts w:cstheme="minorHAnsi"/>
          <w:sz w:val="20"/>
        </w:rPr>
        <w:t>Mandals</w:t>
      </w:r>
      <w:proofErr w:type="spellEnd"/>
      <w:proofErr w:type="gramEnd"/>
      <w:r w:rsidR="00377051" w:rsidRPr="0025166C">
        <w:rPr>
          <w:rFonts w:cstheme="minorHAnsi"/>
          <w:sz w:val="20"/>
        </w:rPr>
        <w:t>.  As many as 381 villages are covered by 320 Gram Panchayats.</w:t>
      </w:r>
    </w:p>
    <w:p w:rsidR="00377051" w:rsidRPr="0025166C" w:rsidRDefault="00377051" w:rsidP="00377051">
      <w:pPr>
        <w:jc w:val="both"/>
        <w:rPr>
          <w:rFonts w:cstheme="minorHAnsi"/>
          <w:sz w:val="20"/>
        </w:rPr>
      </w:pPr>
      <w:r w:rsidRPr="0025166C">
        <w:rPr>
          <w:rFonts w:cstheme="minorHAnsi"/>
          <w:b/>
          <w:sz w:val="20"/>
        </w:rPr>
        <w:t xml:space="preserve">Demography: </w:t>
      </w:r>
      <w:r w:rsidRPr="0025166C">
        <w:rPr>
          <w:rFonts w:cstheme="minorHAnsi"/>
          <w:sz w:val="20"/>
        </w:rPr>
        <w:t xml:space="preserve">As  per Census  2011,  the  population of  the  district  was  7.67  </w:t>
      </w:r>
      <w:proofErr w:type="spellStart"/>
      <w:r w:rsidRPr="0025166C">
        <w:rPr>
          <w:rFonts w:cstheme="minorHAnsi"/>
          <w:sz w:val="20"/>
        </w:rPr>
        <w:t>lakh</w:t>
      </w:r>
      <w:proofErr w:type="spellEnd"/>
      <w:r w:rsidRPr="0025166C">
        <w:rPr>
          <w:rFonts w:cstheme="minorHAnsi"/>
          <w:sz w:val="20"/>
        </w:rPr>
        <w:t xml:space="preserve">  comprising  3.38 </w:t>
      </w:r>
      <w:proofErr w:type="spellStart"/>
      <w:r w:rsidRPr="0025166C">
        <w:rPr>
          <w:rFonts w:cstheme="minorHAnsi"/>
          <w:sz w:val="20"/>
        </w:rPr>
        <w:t>lakh</w:t>
      </w:r>
      <w:proofErr w:type="spellEnd"/>
      <w:r w:rsidRPr="0025166C">
        <w:rPr>
          <w:rFonts w:cstheme="minorHAnsi"/>
          <w:sz w:val="20"/>
        </w:rPr>
        <w:t xml:space="preserve">  of  males  and  3.88 </w:t>
      </w:r>
      <w:proofErr w:type="spellStart"/>
      <w:r w:rsidRPr="0025166C">
        <w:rPr>
          <w:rFonts w:cstheme="minorHAnsi"/>
          <w:sz w:val="20"/>
        </w:rPr>
        <w:t>lakh</w:t>
      </w:r>
      <w:proofErr w:type="spellEnd"/>
      <w:r w:rsidRPr="0025166C">
        <w:rPr>
          <w:rFonts w:cstheme="minorHAnsi"/>
          <w:sz w:val="20"/>
        </w:rPr>
        <w:t xml:space="preserve">  of  females giving  a  Male : Female  Ratio  of  1027.   And  the  number of  households  was  1.68  </w:t>
      </w:r>
      <w:proofErr w:type="spellStart"/>
      <w:r w:rsidRPr="0025166C">
        <w:rPr>
          <w:rFonts w:cstheme="minorHAnsi"/>
          <w:sz w:val="20"/>
        </w:rPr>
        <w:t>lakh</w:t>
      </w:r>
      <w:proofErr w:type="spellEnd"/>
      <w:r w:rsidRPr="0025166C">
        <w:rPr>
          <w:rFonts w:cstheme="minorHAnsi"/>
          <w:sz w:val="20"/>
        </w:rPr>
        <w:t xml:space="preserve">, giving  the  average  size  of  the   family  at  4.6 persons. Over 91% of the population lives in rural areas. </w:t>
      </w:r>
      <w:r>
        <w:rPr>
          <w:rFonts w:cstheme="minorHAnsi"/>
          <w:sz w:val="20"/>
        </w:rPr>
        <w:t xml:space="preserve">The </w:t>
      </w:r>
      <w:r w:rsidRPr="0025166C">
        <w:rPr>
          <w:rFonts w:cstheme="minorHAnsi"/>
          <w:sz w:val="20"/>
        </w:rPr>
        <w:t xml:space="preserve">population density </w:t>
      </w:r>
      <w:proofErr w:type="gramStart"/>
      <w:r w:rsidRPr="0025166C">
        <w:rPr>
          <w:rFonts w:cstheme="minorHAnsi"/>
          <w:sz w:val="20"/>
        </w:rPr>
        <w:t>was  275</w:t>
      </w:r>
      <w:proofErr w:type="gramEnd"/>
      <w:r w:rsidRPr="0025166C">
        <w:rPr>
          <w:rFonts w:cstheme="minorHAnsi"/>
          <w:sz w:val="20"/>
        </w:rPr>
        <w:t xml:space="preserve">/sq  km. However,  as  per  </w:t>
      </w:r>
      <w:proofErr w:type="spellStart"/>
      <w:r w:rsidRPr="0025166C">
        <w:rPr>
          <w:rFonts w:cstheme="minorHAnsi"/>
          <w:sz w:val="20"/>
        </w:rPr>
        <w:t>Samagra</w:t>
      </w:r>
      <w:proofErr w:type="spellEnd"/>
      <w:r w:rsidRPr="0025166C">
        <w:rPr>
          <w:rFonts w:cstheme="minorHAnsi"/>
          <w:sz w:val="20"/>
        </w:rPr>
        <w:t xml:space="preserve"> </w:t>
      </w:r>
      <w:proofErr w:type="spellStart"/>
      <w:r w:rsidRPr="0025166C">
        <w:rPr>
          <w:rFonts w:cstheme="minorHAnsi"/>
          <w:sz w:val="20"/>
        </w:rPr>
        <w:t>Kutumba</w:t>
      </w:r>
      <w:proofErr w:type="spellEnd"/>
      <w:r w:rsidRPr="0025166C">
        <w:rPr>
          <w:rFonts w:cstheme="minorHAnsi"/>
          <w:sz w:val="20"/>
        </w:rPr>
        <w:t xml:space="preserve">  survey,  the  population  of  the  district  was  7.87 </w:t>
      </w:r>
      <w:proofErr w:type="spellStart"/>
      <w:r w:rsidRPr="0025166C">
        <w:rPr>
          <w:rFonts w:cstheme="minorHAnsi"/>
          <w:sz w:val="20"/>
        </w:rPr>
        <w:t>lakh</w:t>
      </w:r>
      <w:proofErr w:type="spellEnd"/>
      <w:r w:rsidRPr="0025166C">
        <w:rPr>
          <w:rFonts w:cstheme="minorHAnsi"/>
          <w:sz w:val="20"/>
        </w:rPr>
        <w:t xml:space="preserve">  and  the  number of  households  had  increased  to 2.19 </w:t>
      </w:r>
      <w:proofErr w:type="spellStart"/>
      <w:r w:rsidRPr="0025166C">
        <w:rPr>
          <w:rFonts w:cstheme="minorHAnsi"/>
          <w:sz w:val="20"/>
        </w:rPr>
        <w:t>lakh</w:t>
      </w:r>
      <w:proofErr w:type="spellEnd"/>
      <w:r w:rsidRPr="0025166C">
        <w:rPr>
          <w:rFonts w:cstheme="minorHAnsi"/>
          <w:sz w:val="20"/>
        </w:rPr>
        <w:t xml:space="preserve"> families.  </w:t>
      </w:r>
    </w:p>
    <w:p w:rsidR="00377051" w:rsidRPr="0025166C" w:rsidRDefault="00377051" w:rsidP="00377051">
      <w:pPr>
        <w:jc w:val="both"/>
        <w:rPr>
          <w:rFonts w:cstheme="minorHAnsi"/>
          <w:sz w:val="20"/>
        </w:rPr>
      </w:pPr>
      <w:r w:rsidRPr="0025166C">
        <w:rPr>
          <w:b/>
          <w:sz w:val="20"/>
        </w:rPr>
        <w:t>Overall  literacy</w:t>
      </w:r>
      <w:r w:rsidRPr="0025166C">
        <w:rPr>
          <w:rFonts w:cstheme="minorHAnsi"/>
          <w:b/>
          <w:sz w:val="20"/>
        </w:rPr>
        <w:t xml:space="preserve">: </w:t>
      </w:r>
      <w:r w:rsidRPr="0025166C">
        <w:rPr>
          <w:rFonts w:cstheme="minorHAnsi"/>
          <w:sz w:val="20"/>
        </w:rPr>
        <w:t>Only  56%  of  the  population (65%  among  males  and 45%  among  females)  were  estimated  to  be  literates.</w:t>
      </w:r>
    </w:p>
    <w:p w:rsidR="00377051" w:rsidRPr="0025166C" w:rsidRDefault="00377051" w:rsidP="00377051">
      <w:pPr>
        <w:jc w:val="both"/>
        <w:rPr>
          <w:rFonts w:cstheme="minorHAnsi"/>
          <w:sz w:val="20"/>
        </w:rPr>
      </w:pPr>
      <w:r w:rsidRPr="0025166C">
        <w:rPr>
          <w:rFonts w:cstheme="minorHAnsi"/>
          <w:b/>
          <w:sz w:val="20"/>
        </w:rPr>
        <w:t>Social strata:</w:t>
      </w:r>
      <w:r w:rsidRPr="0025166C">
        <w:rPr>
          <w:rFonts w:cstheme="minorHAnsi"/>
          <w:sz w:val="20"/>
        </w:rPr>
        <w:t xml:space="preserve"> The  combined  percent  representation of Scheduled  Castes and</w:t>
      </w:r>
      <w:r w:rsidRPr="00967843">
        <w:rPr>
          <w:rFonts w:cstheme="minorHAnsi"/>
          <w:sz w:val="20"/>
        </w:rPr>
        <w:t xml:space="preserve">  Tribes was  around  26% (</w:t>
      </w:r>
      <w:r w:rsidRPr="0025166C">
        <w:rPr>
          <w:rFonts w:cstheme="minorHAnsi"/>
          <w:sz w:val="20"/>
        </w:rPr>
        <w:t>comprising 16.5%  and  9.5%  respectively).</w:t>
      </w:r>
    </w:p>
    <w:p w:rsidR="00377051" w:rsidRPr="0025166C" w:rsidRDefault="00377051" w:rsidP="00377051">
      <w:pPr>
        <w:tabs>
          <w:tab w:val="left" w:pos="761"/>
        </w:tabs>
        <w:jc w:val="both"/>
        <w:rPr>
          <w:rFonts w:cstheme="minorHAnsi"/>
          <w:sz w:val="20"/>
        </w:rPr>
      </w:pPr>
      <w:r w:rsidRPr="0025166C">
        <w:rPr>
          <w:rFonts w:cstheme="minorHAnsi"/>
          <w:b/>
          <w:sz w:val="20"/>
        </w:rPr>
        <w:t>Work  force</w:t>
      </w:r>
      <w:r w:rsidRPr="0025166C">
        <w:rPr>
          <w:rFonts w:cstheme="minorHAnsi"/>
          <w:sz w:val="20"/>
        </w:rPr>
        <w:t xml:space="preserve">: Over 50%  of  the  population  represents  work  force  engaged  in  different  economic  and  productive  activities, mainly  in  agriculture  with 80%  of  total  workforce)  comprising  cultivators  and  agriculture  labour. </w:t>
      </w:r>
    </w:p>
    <w:p w:rsidR="00377051" w:rsidRPr="0025166C" w:rsidRDefault="00377051" w:rsidP="00377051">
      <w:pPr>
        <w:tabs>
          <w:tab w:val="left" w:pos="761"/>
        </w:tabs>
        <w:jc w:val="both"/>
        <w:rPr>
          <w:rFonts w:cstheme="minorHAnsi"/>
          <w:sz w:val="20"/>
        </w:rPr>
      </w:pPr>
      <w:r w:rsidRPr="0025166C">
        <w:rPr>
          <w:rFonts w:cstheme="minorHAnsi"/>
          <w:b/>
          <w:sz w:val="20"/>
        </w:rPr>
        <w:t>Land  holdings</w:t>
      </w:r>
      <w:r w:rsidRPr="0025166C">
        <w:rPr>
          <w:rFonts w:cstheme="minorHAnsi"/>
          <w:sz w:val="20"/>
        </w:rPr>
        <w:t xml:space="preserve">: Of  the  2.18  </w:t>
      </w:r>
      <w:proofErr w:type="spellStart"/>
      <w:r w:rsidRPr="0025166C">
        <w:rPr>
          <w:rFonts w:cstheme="minorHAnsi"/>
          <w:sz w:val="20"/>
        </w:rPr>
        <w:t>lakh</w:t>
      </w:r>
      <w:proofErr w:type="spellEnd"/>
      <w:r w:rsidRPr="0025166C">
        <w:rPr>
          <w:rFonts w:cstheme="minorHAnsi"/>
          <w:sz w:val="20"/>
        </w:rPr>
        <w:t xml:space="preserve"> total  land  holdings  marginal  and  small  holdings  account  for 2.05   </w:t>
      </w:r>
      <w:proofErr w:type="spellStart"/>
      <w:r w:rsidRPr="0025166C">
        <w:rPr>
          <w:rFonts w:cstheme="minorHAnsi"/>
          <w:sz w:val="20"/>
        </w:rPr>
        <w:t>lakh</w:t>
      </w:r>
      <w:proofErr w:type="spellEnd"/>
      <w:r w:rsidRPr="0025166C">
        <w:rPr>
          <w:rFonts w:cstheme="minorHAnsi"/>
          <w:sz w:val="20"/>
        </w:rPr>
        <w:t xml:space="preserve"> representing  around 94%  of  total  holdings.  Number of  large  holdings  is quite  small  and  miniscule  indicating  predominance  of  small  and  marginal  farmers.</w:t>
      </w:r>
    </w:p>
    <w:p w:rsidR="00377051" w:rsidRPr="0025166C" w:rsidRDefault="00377051" w:rsidP="00377051">
      <w:pPr>
        <w:tabs>
          <w:tab w:val="left" w:pos="761"/>
        </w:tabs>
        <w:jc w:val="both"/>
        <w:rPr>
          <w:rFonts w:cstheme="minorHAnsi"/>
          <w:sz w:val="20"/>
        </w:rPr>
      </w:pPr>
      <w:r w:rsidRPr="0025166C">
        <w:rPr>
          <w:rFonts w:cstheme="minorHAnsi"/>
          <w:b/>
          <w:sz w:val="20"/>
        </w:rPr>
        <w:t xml:space="preserve">Gross  cropped  area: </w:t>
      </w:r>
      <w:r w:rsidRPr="0025166C">
        <w:rPr>
          <w:rFonts w:cstheme="minorHAnsi"/>
          <w:sz w:val="20"/>
        </w:rPr>
        <w:t xml:space="preserve">Gross  cropped  area  is  estimated  at  0.97  </w:t>
      </w:r>
      <w:proofErr w:type="spellStart"/>
      <w:r w:rsidRPr="0025166C">
        <w:rPr>
          <w:rFonts w:cstheme="minorHAnsi"/>
          <w:sz w:val="20"/>
        </w:rPr>
        <w:t>lakh</w:t>
      </w:r>
      <w:proofErr w:type="spellEnd"/>
      <w:r w:rsidRPr="0025166C">
        <w:rPr>
          <w:rFonts w:cstheme="minorHAnsi"/>
          <w:sz w:val="20"/>
        </w:rPr>
        <w:t xml:space="preserve"> ha  while  net  cropped  area  is  about  0.76  </w:t>
      </w:r>
      <w:proofErr w:type="spellStart"/>
      <w:r w:rsidRPr="0025166C">
        <w:rPr>
          <w:rFonts w:cstheme="minorHAnsi"/>
          <w:sz w:val="20"/>
        </w:rPr>
        <w:t>lakh</w:t>
      </w:r>
      <w:proofErr w:type="spellEnd"/>
      <w:r w:rsidRPr="0025166C">
        <w:rPr>
          <w:rFonts w:cstheme="minorHAnsi"/>
          <w:sz w:val="20"/>
        </w:rPr>
        <w:t xml:space="preserve">  ha.  Of this, 55% of the area has irrigation facilities.  Paddy  and  Maize  are  two  major  crops  accounting  for  larger  areas  followed  by   cotton,  horticulture  crops  and  pulses (Grams).</w:t>
      </w:r>
    </w:p>
    <w:p w:rsidR="00377051" w:rsidRPr="0025166C" w:rsidRDefault="00377051" w:rsidP="00377051">
      <w:pPr>
        <w:tabs>
          <w:tab w:val="left" w:pos="761"/>
        </w:tabs>
        <w:jc w:val="both"/>
        <w:rPr>
          <w:rFonts w:ascii="Arial" w:hAnsi="Arial" w:cs="Arial"/>
          <w:sz w:val="20"/>
        </w:rPr>
      </w:pPr>
      <w:r w:rsidRPr="0025166C">
        <w:rPr>
          <w:b/>
          <w:sz w:val="20"/>
        </w:rPr>
        <w:lastRenderedPageBreak/>
        <w:t>Irrigation projects</w:t>
      </w:r>
      <w:r w:rsidRPr="0025166C">
        <w:rPr>
          <w:sz w:val="20"/>
        </w:rPr>
        <w:t xml:space="preserve">:  </w:t>
      </w:r>
      <w:r w:rsidRPr="0025166C">
        <w:rPr>
          <w:rFonts w:cstheme="minorHAnsi"/>
          <w:sz w:val="20"/>
        </w:rPr>
        <w:t>one major and one medium irrigation projects are completed</w:t>
      </w:r>
      <w:r w:rsidRPr="0025166C">
        <w:rPr>
          <w:rFonts w:ascii="Arial" w:hAnsi="Arial" w:cs="Arial"/>
          <w:sz w:val="20"/>
        </w:rPr>
        <w:t xml:space="preserve">. </w:t>
      </w:r>
    </w:p>
    <w:p w:rsidR="00377051" w:rsidRPr="00967843" w:rsidRDefault="00377051" w:rsidP="00377051">
      <w:pPr>
        <w:tabs>
          <w:tab w:val="left" w:pos="761"/>
        </w:tabs>
        <w:jc w:val="both"/>
        <w:rPr>
          <w:rFonts w:cstheme="minorHAnsi"/>
          <w:sz w:val="20"/>
        </w:rPr>
      </w:pPr>
      <w:r w:rsidRPr="0025166C">
        <w:rPr>
          <w:rFonts w:cstheme="minorHAnsi"/>
          <w:b/>
          <w:sz w:val="20"/>
        </w:rPr>
        <w:t>Livestock  population</w:t>
      </w:r>
      <w:r w:rsidRPr="0025166C">
        <w:rPr>
          <w:rFonts w:cstheme="minorHAnsi"/>
          <w:sz w:val="20"/>
        </w:rPr>
        <w:t xml:space="preserve">: The  bovine population  comprised  2.8  </w:t>
      </w:r>
      <w:proofErr w:type="spellStart"/>
      <w:r w:rsidRPr="0025166C">
        <w:rPr>
          <w:rFonts w:cstheme="minorHAnsi"/>
          <w:sz w:val="20"/>
        </w:rPr>
        <w:t>lakh</w:t>
      </w:r>
      <w:proofErr w:type="spellEnd"/>
      <w:r w:rsidRPr="0025166C">
        <w:rPr>
          <w:rFonts w:cstheme="minorHAnsi"/>
          <w:sz w:val="20"/>
        </w:rPr>
        <w:t xml:space="preserve">  large  animals (cattle  and  buffaloes), 5.34 </w:t>
      </w:r>
      <w:proofErr w:type="spellStart"/>
      <w:r w:rsidRPr="0025166C">
        <w:rPr>
          <w:rFonts w:cstheme="minorHAnsi"/>
          <w:sz w:val="20"/>
        </w:rPr>
        <w:t>lakh</w:t>
      </w:r>
      <w:proofErr w:type="spellEnd"/>
      <w:r w:rsidRPr="0025166C">
        <w:rPr>
          <w:rFonts w:cstheme="minorHAnsi"/>
          <w:sz w:val="20"/>
        </w:rPr>
        <w:t xml:space="preserve">  small  animals (sheep and  goat) and   58.5  </w:t>
      </w:r>
      <w:proofErr w:type="spellStart"/>
      <w:r w:rsidRPr="0025166C">
        <w:rPr>
          <w:rFonts w:cstheme="minorHAnsi"/>
          <w:sz w:val="20"/>
        </w:rPr>
        <w:t>lakh</w:t>
      </w:r>
      <w:proofErr w:type="spellEnd"/>
      <w:r w:rsidRPr="0025166C">
        <w:rPr>
          <w:rFonts w:cstheme="minorHAnsi"/>
          <w:sz w:val="20"/>
        </w:rPr>
        <w:t xml:space="preserve"> poultry  population  indicating  significant  level  of</w:t>
      </w:r>
      <w:r w:rsidRPr="00967843">
        <w:rPr>
          <w:rFonts w:cstheme="minorHAnsi"/>
          <w:sz w:val="20"/>
        </w:rPr>
        <w:t xml:space="preserve">  income  generating  allied  activities  apart  from  on-farm  occupations.</w:t>
      </w:r>
    </w:p>
    <w:p w:rsidR="00377051" w:rsidRDefault="00377051" w:rsidP="00377051">
      <w:pPr>
        <w:jc w:val="both"/>
        <w:rPr>
          <w:rFonts w:cstheme="minorHAnsi"/>
          <w:sz w:val="20"/>
          <w:szCs w:val="20"/>
        </w:rPr>
      </w:pPr>
      <w:r w:rsidRPr="007E5761">
        <w:rPr>
          <w:rFonts w:cstheme="minorHAnsi"/>
          <w:b/>
          <w:sz w:val="20"/>
          <w:szCs w:val="20"/>
        </w:rPr>
        <w:t>Fisheries</w:t>
      </w:r>
      <w:r w:rsidRPr="007E5761">
        <w:rPr>
          <w:rFonts w:cstheme="minorHAnsi"/>
          <w:b/>
          <w:bCs/>
          <w:sz w:val="20"/>
          <w:szCs w:val="20"/>
        </w:rPr>
        <w:t xml:space="preserve">: </w:t>
      </w:r>
      <w:r w:rsidRPr="007E5761">
        <w:rPr>
          <w:rFonts w:cstheme="minorHAnsi"/>
          <w:sz w:val="20"/>
          <w:szCs w:val="20"/>
        </w:rPr>
        <w:t xml:space="preserve"> The  district  is  known  for  its  fisheries  resources  and  fish  production.  There are 2 small reservoirs (</w:t>
      </w:r>
      <w:proofErr w:type="spellStart"/>
      <w:r w:rsidRPr="007E5761">
        <w:rPr>
          <w:rFonts w:ascii="Calibri" w:eastAsia="Times New Roman" w:hAnsi="Calibri" w:cs="Calibri"/>
          <w:color w:val="000000"/>
          <w:sz w:val="20"/>
          <w:szCs w:val="20"/>
        </w:rPr>
        <w:t>Haldi</w:t>
      </w:r>
      <w:proofErr w:type="spellEnd"/>
      <w:r w:rsidRPr="007E5761">
        <w:rPr>
          <w:rFonts w:ascii="Calibri" w:eastAsia="Times New Roman" w:hAnsi="Calibri" w:cs="Calibri"/>
          <w:color w:val="000000"/>
          <w:sz w:val="20"/>
          <w:szCs w:val="20"/>
        </w:rPr>
        <w:t xml:space="preserve"> Project</w:t>
      </w:r>
      <w:r w:rsidRPr="007E5761">
        <w:rPr>
          <w:rFonts w:cstheme="minorHAnsi"/>
          <w:sz w:val="20"/>
          <w:szCs w:val="20"/>
        </w:rPr>
        <w:t xml:space="preserve"> and </w:t>
      </w:r>
      <w:proofErr w:type="spellStart"/>
      <w:r w:rsidRPr="007E5761">
        <w:rPr>
          <w:rFonts w:ascii="Calibri" w:eastAsia="Times New Roman" w:hAnsi="Calibri" w:cs="Calibri"/>
          <w:color w:val="000000"/>
          <w:sz w:val="20"/>
          <w:szCs w:val="20"/>
        </w:rPr>
        <w:t>Ghanapur</w:t>
      </w:r>
      <w:proofErr w:type="spellEnd"/>
      <w:r w:rsidRPr="007E5761">
        <w:rPr>
          <w:rFonts w:ascii="Calibri" w:eastAsia="Times New Roman" w:hAnsi="Calibri" w:cs="Calibri"/>
          <w:color w:val="000000"/>
          <w:sz w:val="20"/>
          <w:szCs w:val="20"/>
        </w:rPr>
        <w:t xml:space="preserve"> </w:t>
      </w:r>
      <w:proofErr w:type="spellStart"/>
      <w:r w:rsidRPr="007E5761">
        <w:rPr>
          <w:rFonts w:ascii="Calibri" w:eastAsia="Times New Roman" w:hAnsi="Calibri" w:cs="Calibri"/>
          <w:color w:val="000000"/>
          <w:sz w:val="20"/>
          <w:szCs w:val="20"/>
        </w:rPr>
        <w:t>anicut</w:t>
      </w:r>
      <w:proofErr w:type="spellEnd"/>
      <w:r w:rsidRPr="007E5761">
        <w:rPr>
          <w:rFonts w:ascii="Calibri" w:eastAsia="Times New Roman" w:hAnsi="Calibri" w:cs="Calibri"/>
          <w:color w:val="000000"/>
          <w:sz w:val="20"/>
          <w:szCs w:val="20"/>
        </w:rPr>
        <w:t xml:space="preserve">) </w:t>
      </w:r>
      <w:r w:rsidRPr="007E5761">
        <w:rPr>
          <w:rFonts w:cstheme="minorHAnsi"/>
          <w:sz w:val="20"/>
          <w:szCs w:val="20"/>
        </w:rPr>
        <w:t>with a TWSA of</w:t>
      </w:r>
      <w:r>
        <w:rPr>
          <w:rFonts w:cstheme="minorHAnsi"/>
          <w:sz w:val="20"/>
          <w:szCs w:val="20"/>
        </w:rPr>
        <w:t xml:space="preserve"> 450 ha (Godavari River basin) a</w:t>
      </w:r>
      <w:r w:rsidRPr="007E5761">
        <w:rPr>
          <w:rFonts w:cstheme="minorHAnsi"/>
          <w:sz w:val="20"/>
          <w:szCs w:val="20"/>
        </w:rPr>
        <w:t xml:space="preserve">nd </w:t>
      </w:r>
      <w:r>
        <w:rPr>
          <w:rFonts w:cstheme="minorHAnsi"/>
          <w:sz w:val="20"/>
          <w:szCs w:val="20"/>
        </w:rPr>
        <w:t xml:space="preserve">part of </w:t>
      </w:r>
      <w:r w:rsidRPr="007E5761">
        <w:rPr>
          <w:rFonts w:cstheme="minorHAnsi"/>
          <w:sz w:val="20"/>
          <w:szCs w:val="20"/>
        </w:rPr>
        <w:t xml:space="preserve">one medium </w:t>
      </w:r>
      <w:r w:rsidRPr="0025166C">
        <w:rPr>
          <w:rFonts w:cstheme="minorHAnsi"/>
          <w:sz w:val="20"/>
          <w:szCs w:val="20"/>
        </w:rPr>
        <w:t xml:space="preserve">reservoir </w:t>
      </w:r>
      <w:proofErr w:type="spellStart"/>
      <w:r w:rsidRPr="0025166C">
        <w:rPr>
          <w:rFonts w:ascii="Calibri" w:eastAsia="Times New Roman" w:hAnsi="Calibri" w:cs="Calibri"/>
          <w:sz w:val="20"/>
          <w:szCs w:val="20"/>
        </w:rPr>
        <w:t>Pocharam</w:t>
      </w:r>
      <w:proofErr w:type="spellEnd"/>
      <w:r w:rsidRPr="0025166C">
        <w:rPr>
          <w:rFonts w:ascii="Calibri" w:eastAsia="Times New Roman" w:hAnsi="Calibri" w:cs="Calibri"/>
          <w:sz w:val="20"/>
          <w:szCs w:val="20"/>
        </w:rPr>
        <w:t xml:space="preserve"> reservoir</w:t>
      </w:r>
      <w:r w:rsidRPr="0025166C">
        <w:rPr>
          <w:rFonts w:ascii="Calibri" w:eastAsia="Times New Roman" w:hAnsi="Calibri" w:cs="Calibri"/>
          <w:b/>
          <w:i/>
          <w:sz w:val="20"/>
          <w:szCs w:val="20"/>
        </w:rPr>
        <w:t xml:space="preserve"> </w:t>
      </w:r>
      <w:r w:rsidRPr="0025166C">
        <w:rPr>
          <w:rFonts w:cstheme="minorHAnsi"/>
          <w:sz w:val="20"/>
          <w:szCs w:val="20"/>
        </w:rPr>
        <w:t xml:space="preserve">with TWSA of 1683 ha. The district has altogether 2475 tanks with gross WSA of 31316 ha comprising 315 DPT with TWSA of 21852 ha, 2160 GPT with 9464 ha. As per estimates, the district produced </w:t>
      </w:r>
      <w:r w:rsidRPr="0025166C">
        <w:rPr>
          <w:rFonts w:ascii="Calibri" w:eastAsia="Times New Roman" w:hAnsi="Calibri" w:cs="Calibri"/>
          <w:color w:val="000000"/>
          <w:sz w:val="20"/>
          <w:szCs w:val="20"/>
        </w:rPr>
        <w:t>6209</w:t>
      </w:r>
      <w:r w:rsidRPr="0025166C">
        <w:rPr>
          <w:rFonts w:cstheme="minorHAnsi"/>
          <w:sz w:val="20"/>
          <w:szCs w:val="20"/>
        </w:rPr>
        <w:t xml:space="preserve"> tons of fish during 2016-17.</w:t>
      </w:r>
    </w:p>
    <w:tbl>
      <w:tblPr>
        <w:tblW w:w="4897" w:type="pct"/>
        <w:tblBorders>
          <w:top w:val="dotted" w:sz="4" w:space="0" w:color="BFBFBF" w:themeColor="background1" w:themeShade="BF"/>
          <w:bottom w:val="dotted" w:sz="4" w:space="0" w:color="BFBFBF" w:themeColor="background1" w:themeShade="BF"/>
          <w:insideH w:val="dotted" w:sz="4" w:space="0" w:color="BFBFBF" w:themeColor="background1" w:themeShade="BF"/>
          <w:insideV w:val="dotted" w:sz="4" w:space="0" w:color="BFBFBF" w:themeColor="background1" w:themeShade="BF"/>
        </w:tblBorders>
        <w:tblLook w:val="04A0"/>
      </w:tblPr>
      <w:tblGrid>
        <w:gridCol w:w="609"/>
        <w:gridCol w:w="695"/>
        <w:gridCol w:w="698"/>
        <w:gridCol w:w="698"/>
        <w:gridCol w:w="523"/>
        <w:gridCol w:w="698"/>
        <w:gridCol w:w="700"/>
        <w:gridCol w:w="523"/>
        <w:gridCol w:w="698"/>
        <w:gridCol w:w="700"/>
        <w:gridCol w:w="610"/>
        <w:gridCol w:w="799"/>
        <w:gridCol w:w="771"/>
        <w:gridCol w:w="657"/>
      </w:tblGrid>
      <w:tr w:rsidR="00377051" w:rsidRPr="0042203C" w:rsidTr="00016C11">
        <w:trPr>
          <w:trHeight w:val="170"/>
        </w:trPr>
        <w:tc>
          <w:tcPr>
            <w:tcW w:w="325" w:type="pct"/>
            <w:vMerge w:val="restart"/>
            <w:shd w:val="clear" w:color="auto" w:fill="D9D9D9" w:themeFill="background1" w:themeFillShade="D9"/>
            <w:vAlign w:val="center"/>
          </w:tcPr>
          <w:p w:rsidR="00377051" w:rsidRPr="0042203C" w:rsidRDefault="00377051" w:rsidP="00016C11">
            <w:pPr>
              <w:spacing w:after="0"/>
              <w:jc w:val="center"/>
              <w:rPr>
                <w:rFonts w:eastAsia="Times New Roman" w:cstheme="minorHAnsi"/>
                <w:b/>
                <w:bCs/>
                <w:color w:val="000000"/>
                <w:sz w:val="18"/>
                <w:szCs w:val="18"/>
              </w:rPr>
            </w:pPr>
            <w:r w:rsidRPr="0042203C">
              <w:rPr>
                <w:rFonts w:eastAsia="Times New Roman" w:cstheme="minorHAnsi"/>
                <w:b/>
                <w:bCs/>
                <w:color w:val="000000"/>
                <w:sz w:val="18"/>
                <w:szCs w:val="18"/>
              </w:rPr>
              <w:t>Type</w:t>
            </w:r>
          </w:p>
        </w:tc>
        <w:tc>
          <w:tcPr>
            <w:tcW w:w="1114" w:type="pct"/>
            <w:gridSpan w:val="3"/>
            <w:shd w:val="clear" w:color="auto" w:fill="D9D9D9" w:themeFill="background1" w:themeFillShade="D9"/>
            <w:noWrap/>
            <w:vAlign w:val="center"/>
            <w:hideMark/>
          </w:tcPr>
          <w:p w:rsidR="00377051" w:rsidRPr="0042203C" w:rsidRDefault="00377051" w:rsidP="00016C11">
            <w:pPr>
              <w:spacing w:after="0"/>
              <w:jc w:val="center"/>
              <w:rPr>
                <w:rFonts w:eastAsia="Times New Roman" w:cstheme="minorHAnsi"/>
                <w:b/>
                <w:bCs/>
                <w:color w:val="000000"/>
                <w:sz w:val="18"/>
                <w:szCs w:val="18"/>
              </w:rPr>
            </w:pPr>
            <w:r w:rsidRPr="0042203C">
              <w:rPr>
                <w:rFonts w:eastAsia="Times New Roman" w:cstheme="minorHAnsi"/>
                <w:b/>
                <w:bCs/>
                <w:color w:val="000000"/>
                <w:sz w:val="18"/>
                <w:szCs w:val="18"/>
              </w:rPr>
              <w:t>Short Seasonal (ha)</w:t>
            </w:r>
          </w:p>
        </w:tc>
        <w:tc>
          <w:tcPr>
            <w:tcW w:w="1023" w:type="pct"/>
            <w:gridSpan w:val="3"/>
            <w:shd w:val="clear" w:color="auto" w:fill="D9D9D9" w:themeFill="background1" w:themeFillShade="D9"/>
            <w:noWrap/>
            <w:vAlign w:val="center"/>
            <w:hideMark/>
          </w:tcPr>
          <w:p w:rsidR="00377051" w:rsidRPr="0042203C" w:rsidRDefault="00377051" w:rsidP="00016C11">
            <w:pPr>
              <w:spacing w:after="0"/>
              <w:jc w:val="center"/>
              <w:rPr>
                <w:rFonts w:eastAsia="Times New Roman" w:cstheme="minorHAnsi"/>
                <w:b/>
                <w:bCs/>
                <w:color w:val="000000"/>
                <w:sz w:val="18"/>
                <w:szCs w:val="18"/>
              </w:rPr>
            </w:pPr>
            <w:r w:rsidRPr="0042203C">
              <w:rPr>
                <w:rFonts w:eastAsia="Times New Roman" w:cstheme="minorHAnsi"/>
                <w:b/>
                <w:bCs/>
                <w:color w:val="000000"/>
                <w:sz w:val="18"/>
                <w:szCs w:val="18"/>
              </w:rPr>
              <w:t>Long Seasonal (ha)</w:t>
            </w:r>
          </w:p>
        </w:tc>
        <w:tc>
          <w:tcPr>
            <w:tcW w:w="1023" w:type="pct"/>
            <w:gridSpan w:val="3"/>
            <w:shd w:val="clear" w:color="auto" w:fill="D9D9D9" w:themeFill="background1" w:themeFillShade="D9"/>
            <w:noWrap/>
            <w:vAlign w:val="center"/>
            <w:hideMark/>
          </w:tcPr>
          <w:p w:rsidR="00377051" w:rsidRPr="0042203C" w:rsidRDefault="00377051" w:rsidP="00016C11">
            <w:pPr>
              <w:spacing w:after="0"/>
              <w:jc w:val="center"/>
              <w:rPr>
                <w:rFonts w:eastAsia="Times New Roman" w:cstheme="minorHAnsi"/>
                <w:b/>
                <w:bCs/>
                <w:color w:val="000000"/>
                <w:sz w:val="18"/>
                <w:szCs w:val="18"/>
              </w:rPr>
            </w:pPr>
            <w:r w:rsidRPr="0042203C">
              <w:rPr>
                <w:rFonts w:eastAsia="Times New Roman" w:cstheme="minorHAnsi"/>
                <w:b/>
                <w:bCs/>
                <w:color w:val="000000"/>
                <w:sz w:val="18"/>
                <w:szCs w:val="18"/>
              </w:rPr>
              <w:t>Perennial (ha)</w:t>
            </w:r>
          </w:p>
        </w:tc>
        <w:tc>
          <w:tcPr>
            <w:tcW w:w="1161" w:type="pct"/>
            <w:gridSpan w:val="3"/>
            <w:shd w:val="clear" w:color="auto" w:fill="D9D9D9" w:themeFill="background1" w:themeFillShade="D9"/>
            <w:noWrap/>
            <w:vAlign w:val="center"/>
            <w:hideMark/>
          </w:tcPr>
          <w:p w:rsidR="00377051" w:rsidRPr="0042203C" w:rsidRDefault="00377051" w:rsidP="00016C11">
            <w:pPr>
              <w:spacing w:after="0"/>
              <w:jc w:val="center"/>
              <w:rPr>
                <w:rFonts w:eastAsia="Times New Roman" w:cstheme="minorHAnsi"/>
                <w:b/>
                <w:bCs/>
                <w:color w:val="000000"/>
                <w:sz w:val="18"/>
                <w:szCs w:val="18"/>
              </w:rPr>
            </w:pPr>
            <w:r w:rsidRPr="0042203C">
              <w:rPr>
                <w:rFonts w:eastAsia="Times New Roman" w:cstheme="minorHAnsi"/>
                <w:b/>
                <w:bCs/>
                <w:color w:val="000000"/>
                <w:sz w:val="18"/>
                <w:szCs w:val="18"/>
              </w:rPr>
              <w:t>Total (ha)</w:t>
            </w:r>
          </w:p>
        </w:tc>
        <w:tc>
          <w:tcPr>
            <w:tcW w:w="354" w:type="pct"/>
            <w:vMerge w:val="restart"/>
            <w:shd w:val="clear" w:color="auto" w:fill="D9D9D9" w:themeFill="background1" w:themeFillShade="D9"/>
            <w:vAlign w:val="center"/>
          </w:tcPr>
          <w:p w:rsidR="00377051" w:rsidRPr="0042203C" w:rsidRDefault="00377051" w:rsidP="00016C11">
            <w:pPr>
              <w:spacing w:after="0"/>
              <w:jc w:val="center"/>
              <w:rPr>
                <w:rFonts w:eastAsia="Times New Roman" w:cstheme="minorHAnsi"/>
                <w:b/>
                <w:bCs/>
                <w:color w:val="000000"/>
                <w:sz w:val="18"/>
                <w:szCs w:val="18"/>
              </w:rPr>
            </w:pPr>
            <w:r w:rsidRPr="0042203C">
              <w:rPr>
                <w:rFonts w:ascii="Calibri" w:eastAsia="Times New Roman" w:hAnsi="Calibri" w:cs="Calibri"/>
                <w:b/>
                <w:bCs/>
                <w:color w:val="000000"/>
                <w:sz w:val="18"/>
                <w:szCs w:val="18"/>
              </w:rPr>
              <w:t>Mean area (ha)</w:t>
            </w:r>
          </w:p>
        </w:tc>
      </w:tr>
      <w:tr w:rsidR="00377051" w:rsidRPr="0042203C" w:rsidTr="00016C11">
        <w:trPr>
          <w:trHeight w:val="287"/>
        </w:trPr>
        <w:tc>
          <w:tcPr>
            <w:tcW w:w="325" w:type="pct"/>
            <w:vMerge/>
            <w:shd w:val="clear" w:color="auto" w:fill="auto"/>
          </w:tcPr>
          <w:p w:rsidR="00377051" w:rsidRPr="0042203C" w:rsidRDefault="00377051" w:rsidP="00016C11">
            <w:pPr>
              <w:spacing w:after="0"/>
              <w:jc w:val="center"/>
              <w:rPr>
                <w:rFonts w:ascii="Calibri" w:eastAsia="Times New Roman" w:hAnsi="Calibri" w:cs="Calibri"/>
                <w:b/>
                <w:bCs/>
                <w:color w:val="000000"/>
                <w:sz w:val="18"/>
                <w:szCs w:val="18"/>
              </w:rPr>
            </w:pPr>
          </w:p>
        </w:tc>
        <w:tc>
          <w:tcPr>
            <w:tcW w:w="371" w:type="pct"/>
            <w:shd w:val="clear" w:color="auto" w:fill="D9D9D9" w:themeFill="background1" w:themeFillShade="D9"/>
            <w:noWrap/>
            <w:vAlign w:val="center"/>
            <w:hideMark/>
          </w:tcPr>
          <w:p w:rsidR="00377051" w:rsidRPr="0042203C" w:rsidRDefault="00377051" w:rsidP="00016C11">
            <w:pPr>
              <w:spacing w:after="0"/>
              <w:jc w:val="center"/>
              <w:rPr>
                <w:rFonts w:ascii="Calibri" w:eastAsia="Times New Roman" w:hAnsi="Calibri" w:cs="Calibri"/>
                <w:b/>
                <w:bCs/>
                <w:color w:val="000000"/>
                <w:sz w:val="18"/>
                <w:szCs w:val="18"/>
              </w:rPr>
            </w:pPr>
            <w:r w:rsidRPr="0042203C">
              <w:rPr>
                <w:rFonts w:eastAsia="Times New Roman" w:cstheme="minorHAnsi"/>
                <w:b/>
                <w:bCs/>
                <w:color w:val="000000"/>
                <w:sz w:val="18"/>
                <w:szCs w:val="18"/>
              </w:rPr>
              <w:t>No.</w:t>
            </w:r>
          </w:p>
        </w:tc>
        <w:tc>
          <w:tcPr>
            <w:tcW w:w="372" w:type="pct"/>
            <w:shd w:val="clear" w:color="auto" w:fill="D9D9D9" w:themeFill="background1" w:themeFillShade="D9"/>
            <w:noWrap/>
            <w:vAlign w:val="center"/>
            <w:hideMark/>
          </w:tcPr>
          <w:p w:rsidR="00377051" w:rsidRPr="0042203C" w:rsidRDefault="00377051" w:rsidP="00016C11">
            <w:pPr>
              <w:spacing w:after="0"/>
              <w:jc w:val="center"/>
              <w:rPr>
                <w:rFonts w:ascii="Calibri" w:eastAsia="Times New Roman" w:hAnsi="Calibri" w:cs="Calibri"/>
                <w:b/>
                <w:bCs/>
                <w:color w:val="000000"/>
                <w:sz w:val="18"/>
                <w:szCs w:val="18"/>
              </w:rPr>
            </w:pPr>
            <w:r w:rsidRPr="0042203C">
              <w:rPr>
                <w:rFonts w:eastAsia="Times New Roman" w:cstheme="minorHAnsi"/>
                <w:b/>
                <w:bCs/>
                <w:color w:val="000000"/>
                <w:sz w:val="18"/>
                <w:szCs w:val="18"/>
              </w:rPr>
              <w:t xml:space="preserve">TWSA </w:t>
            </w:r>
          </w:p>
        </w:tc>
        <w:tc>
          <w:tcPr>
            <w:tcW w:w="372" w:type="pct"/>
            <w:shd w:val="clear" w:color="auto" w:fill="D9D9D9" w:themeFill="background1" w:themeFillShade="D9"/>
            <w:noWrap/>
            <w:vAlign w:val="center"/>
            <w:hideMark/>
          </w:tcPr>
          <w:p w:rsidR="00377051" w:rsidRPr="0042203C" w:rsidRDefault="00377051" w:rsidP="00016C11">
            <w:pPr>
              <w:spacing w:after="0"/>
              <w:jc w:val="center"/>
              <w:rPr>
                <w:rFonts w:ascii="Calibri" w:eastAsia="Times New Roman" w:hAnsi="Calibri" w:cs="Calibri"/>
                <w:b/>
                <w:bCs/>
                <w:color w:val="000000"/>
                <w:sz w:val="18"/>
                <w:szCs w:val="18"/>
              </w:rPr>
            </w:pPr>
            <w:r w:rsidRPr="0042203C">
              <w:rPr>
                <w:rFonts w:eastAsia="Times New Roman" w:cstheme="minorHAnsi"/>
                <w:b/>
                <w:bCs/>
                <w:color w:val="000000"/>
                <w:sz w:val="18"/>
                <w:szCs w:val="18"/>
              </w:rPr>
              <w:t xml:space="preserve">EWSA  </w:t>
            </w:r>
          </w:p>
        </w:tc>
        <w:tc>
          <w:tcPr>
            <w:tcW w:w="279" w:type="pct"/>
            <w:shd w:val="clear" w:color="auto" w:fill="D9D9D9" w:themeFill="background1" w:themeFillShade="D9"/>
            <w:noWrap/>
            <w:vAlign w:val="center"/>
            <w:hideMark/>
          </w:tcPr>
          <w:p w:rsidR="00377051" w:rsidRPr="0042203C" w:rsidRDefault="00377051" w:rsidP="00016C11">
            <w:pPr>
              <w:spacing w:after="0"/>
              <w:jc w:val="center"/>
              <w:rPr>
                <w:rFonts w:ascii="Calibri" w:eastAsia="Times New Roman" w:hAnsi="Calibri" w:cs="Calibri"/>
                <w:b/>
                <w:bCs/>
                <w:color w:val="000000"/>
                <w:sz w:val="18"/>
                <w:szCs w:val="18"/>
              </w:rPr>
            </w:pPr>
            <w:r w:rsidRPr="0042203C">
              <w:rPr>
                <w:rFonts w:eastAsia="Times New Roman" w:cstheme="minorHAnsi"/>
                <w:b/>
                <w:bCs/>
                <w:color w:val="000000"/>
                <w:sz w:val="18"/>
                <w:szCs w:val="18"/>
              </w:rPr>
              <w:t>No.</w:t>
            </w:r>
          </w:p>
        </w:tc>
        <w:tc>
          <w:tcPr>
            <w:tcW w:w="372" w:type="pct"/>
            <w:shd w:val="clear" w:color="auto" w:fill="D9D9D9" w:themeFill="background1" w:themeFillShade="D9"/>
            <w:noWrap/>
            <w:vAlign w:val="center"/>
            <w:hideMark/>
          </w:tcPr>
          <w:p w:rsidR="00377051" w:rsidRPr="0042203C" w:rsidRDefault="00377051" w:rsidP="00016C11">
            <w:pPr>
              <w:spacing w:after="0"/>
              <w:jc w:val="center"/>
              <w:rPr>
                <w:rFonts w:ascii="Calibri" w:eastAsia="Times New Roman" w:hAnsi="Calibri" w:cs="Calibri"/>
                <w:b/>
                <w:bCs/>
                <w:color w:val="000000"/>
                <w:sz w:val="18"/>
                <w:szCs w:val="18"/>
              </w:rPr>
            </w:pPr>
            <w:r w:rsidRPr="0042203C">
              <w:rPr>
                <w:rFonts w:eastAsia="Times New Roman" w:cstheme="minorHAnsi"/>
                <w:b/>
                <w:bCs/>
                <w:color w:val="000000"/>
                <w:sz w:val="18"/>
                <w:szCs w:val="18"/>
              </w:rPr>
              <w:t xml:space="preserve">TWSA </w:t>
            </w:r>
          </w:p>
        </w:tc>
        <w:tc>
          <w:tcPr>
            <w:tcW w:w="373" w:type="pct"/>
            <w:shd w:val="clear" w:color="auto" w:fill="D9D9D9" w:themeFill="background1" w:themeFillShade="D9"/>
            <w:noWrap/>
            <w:vAlign w:val="center"/>
            <w:hideMark/>
          </w:tcPr>
          <w:p w:rsidR="00377051" w:rsidRPr="0042203C" w:rsidRDefault="00377051" w:rsidP="00016C11">
            <w:pPr>
              <w:spacing w:after="0"/>
              <w:jc w:val="center"/>
              <w:rPr>
                <w:rFonts w:ascii="Calibri" w:eastAsia="Times New Roman" w:hAnsi="Calibri" w:cs="Calibri"/>
                <w:b/>
                <w:bCs/>
                <w:color w:val="000000"/>
                <w:sz w:val="18"/>
                <w:szCs w:val="18"/>
              </w:rPr>
            </w:pPr>
            <w:r w:rsidRPr="0042203C">
              <w:rPr>
                <w:rFonts w:ascii="Calibri" w:eastAsia="Times New Roman" w:hAnsi="Calibri" w:cs="Calibri"/>
                <w:b/>
                <w:bCs/>
                <w:color w:val="000000"/>
                <w:sz w:val="18"/>
                <w:szCs w:val="18"/>
              </w:rPr>
              <w:t xml:space="preserve">EWSA  </w:t>
            </w:r>
          </w:p>
        </w:tc>
        <w:tc>
          <w:tcPr>
            <w:tcW w:w="279" w:type="pct"/>
            <w:shd w:val="clear" w:color="auto" w:fill="D9D9D9" w:themeFill="background1" w:themeFillShade="D9"/>
            <w:noWrap/>
            <w:vAlign w:val="center"/>
            <w:hideMark/>
          </w:tcPr>
          <w:p w:rsidR="00377051" w:rsidRPr="0042203C" w:rsidRDefault="00377051" w:rsidP="00016C11">
            <w:pPr>
              <w:spacing w:after="0"/>
              <w:jc w:val="center"/>
              <w:rPr>
                <w:rFonts w:ascii="Calibri" w:eastAsia="Times New Roman" w:hAnsi="Calibri" w:cs="Calibri"/>
                <w:b/>
                <w:bCs/>
                <w:color w:val="000000"/>
                <w:sz w:val="18"/>
                <w:szCs w:val="18"/>
              </w:rPr>
            </w:pPr>
            <w:r w:rsidRPr="0042203C">
              <w:rPr>
                <w:rFonts w:ascii="Calibri" w:eastAsia="Times New Roman" w:hAnsi="Calibri" w:cs="Calibri"/>
                <w:b/>
                <w:bCs/>
                <w:color w:val="000000"/>
                <w:sz w:val="18"/>
                <w:szCs w:val="18"/>
              </w:rPr>
              <w:t>No.</w:t>
            </w:r>
          </w:p>
        </w:tc>
        <w:tc>
          <w:tcPr>
            <w:tcW w:w="372" w:type="pct"/>
            <w:shd w:val="clear" w:color="auto" w:fill="D9D9D9" w:themeFill="background1" w:themeFillShade="D9"/>
            <w:noWrap/>
            <w:vAlign w:val="center"/>
            <w:hideMark/>
          </w:tcPr>
          <w:p w:rsidR="00377051" w:rsidRPr="0042203C" w:rsidRDefault="00377051" w:rsidP="00016C11">
            <w:pPr>
              <w:spacing w:after="0"/>
              <w:jc w:val="center"/>
              <w:rPr>
                <w:rFonts w:ascii="Calibri" w:eastAsia="Times New Roman" w:hAnsi="Calibri" w:cs="Calibri"/>
                <w:b/>
                <w:bCs/>
                <w:color w:val="000000"/>
                <w:sz w:val="18"/>
                <w:szCs w:val="18"/>
              </w:rPr>
            </w:pPr>
            <w:r w:rsidRPr="0042203C">
              <w:rPr>
                <w:rFonts w:ascii="Calibri" w:eastAsia="Times New Roman" w:hAnsi="Calibri" w:cs="Calibri"/>
                <w:b/>
                <w:bCs/>
                <w:color w:val="000000"/>
                <w:sz w:val="18"/>
                <w:szCs w:val="18"/>
              </w:rPr>
              <w:t xml:space="preserve">TWSA </w:t>
            </w:r>
          </w:p>
        </w:tc>
        <w:tc>
          <w:tcPr>
            <w:tcW w:w="373" w:type="pct"/>
            <w:shd w:val="clear" w:color="auto" w:fill="D9D9D9" w:themeFill="background1" w:themeFillShade="D9"/>
            <w:noWrap/>
            <w:vAlign w:val="center"/>
            <w:hideMark/>
          </w:tcPr>
          <w:p w:rsidR="00377051" w:rsidRPr="0042203C" w:rsidRDefault="00377051" w:rsidP="00016C11">
            <w:pPr>
              <w:spacing w:after="0"/>
              <w:jc w:val="center"/>
              <w:rPr>
                <w:rFonts w:ascii="Calibri" w:eastAsia="Times New Roman" w:hAnsi="Calibri" w:cs="Calibri"/>
                <w:b/>
                <w:bCs/>
                <w:color w:val="000000"/>
                <w:sz w:val="18"/>
                <w:szCs w:val="18"/>
              </w:rPr>
            </w:pPr>
            <w:r w:rsidRPr="0042203C">
              <w:rPr>
                <w:rFonts w:ascii="Calibri" w:eastAsia="Times New Roman" w:hAnsi="Calibri" w:cs="Calibri"/>
                <w:b/>
                <w:bCs/>
                <w:color w:val="000000"/>
                <w:sz w:val="18"/>
                <w:szCs w:val="18"/>
              </w:rPr>
              <w:t xml:space="preserve">EWSA  </w:t>
            </w:r>
          </w:p>
        </w:tc>
        <w:tc>
          <w:tcPr>
            <w:tcW w:w="325" w:type="pct"/>
            <w:shd w:val="clear" w:color="auto" w:fill="D9D9D9" w:themeFill="background1" w:themeFillShade="D9"/>
            <w:noWrap/>
            <w:vAlign w:val="center"/>
            <w:hideMark/>
          </w:tcPr>
          <w:p w:rsidR="00377051" w:rsidRPr="0042203C" w:rsidRDefault="00377051" w:rsidP="00016C11">
            <w:pPr>
              <w:spacing w:after="0"/>
              <w:jc w:val="center"/>
              <w:rPr>
                <w:rFonts w:ascii="Calibri" w:eastAsia="Times New Roman" w:hAnsi="Calibri" w:cs="Calibri"/>
                <w:b/>
                <w:bCs/>
                <w:color w:val="000000"/>
                <w:sz w:val="18"/>
                <w:szCs w:val="18"/>
              </w:rPr>
            </w:pPr>
            <w:r w:rsidRPr="0042203C">
              <w:rPr>
                <w:rFonts w:ascii="Calibri" w:eastAsia="Times New Roman" w:hAnsi="Calibri" w:cs="Calibri"/>
                <w:b/>
                <w:bCs/>
                <w:color w:val="000000"/>
                <w:sz w:val="18"/>
                <w:szCs w:val="18"/>
              </w:rPr>
              <w:t>No.</w:t>
            </w:r>
          </w:p>
        </w:tc>
        <w:tc>
          <w:tcPr>
            <w:tcW w:w="426" w:type="pct"/>
            <w:shd w:val="clear" w:color="auto" w:fill="D9D9D9" w:themeFill="background1" w:themeFillShade="D9"/>
            <w:noWrap/>
            <w:vAlign w:val="center"/>
            <w:hideMark/>
          </w:tcPr>
          <w:p w:rsidR="00377051" w:rsidRPr="0042203C" w:rsidRDefault="00377051" w:rsidP="00016C11">
            <w:pPr>
              <w:spacing w:after="0"/>
              <w:jc w:val="center"/>
              <w:rPr>
                <w:rFonts w:ascii="Calibri" w:eastAsia="Times New Roman" w:hAnsi="Calibri" w:cs="Calibri"/>
                <w:b/>
                <w:bCs/>
                <w:color w:val="000000"/>
                <w:sz w:val="18"/>
                <w:szCs w:val="18"/>
              </w:rPr>
            </w:pPr>
            <w:r w:rsidRPr="0042203C">
              <w:rPr>
                <w:rFonts w:ascii="Calibri" w:eastAsia="Times New Roman" w:hAnsi="Calibri" w:cs="Calibri"/>
                <w:b/>
                <w:bCs/>
                <w:color w:val="000000"/>
                <w:sz w:val="18"/>
                <w:szCs w:val="18"/>
              </w:rPr>
              <w:t xml:space="preserve">TWSA </w:t>
            </w:r>
          </w:p>
        </w:tc>
        <w:tc>
          <w:tcPr>
            <w:tcW w:w="411" w:type="pct"/>
            <w:shd w:val="clear" w:color="auto" w:fill="D9D9D9" w:themeFill="background1" w:themeFillShade="D9"/>
            <w:noWrap/>
            <w:vAlign w:val="center"/>
            <w:hideMark/>
          </w:tcPr>
          <w:p w:rsidR="00377051" w:rsidRPr="0042203C" w:rsidRDefault="00377051" w:rsidP="00016C11">
            <w:pPr>
              <w:spacing w:after="0"/>
              <w:jc w:val="center"/>
              <w:rPr>
                <w:rFonts w:ascii="Calibri" w:eastAsia="Times New Roman" w:hAnsi="Calibri" w:cs="Calibri"/>
                <w:b/>
                <w:bCs/>
                <w:color w:val="000000"/>
                <w:sz w:val="18"/>
                <w:szCs w:val="18"/>
              </w:rPr>
            </w:pPr>
            <w:r w:rsidRPr="0042203C">
              <w:rPr>
                <w:rFonts w:ascii="Calibri" w:eastAsia="Times New Roman" w:hAnsi="Calibri" w:cs="Calibri"/>
                <w:b/>
                <w:bCs/>
                <w:color w:val="000000"/>
                <w:sz w:val="18"/>
                <w:szCs w:val="18"/>
              </w:rPr>
              <w:t xml:space="preserve">EWSA  </w:t>
            </w:r>
          </w:p>
        </w:tc>
        <w:tc>
          <w:tcPr>
            <w:tcW w:w="354" w:type="pct"/>
            <w:vMerge/>
            <w:shd w:val="clear" w:color="auto" w:fill="D9D9D9" w:themeFill="background1" w:themeFillShade="D9"/>
          </w:tcPr>
          <w:p w:rsidR="00377051" w:rsidRPr="0042203C" w:rsidRDefault="00377051" w:rsidP="00016C11">
            <w:pPr>
              <w:spacing w:after="0"/>
              <w:jc w:val="center"/>
              <w:rPr>
                <w:rFonts w:ascii="Calibri" w:eastAsia="Times New Roman" w:hAnsi="Calibri" w:cs="Calibri"/>
                <w:b/>
                <w:bCs/>
                <w:color w:val="000000"/>
                <w:sz w:val="18"/>
                <w:szCs w:val="18"/>
              </w:rPr>
            </w:pPr>
          </w:p>
        </w:tc>
      </w:tr>
      <w:tr w:rsidR="00377051" w:rsidRPr="0042203C" w:rsidTr="00016C11">
        <w:trPr>
          <w:trHeight w:val="188"/>
        </w:trPr>
        <w:tc>
          <w:tcPr>
            <w:tcW w:w="325" w:type="pct"/>
            <w:shd w:val="clear" w:color="auto" w:fill="auto"/>
          </w:tcPr>
          <w:p w:rsidR="00377051" w:rsidRPr="0042203C" w:rsidRDefault="00377051" w:rsidP="00016C11">
            <w:pPr>
              <w:spacing w:after="0"/>
              <w:jc w:val="center"/>
              <w:rPr>
                <w:rFonts w:ascii="Calibri" w:eastAsia="Times New Roman" w:hAnsi="Calibri" w:cs="Calibri"/>
                <w:color w:val="000000"/>
                <w:sz w:val="18"/>
                <w:szCs w:val="18"/>
              </w:rPr>
            </w:pPr>
            <w:r w:rsidRPr="0042203C">
              <w:rPr>
                <w:rFonts w:ascii="Calibri" w:eastAsia="Times New Roman" w:hAnsi="Calibri" w:cs="Calibri"/>
                <w:color w:val="000000"/>
                <w:sz w:val="18"/>
                <w:szCs w:val="18"/>
              </w:rPr>
              <w:t>DPT</w:t>
            </w:r>
          </w:p>
        </w:tc>
        <w:tc>
          <w:tcPr>
            <w:tcW w:w="371" w:type="pct"/>
            <w:shd w:val="clear" w:color="auto" w:fill="auto"/>
            <w:noWrap/>
            <w:vAlign w:val="center"/>
            <w:hideMark/>
          </w:tcPr>
          <w:p w:rsidR="00377051" w:rsidRPr="0042203C" w:rsidRDefault="00377051" w:rsidP="00016C11">
            <w:pPr>
              <w:spacing w:after="0"/>
              <w:jc w:val="center"/>
              <w:rPr>
                <w:rFonts w:ascii="Calibri" w:eastAsia="Times New Roman" w:hAnsi="Calibri" w:cs="Calibri"/>
                <w:color w:val="000000"/>
                <w:sz w:val="18"/>
                <w:szCs w:val="18"/>
              </w:rPr>
            </w:pPr>
            <w:r w:rsidRPr="0042203C">
              <w:rPr>
                <w:rFonts w:ascii="Calibri" w:eastAsia="Times New Roman" w:hAnsi="Calibri" w:cs="Calibri"/>
                <w:color w:val="000000"/>
                <w:sz w:val="18"/>
                <w:szCs w:val="18"/>
              </w:rPr>
              <w:t>1</w:t>
            </w:r>
          </w:p>
        </w:tc>
        <w:tc>
          <w:tcPr>
            <w:tcW w:w="372" w:type="pct"/>
            <w:shd w:val="clear" w:color="auto" w:fill="auto"/>
            <w:noWrap/>
            <w:vAlign w:val="center"/>
            <w:hideMark/>
          </w:tcPr>
          <w:p w:rsidR="00377051" w:rsidRPr="0042203C" w:rsidRDefault="00377051" w:rsidP="00016C11">
            <w:pPr>
              <w:spacing w:after="0"/>
              <w:jc w:val="center"/>
              <w:rPr>
                <w:rFonts w:ascii="Calibri" w:eastAsia="Times New Roman" w:hAnsi="Calibri" w:cs="Calibri"/>
                <w:color w:val="000000"/>
                <w:sz w:val="18"/>
                <w:szCs w:val="18"/>
              </w:rPr>
            </w:pPr>
            <w:r w:rsidRPr="0042203C">
              <w:rPr>
                <w:rFonts w:ascii="Calibri" w:eastAsia="Times New Roman" w:hAnsi="Calibri" w:cs="Calibri"/>
                <w:color w:val="000000"/>
                <w:sz w:val="18"/>
                <w:szCs w:val="18"/>
              </w:rPr>
              <w:t>23</w:t>
            </w:r>
          </w:p>
        </w:tc>
        <w:tc>
          <w:tcPr>
            <w:tcW w:w="372" w:type="pct"/>
            <w:shd w:val="clear" w:color="auto" w:fill="auto"/>
            <w:noWrap/>
            <w:vAlign w:val="center"/>
            <w:hideMark/>
          </w:tcPr>
          <w:p w:rsidR="00377051" w:rsidRPr="0042203C" w:rsidRDefault="00377051" w:rsidP="00016C11">
            <w:pPr>
              <w:spacing w:after="0"/>
              <w:jc w:val="center"/>
              <w:rPr>
                <w:rFonts w:ascii="Calibri" w:eastAsia="Times New Roman" w:hAnsi="Calibri" w:cs="Calibri"/>
                <w:color w:val="000000"/>
                <w:sz w:val="18"/>
                <w:szCs w:val="18"/>
              </w:rPr>
            </w:pPr>
            <w:r w:rsidRPr="0042203C">
              <w:rPr>
                <w:rFonts w:ascii="Calibri" w:eastAsia="Times New Roman" w:hAnsi="Calibri" w:cs="Calibri"/>
                <w:color w:val="000000"/>
                <w:sz w:val="18"/>
                <w:szCs w:val="18"/>
              </w:rPr>
              <w:t>6</w:t>
            </w:r>
          </w:p>
        </w:tc>
        <w:tc>
          <w:tcPr>
            <w:tcW w:w="279" w:type="pct"/>
            <w:shd w:val="clear" w:color="auto" w:fill="auto"/>
            <w:noWrap/>
            <w:vAlign w:val="center"/>
            <w:hideMark/>
          </w:tcPr>
          <w:p w:rsidR="00377051" w:rsidRPr="0042203C" w:rsidRDefault="00377051" w:rsidP="00016C11">
            <w:pPr>
              <w:spacing w:after="0"/>
              <w:jc w:val="center"/>
              <w:rPr>
                <w:rFonts w:ascii="Calibri" w:eastAsia="Times New Roman" w:hAnsi="Calibri" w:cs="Calibri"/>
                <w:color w:val="000000"/>
                <w:sz w:val="18"/>
                <w:szCs w:val="18"/>
              </w:rPr>
            </w:pPr>
            <w:r w:rsidRPr="0042203C">
              <w:rPr>
                <w:rFonts w:ascii="Calibri" w:eastAsia="Times New Roman" w:hAnsi="Calibri" w:cs="Calibri"/>
                <w:color w:val="000000"/>
                <w:sz w:val="18"/>
                <w:szCs w:val="18"/>
              </w:rPr>
              <w:t>305</w:t>
            </w:r>
          </w:p>
        </w:tc>
        <w:tc>
          <w:tcPr>
            <w:tcW w:w="372" w:type="pct"/>
            <w:shd w:val="clear" w:color="auto" w:fill="auto"/>
            <w:noWrap/>
            <w:vAlign w:val="center"/>
            <w:hideMark/>
          </w:tcPr>
          <w:p w:rsidR="00377051" w:rsidRPr="0042203C" w:rsidRDefault="00377051" w:rsidP="00016C11">
            <w:pPr>
              <w:spacing w:after="0"/>
              <w:jc w:val="center"/>
              <w:rPr>
                <w:rFonts w:ascii="Calibri" w:eastAsia="Times New Roman" w:hAnsi="Calibri" w:cs="Calibri"/>
                <w:color w:val="000000"/>
                <w:sz w:val="18"/>
                <w:szCs w:val="18"/>
              </w:rPr>
            </w:pPr>
            <w:r w:rsidRPr="0042203C">
              <w:rPr>
                <w:rFonts w:ascii="Calibri" w:eastAsia="Times New Roman" w:hAnsi="Calibri" w:cs="Calibri"/>
                <w:color w:val="000000"/>
                <w:sz w:val="18"/>
                <w:szCs w:val="18"/>
              </w:rPr>
              <w:t>19971</w:t>
            </w:r>
          </w:p>
        </w:tc>
        <w:tc>
          <w:tcPr>
            <w:tcW w:w="373" w:type="pct"/>
            <w:shd w:val="clear" w:color="auto" w:fill="auto"/>
            <w:noWrap/>
            <w:vAlign w:val="center"/>
            <w:hideMark/>
          </w:tcPr>
          <w:p w:rsidR="00377051" w:rsidRPr="0042203C" w:rsidRDefault="00377051" w:rsidP="00016C11">
            <w:pPr>
              <w:spacing w:after="0"/>
              <w:jc w:val="center"/>
              <w:rPr>
                <w:rFonts w:ascii="Calibri" w:eastAsia="Times New Roman" w:hAnsi="Calibri" w:cs="Calibri"/>
                <w:color w:val="000000"/>
                <w:sz w:val="18"/>
                <w:szCs w:val="18"/>
              </w:rPr>
            </w:pPr>
            <w:r w:rsidRPr="0042203C">
              <w:rPr>
                <w:rFonts w:ascii="Calibri" w:eastAsia="Times New Roman" w:hAnsi="Calibri" w:cs="Calibri"/>
                <w:color w:val="000000"/>
                <w:sz w:val="18"/>
                <w:szCs w:val="18"/>
              </w:rPr>
              <w:t>9933</w:t>
            </w:r>
          </w:p>
        </w:tc>
        <w:tc>
          <w:tcPr>
            <w:tcW w:w="279" w:type="pct"/>
            <w:shd w:val="clear" w:color="auto" w:fill="auto"/>
            <w:noWrap/>
            <w:vAlign w:val="center"/>
            <w:hideMark/>
          </w:tcPr>
          <w:p w:rsidR="00377051" w:rsidRPr="0042203C" w:rsidRDefault="00377051" w:rsidP="00016C11">
            <w:pPr>
              <w:spacing w:after="0"/>
              <w:jc w:val="center"/>
              <w:rPr>
                <w:rFonts w:ascii="Calibri" w:eastAsia="Times New Roman" w:hAnsi="Calibri" w:cs="Calibri"/>
                <w:color w:val="000000"/>
                <w:sz w:val="18"/>
                <w:szCs w:val="18"/>
              </w:rPr>
            </w:pPr>
            <w:r w:rsidRPr="0042203C">
              <w:rPr>
                <w:rFonts w:ascii="Calibri" w:eastAsia="Times New Roman" w:hAnsi="Calibri" w:cs="Calibri"/>
                <w:color w:val="000000"/>
                <w:sz w:val="18"/>
                <w:szCs w:val="18"/>
              </w:rPr>
              <w:t>9</w:t>
            </w:r>
          </w:p>
        </w:tc>
        <w:tc>
          <w:tcPr>
            <w:tcW w:w="372" w:type="pct"/>
            <w:shd w:val="clear" w:color="auto" w:fill="auto"/>
            <w:noWrap/>
            <w:vAlign w:val="center"/>
            <w:hideMark/>
          </w:tcPr>
          <w:p w:rsidR="00377051" w:rsidRPr="0042203C" w:rsidRDefault="00377051" w:rsidP="00016C11">
            <w:pPr>
              <w:spacing w:after="0"/>
              <w:jc w:val="center"/>
              <w:rPr>
                <w:rFonts w:ascii="Calibri" w:eastAsia="Times New Roman" w:hAnsi="Calibri" w:cs="Calibri"/>
                <w:color w:val="000000"/>
                <w:sz w:val="18"/>
                <w:szCs w:val="18"/>
              </w:rPr>
            </w:pPr>
            <w:r w:rsidRPr="0042203C">
              <w:rPr>
                <w:rFonts w:ascii="Calibri" w:eastAsia="Times New Roman" w:hAnsi="Calibri" w:cs="Calibri"/>
                <w:color w:val="000000"/>
                <w:sz w:val="18"/>
                <w:szCs w:val="18"/>
              </w:rPr>
              <w:t>1858</w:t>
            </w:r>
          </w:p>
        </w:tc>
        <w:tc>
          <w:tcPr>
            <w:tcW w:w="373" w:type="pct"/>
            <w:shd w:val="clear" w:color="auto" w:fill="auto"/>
            <w:noWrap/>
            <w:vAlign w:val="center"/>
            <w:hideMark/>
          </w:tcPr>
          <w:p w:rsidR="00377051" w:rsidRPr="0042203C" w:rsidRDefault="00377051" w:rsidP="00016C11">
            <w:pPr>
              <w:spacing w:after="0"/>
              <w:jc w:val="center"/>
              <w:rPr>
                <w:rFonts w:ascii="Calibri" w:eastAsia="Times New Roman" w:hAnsi="Calibri" w:cs="Calibri"/>
                <w:color w:val="000000"/>
                <w:sz w:val="18"/>
                <w:szCs w:val="18"/>
              </w:rPr>
            </w:pPr>
            <w:r w:rsidRPr="0042203C">
              <w:rPr>
                <w:rFonts w:ascii="Calibri" w:eastAsia="Times New Roman" w:hAnsi="Calibri" w:cs="Calibri"/>
                <w:color w:val="000000"/>
                <w:sz w:val="18"/>
                <w:szCs w:val="18"/>
              </w:rPr>
              <w:t>1381</w:t>
            </w:r>
          </w:p>
        </w:tc>
        <w:tc>
          <w:tcPr>
            <w:tcW w:w="325" w:type="pct"/>
            <w:shd w:val="clear" w:color="auto" w:fill="auto"/>
            <w:noWrap/>
            <w:vAlign w:val="center"/>
            <w:hideMark/>
          </w:tcPr>
          <w:p w:rsidR="00377051" w:rsidRPr="0042203C" w:rsidRDefault="00377051" w:rsidP="00016C11">
            <w:pPr>
              <w:spacing w:after="0"/>
              <w:jc w:val="center"/>
              <w:rPr>
                <w:rFonts w:ascii="Calibri" w:eastAsia="Times New Roman" w:hAnsi="Calibri" w:cs="Calibri"/>
                <w:color w:val="000000"/>
                <w:sz w:val="18"/>
                <w:szCs w:val="18"/>
              </w:rPr>
            </w:pPr>
            <w:r w:rsidRPr="0042203C">
              <w:rPr>
                <w:rFonts w:ascii="Calibri" w:eastAsia="Times New Roman" w:hAnsi="Calibri" w:cs="Calibri"/>
                <w:color w:val="000000"/>
                <w:sz w:val="18"/>
                <w:szCs w:val="18"/>
              </w:rPr>
              <w:t>315</w:t>
            </w:r>
          </w:p>
        </w:tc>
        <w:tc>
          <w:tcPr>
            <w:tcW w:w="426" w:type="pct"/>
            <w:shd w:val="clear" w:color="auto" w:fill="auto"/>
            <w:noWrap/>
            <w:vAlign w:val="center"/>
            <w:hideMark/>
          </w:tcPr>
          <w:p w:rsidR="00377051" w:rsidRPr="0042203C" w:rsidRDefault="00377051" w:rsidP="00016C11">
            <w:pPr>
              <w:spacing w:after="0"/>
              <w:jc w:val="center"/>
              <w:rPr>
                <w:rFonts w:ascii="Calibri" w:eastAsia="Times New Roman" w:hAnsi="Calibri" w:cs="Calibri"/>
                <w:color w:val="000000"/>
                <w:sz w:val="18"/>
                <w:szCs w:val="18"/>
              </w:rPr>
            </w:pPr>
            <w:r w:rsidRPr="0042203C">
              <w:rPr>
                <w:rFonts w:ascii="Calibri" w:eastAsia="Times New Roman" w:hAnsi="Calibri" w:cs="Calibri"/>
                <w:color w:val="000000"/>
                <w:sz w:val="18"/>
                <w:szCs w:val="18"/>
              </w:rPr>
              <w:t>21852</w:t>
            </w:r>
          </w:p>
        </w:tc>
        <w:tc>
          <w:tcPr>
            <w:tcW w:w="411" w:type="pct"/>
            <w:shd w:val="clear" w:color="auto" w:fill="auto"/>
            <w:noWrap/>
            <w:vAlign w:val="center"/>
            <w:hideMark/>
          </w:tcPr>
          <w:p w:rsidR="00377051" w:rsidRPr="0042203C" w:rsidRDefault="00377051" w:rsidP="00016C11">
            <w:pPr>
              <w:spacing w:after="0"/>
              <w:jc w:val="center"/>
              <w:rPr>
                <w:rFonts w:ascii="Calibri" w:eastAsia="Times New Roman" w:hAnsi="Calibri" w:cs="Calibri"/>
                <w:color w:val="000000"/>
                <w:sz w:val="18"/>
                <w:szCs w:val="18"/>
              </w:rPr>
            </w:pPr>
            <w:r w:rsidRPr="0042203C">
              <w:rPr>
                <w:rFonts w:ascii="Calibri" w:eastAsia="Times New Roman" w:hAnsi="Calibri" w:cs="Calibri"/>
                <w:color w:val="000000"/>
                <w:sz w:val="18"/>
                <w:szCs w:val="18"/>
              </w:rPr>
              <w:t>11320</w:t>
            </w:r>
          </w:p>
        </w:tc>
        <w:tc>
          <w:tcPr>
            <w:tcW w:w="354" w:type="pct"/>
            <w:shd w:val="clear" w:color="auto" w:fill="auto"/>
          </w:tcPr>
          <w:p w:rsidR="00377051" w:rsidRPr="0042203C" w:rsidRDefault="00377051" w:rsidP="00016C11">
            <w:pPr>
              <w:spacing w:after="0"/>
              <w:jc w:val="center"/>
              <w:rPr>
                <w:rFonts w:ascii="Calibri" w:eastAsia="Times New Roman" w:hAnsi="Calibri" w:cs="Calibri"/>
                <w:color w:val="000000"/>
                <w:sz w:val="18"/>
                <w:szCs w:val="18"/>
              </w:rPr>
            </w:pPr>
            <w:r w:rsidRPr="0042203C">
              <w:rPr>
                <w:rFonts w:ascii="Calibri" w:eastAsia="Times New Roman" w:hAnsi="Calibri" w:cs="Calibri"/>
                <w:color w:val="000000"/>
                <w:sz w:val="18"/>
                <w:szCs w:val="18"/>
              </w:rPr>
              <w:t>69</w:t>
            </w:r>
          </w:p>
        </w:tc>
      </w:tr>
      <w:tr w:rsidR="00377051" w:rsidRPr="0042203C" w:rsidTr="00016C11">
        <w:trPr>
          <w:trHeight w:val="233"/>
        </w:trPr>
        <w:tc>
          <w:tcPr>
            <w:tcW w:w="325" w:type="pct"/>
            <w:shd w:val="clear" w:color="auto" w:fill="auto"/>
          </w:tcPr>
          <w:p w:rsidR="00377051" w:rsidRPr="0042203C" w:rsidRDefault="00377051" w:rsidP="00016C11">
            <w:pPr>
              <w:spacing w:after="0"/>
              <w:jc w:val="center"/>
              <w:rPr>
                <w:rFonts w:ascii="Calibri" w:eastAsia="Times New Roman" w:hAnsi="Calibri" w:cs="Calibri"/>
                <w:color w:val="000000"/>
                <w:sz w:val="18"/>
                <w:szCs w:val="18"/>
              </w:rPr>
            </w:pPr>
            <w:r w:rsidRPr="0042203C">
              <w:rPr>
                <w:rFonts w:ascii="Calibri" w:eastAsia="Times New Roman" w:hAnsi="Calibri" w:cs="Calibri"/>
                <w:color w:val="000000"/>
                <w:sz w:val="18"/>
                <w:szCs w:val="18"/>
              </w:rPr>
              <w:t>GPT</w:t>
            </w:r>
          </w:p>
        </w:tc>
        <w:tc>
          <w:tcPr>
            <w:tcW w:w="371" w:type="pct"/>
            <w:shd w:val="clear" w:color="auto" w:fill="auto"/>
            <w:noWrap/>
            <w:vAlign w:val="center"/>
            <w:hideMark/>
          </w:tcPr>
          <w:p w:rsidR="00377051" w:rsidRPr="0042203C" w:rsidRDefault="00377051" w:rsidP="00016C11">
            <w:pPr>
              <w:spacing w:after="0"/>
              <w:jc w:val="center"/>
              <w:rPr>
                <w:rFonts w:ascii="Calibri" w:eastAsia="Times New Roman" w:hAnsi="Calibri" w:cs="Calibri"/>
                <w:color w:val="000000"/>
                <w:sz w:val="18"/>
                <w:szCs w:val="18"/>
              </w:rPr>
            </w:pPr>
            <w:r w:rsidRPr="0042203C">
              <w:rPr>
                <w:rFonts w:ascii="Calibri" w:eastAsia="Times New Roman" w:hAnsi="Calibri" w:cs="Calibri"/>
                <w:color w:val="000000"/>
                <w:sz w:val="18"/>
                <w:szCs w:val="18"/>
              </w:rPr>
              <w:t>2160</w:t>
            </w:r>
          </w:p>
        </w:tc>
        <w:tc>
          <w:tcPr>
            <w:tcW w:w="372" w:type="pct"/>
            <w:shd w:val="clear" w:color="auto" w:fill="auto"/>
            <w:noWrap/>
            <w:vAlign w:val="center"/>
            <w:hideMark/>
          </w:tcPr>
          <w:p w:rsidR="00377051" w:rsidRPr="0042203C" w:rsidRDefault="00377051" w:rsidP="00016C11">
            <w:pPr>
              <w:spacing w:after="0"/>
              <w:jc w:val="center"/>
              <w:rPr>
                <w:rFonts w:ascii="Calibri" w:eastAsia="Times New Roman" w:hAnsi="Calibri" w:cs="Calibri"/>
                <w:color w:val="000000"/>
                <w:sz w:val="18"/>
                <w:szCs w:val="18"/>
              </w:rPr>
            </w:pPr>
            <w:r w:rsidRPr="0042203C">
              <w:rPr>
                <w:rFonts w:ascii="Calibri" w:eastAsia="Times New Roman" w:hAnsi="Calibri" w:cs="Calibri"/>
                <w:color w:val="000000"/>
                <w:sz w:val="18"/>
                <w:szCs w:val="18"/>
              </w:rPr>
              <w:t>9464</w:t>
            </w:r>
          </w:p>
        </w:tc>
        <w:tc>
          <w:tcPr>
            <w:tcW w:w="372" w:type="pct"/>
            <w:shd w:val="clear" w:color="auto" w:fill="auto"/>
            <w:noWrap/>
            <w:vAlign w:val="center"/>
            <w:hideMark/>
          </w:tcPr>
          <w:p w:rsidR="00377051" w:rsidRPr="0042203C" w:rsidRDefault="00377051" w:rsidP="00016C11">
            <w:pPr>
              <w:spacing w:after="0"/>
              <w:jc w:val="center"/>
              <w:rPr>
                <w:rFonts w:ascii="Calibri" w:eastAsia="Times New Roman" w:hAnsi="Calibri" w:cs="Calibri"/>
                <w:color w:val="000000"/>
                <w:sz w:val="18"/>
                <w:szCs w:val="18"/>
              </w:rPr>
            </w:pPr>
            <w:r w:rsidRPr="0042203C">
              <w:rPr>
                <w:rFonts w:ascii="Calibri" w:eastAsia="Times New Roman" w:hAnsi="Calibri" w:cs="Calibri"/>
                <w:color w:val="000000"/>
                <w:sz w:val="18"/>
                <w:szCs w:val="18"/>
              </w:rPr>
              <w:t>2366</w:t>
            </w:r>
          </w:p>
        </w:tc>
        <w:tc>
          <w:tcPr>
            <w:tcW w:w="279" w:type="pct"/>
            <w:shd w:val="clear" w:color="auto" w:fill="auto"/>
            <w:noWrap/>
            <w:vAlign w:val="center"/>
            <w:hideMark/>
          </w:tcPr>
          <w:p w:rsidR="00377051" w:rsidRPr="0042203C" w:rsidRDefault="00377051" w:rsidP="00016C11">
            <w:pPr>
              <w:spacing w:after="0"/>
              <w:jc w:val="center"/>
              <w:rPr>
                <w:rFonts w:ascii="Calibri" w:eastAsia="Times New Roman" w:hAnsi="Calibri" w:cs="Calibri"/>
                <w:color w:val="000000"/>
                <w:sz w:val="18"/>
                <w:szCs w:val="18"/>
              </w:rPr>
            </w:pPr>
            <w:r w:rsidRPr="0042203C">
              <w:rPr>
                <w:rFonts w:ascii="Calibri" w:eastAsia="Times New Roman" w:hAnsi="Calibri" w:cs="Calibri"/>
                <w:color w:val="000000"/>
                <w:sz w:val="18"/>
                <w:szCs w:val="18"/>
              </w:rPr>
              <w:t>0</w:t>
            </w:r>
          </w:p>
        </w:tc>
        <w:tc>
          <w:tcPr>
            <w:tcW w:w="372" w:type="pct"/>
            <w:shd w:val="clear" w:color="auto" w:fill="auto"/>
            <w:noWrap/>
            <w:vAlign w:val="center"/>
            <w:hideMark/>
          </w:tcPr>
          <w:p w:rsidR="00377051" w:rsidRPr="0042203C" w:rsidRDefault="00377051" w:rsidP="00016C11">
            <w:pPr>
              <w:spacing w:after="0"/>
              <w:jc w:val="center"/>
              <w:rPr>
                <w:rFonts w:ascii="Calibri" w:eastAsia="Times New Roman" w:hAnsi="Calibri" w:cs="Calibri"/>
                <w:color w:val="000000"/>
                <w:sz w:val="18"/>
                <w:szCs w:val="18"/>
              </w:rPr>
            </w:pPr>
            <w:r w:rsidRPr="0042203C">
              <w:rPr>
                <w:rFonts w:ascii="Calibri" w:eastAsia="Times New Roman" w:hAnsi="Calibri" w:cs="Calibri"/>
                <w:color w:val="000000"/>
                <w:sz w:val="18"/>
                <w:szCs w:val="18"/>
              </w:rPr>
              <w:t>0</w:t>
            </w:r>
          </w:p>
        </w:tc>
        <w:tc>
          <w:tcPr>
            <w:tcW w:w="373" w:type="pct"/>
            <w:shd w:val="clear" w:color="auto" w:fill="auto"/>
            <w:noWrap/>
            <w:vAlign w:val="center"/>
            <w:hideMark/>
          </w:tcPr>
          <w:p w:rsidR="00377051" w:rsidRPr="0042203C" w:rsidRDefault="00377051" w:rsidP="00016C11">
            <w:pPr>
              <w:spacing w:after="0"/>
              <w:jc w:val="center"/>
              <w:rPr>
                <w:rFonts w:ascii="Calibri" w:eastAsia="Times New Roman" w:hAnsi="Calibri" w:cs="Calibri"/>
                <w:color w:val="000000"/>
                <w:sz w:val="18"/>
                <w:szCs w:val="18"/>
              </w:rPr>
            </w:pPr>
            <w:r w:rsidRPr="0042203C">
              <w:rPr>
                <w:rFonts w:ascii="Calibri" w:eastAsia="Times New Roman" w:hAnsi="Calibri" w:cs="Calibri"/>
                <w:color w:val="000000"/>
                <w:sz w:val="18"/>
                <w:szCs w:val="18"/>
              </w:rPr>
              <w:t>0</w:t>
            </w:r>
          </w:p>
        </w:tc>
        <w:tc>
          <w:tcPr>
            <w:tcW w:w="279" w:type="pct"/>
            <w:shd w:val="clear" w:color="auto" w:fill="auto"/>
            <w:noWrap/>
            <w:vAlign w:val="center"/>
            <w:hideMark/>
          </w:tcPr>
          <w:p w:rsidR="00377051" w:rsidRPr="0042203C" w:rsidRDefault="00377051" w:rsidP="00016C11">
            <w:pPr>
              <w:spacing w:after="0"/>
              <w:jc w:val="center"/>
              <w:rPr>
                <w:rFonts w:ascii="Calibri" w:eastAsia="Times New Roman" w:hAnsi="Calibri" w:cs="Calibri"/>
                <w:color w:val="000000"/>
                <w:sz w:val="18"/>
                <w:szCs w:val="18"/>
              </w:rPr>
            </w:pPr>
          </w:p>
        </w:tc>
        <w:tc>
          <w:tcPr>
            <w:tcW w:w="372" w:type="pct"/>
            <w:shd w:val="clear" w:color="auto" w:fill="auto"/>
            <w:noWrap/>
            <w:vAlign w:val="center"/>
            <w:hideMark/>
          </w:tcPr>
          <w:p w:rsidR="00377051" w:rsidRPr="0042203C" w:rsidRDefault="00377051" w:rsidP="00016C11">
            <w:pPr>
              <w:spacing w:after="0"/>
              <w:jc w:val="center"/>
              <w:rPr>
                <w:rFonts w:ascii="Calibri" w:eastAsia="Times New Roman" w:hAnsi="Calibri" w:cs="Calibri"/>
                <w:color w:val="000000"/>
                <w:sz w:val="18"/>
                <w:szCs w:val="18"/>
              </w:rPr>
            </w:pPr>
          </w:p>
        </w:tc>
        <w:tc>
          <w:tcPr>
            <w:tcW w:w="373" w:type="pct"/>
            <w:shd w:val="clear" w:color="auto" w:fill="auto"/>
            <w:noWrap/>
            <w:vAlign w:val="center"/>
            <w:hideMark/>
          </w:tcPr>
          <w:p w:rsidR="00377051" w:rsidRPr="0042203C" w:rsidRDefault="00377051" w:rsidP="00016C11">
            <w:pPr>
              <w:spacing w:after="0"/>
              <w:jc w:val="center"/>
              <w:rPr>
                <w:rFonts w:ascii="Calibri" w:eastAsia="Times New Roman" w:hAnsi="Calibri" w:cs="Calibri"/>
                <w:color w:val="000000"/>
                <w:sz w:val="18"/>
                <w:szCs w:val="18"/>
              </w:rPr>
            </w:pPr>
          </w:p>
        </w:tc>
        <w:tc>
          <w:tcPr>
            <w:tcW w:w="325" w:type="pct"/>
            <w:shd w:val="clear" w:color="auto" w:fill="auto"/>
            <w:noWrap/>
            <w:vAlign w:val="center"/>
            <w:hideMark/>
          </w:tcPr>
          <w:p w:rsidR="00377051" w:rsidRPr="0042203C" w:rsidRDefault="00377051" w:rsidP="00016C11">
            <w:pPr>
              <w:spacing w:after="0"/>
              <w:jc w:val="center"/>
              <w:rPr>
                <w:rFonts w:ascii="Calibri" w:eastAsia="Times New Roman" w:hAnsi="Calibri" w:cs="Calibri"/>
                <w:color w:val="000000"/>
                <w:sz w:val="18"/>
                <w:szCs w:val="18"/>
              </w:rPr>
            </w:pPr>
            <w:r w:rsidRPr="0042203C">
              <w:rPr>
                <w:rFonts w:ascii="Calibri" w:eastAsia="Times New Roman" w:hAnsi="Calibri" w:cs="Calibri"/>
                <w:color w:val="000000"/>
                <w:sz w:val="18"/>
                <w:szCs w:val="18"/>
              </w:rPr>
              <w:t>2160</w:t>
            </w:r>
          </w:p>
        </w:tc>
        <w:tc>
          <w:tcPr>
            <w:tcW w:w="426" w:type="pct"/>
            <w:shd w:val="clear" w:color="auto" w:fill="auto"/>
            <w:noWrap/>
            <w:vAlign w:val="center"/>
            <w:hideMark/>
          </w:tcPr>
          <w:p w:rsidR="00377051" w:rsidRPr="0042203C" w:rsidRDefault="00377051" w:rsidP="00016C11">
            <w:pPr>
              <w:spacing w:after="0"/>
              <w:jc w:val="center"/>
              <w:rPr>
                <w:rFonts w:ascii="Calibri" w:eastAsia="Times New Roman" w:hAnsi="Calibri" w:cs="Calibri"/>
                <w:color w:val="000000"/>
                <w:sz w:val="18"/>
                <w:szCs w:val="18"/>
              </w:rPr>
            </w:pPr>
            <w:r w:rsidRPr="0042203C">
              <w:rPr>
                <w:rFonts w:ascii="Calibri" w:eastAsia="Times New Roman" w:hAnsi="Calibri" w:cs="Calibri"/>
                <w:color w:val="000000"/>
                <w:sz w:val="18"/>
                <w:szCs w:val="18"/>
              </w:rPr>
              <w:t>9464</w:t>
            </w:r>
          </w:p>
        </w:tc>
        <w:tc>
          <w:tcPr>
            <w:tcW w:w="411" w:type="pct"/>
            <w:shd w:val="clear" w:color="auto" w:fill="auto"/>
            <w:noWrap/>
            <w:vAlign w:val="center"/>
            <w:hideMark/>
          </w:tcPr>
          <w:p w:rsidR="00377051" w:rsidRPr="0042203C" w:rsidRDefault="00377051" w:rsidP="00016C11">
            <w:pPr>
              <w:spacing w:after="0"/>
              <w:jc w:val="center"/>
              <w:rPr>
                <w:rFonts w:ascii="Calibri" w:eastAsia="Times New Roman" w:hAnsi="Calibri" w:cs="Calibri"/>
                <w:color w:val="000000"/>
                <w:sz w:val="18"/>
                <w:szCs w:val="18"/>
              </w:rPr>
            </w:pPr>
            <w:r w:rsidRPr="0042203C">
              <w:rPr>
                <w:rFonts w:ascii="Calibri" w:eastAsia="Times New Roman" w:hAnsi="Calibri" w:cs="Calibri"/>
                <w:color w:val="000000"/>
                <w:sz w:val="18"/>
                <w:szCs w:val="18"/>
              </w:rPr>
              <w:t>2366</w:t>
            </w:r>
          </w:p>
        </w:tc>
        <w:tc>
          <w:tcPr>
            <w:tcW w:w="354" w:type="pct"/>
            <w:shd w:val="clear" w:color="auto" w:fill="auto"/>
            <w:vAlign w:val="center"/>
          </w:tcPr>
          <w:p w:rsidR="00377051" w:rsidRPr="0042203C" w:rsidRDefault="00377051" w:rsidP="00016C11">
            <w:pPr>
              <w:spacing w:after="0"/>
              <w:jc w:val="center"/>
              <w:rPr>
                <w:rFonts w:ascii="Calibri" w:eastAsia="Times New Roman" w:hAnsi="Calibri" w:cs="Calibri"/>
                <w:color w:val="000000"/>
                <w:sz w:val="18"/>
                <w:szCs w:val="18"/>
              </w:rPr>
            </w:pPr>
            <w:r w:rsidRPr="0042203C">
              <w:rPr>
                <w:rFonts w:ascii="Calibri" w:eastAsia="Times New Roman" w:hAnsi="Calibri" w:cs="Calibri"/>
                <w:color w:val="000000"/>
                <w:sz w:val="18"/>
                <w:szCs w:val="18"/>
              </w:rPr>
              <w:t>4</w:t>
            </w:r>
          </w:p>
        </w:tc>
      </w:tr>
      <w:tr w:rsidR="00377051" w:rsidRPr="0042203C" w:rsidTr="00016C11">
        <w:trPr>
          <w:trHeight w:val="233"/>
        </w:trPr>
        <w:tc>
          <w:tcPr>
            <w:tcW w:w="325" w:type="pct"/>
            <w:shd w:val="clear" w:color="auto" w:fill="D9D9D9" w:themeFill="background1" w:themeFillShade="D9"/>
          </w:tcPr>
          <w:p w:rsidR="00377051" w:rsidRPr="0042203C" w:rsidRDefault="00377051" w:rsidP="00016C11">
            <w:pPr>
              <w:spacing w:after="0"/>
              <w:jc w:val="center"/>
              <w:rPr>
                <w:rFonts w:ascii="Calibri" w:eastAsia="Times New Roman" w:hAnsi="Calibri" w:cs="Calibri"/>
                <w:b/>
                <w:color w:val="000000"/>
                <w:sz w:val="18"/>
                <w:szCs w:val="18"/>
              </w:rPr>
            </w:pPr>
            <w:r w:rsidRPr="0042203C">
              <w:rPr>
                <w:rFonts w:ascii="Calibri" w:eastAsia="Times New Roman" w:hAnsi="Calibri" w:cs="Calibri"/>
                <w:b/>
                <w:color w:val="000000"/>
                <w:sz w:val="18"/>
                <w:szCs w:val="18"/>
              </w:rPr>
              <w:t xml:space="preserve">Total </w:t>
            </w:r>
          </w:p>
        </w:tc>
        <w:tc>
          <w:tcPr>
            <w:tcW w:w="371" w:type="pct"/>
            <w:shd w:val="clear" w:color="auto" w:fill="D9D9D9" w:themeFill="background1" w:themeFillShade="D9"/>
            <w:noWrap/>
            <w:vAlign w:val="center"/>
            <w:hideMark/>
          </w:tcPr>
          <w:p w:rsidR="00377051" w:rsidRPr="0042203C" w:rsidRDefault="00377051" w:rsidP="00016C11">
            <w:pPr>
              <w:spacing w:after="0"/>
              <w:jc w:val="center"/>
              <w:rPr>
                <w:rFonts w:ascii="Calibri" w:eastAsia="Times New Roman" w:hAnsi="Calibri" w:cs="Calibri"/>
                <w:b/>
                <w:color w:val="000000"/>
                <w:sz w:val="18"/>
                <w:szCs w:val="18"/>
              </w:rPr>
            </w:pPr>
            <w:r w:rsidRPr="0042203C">
              <w:rPr>
                <w:rFonts w:ascii="Calibri" w:eastAsia="Times New Roman" w:hAnsi="Calibri" w:cs="Calibri"/>
                <w:b/>
                <w:color w:val="000000"/>
                <w:sz w:val="18"/>
                <w:szCs w:val="18"/>
              </w:rPr>
              <w:t>2161</w:t>
            </w:r>
          </w:p>
        </w:tc>
        <w:tc>
          <w:tcPr>
            <w:tcW w:w="372" w:type="pct"/>
            <w:shd w:val="clear" w:color="auto" w:fill="D9D9D9" w:themeFill="background1" w:themeFillShade="D9"/>
            <w:noWrap/>
            <w:vAlign w:val="center"/>
            <w:hideMark/>
          </w:tcPr>
          <w:p w:rsidR="00377051" w:rsidRPr="0042203C" w:rsidRDefault="00377051" w:rsidP="00016C11">
            <w:pPr>
              <w:spacing w:after="0"/>
              <w:jc w:val="center"/>
              <w:rPr>
                <w:rFonts w:ascii="Calibri" w:eastAsia="Times New Roman" w:hAnsi="Calibri" w:cs="Calibri"/>
                <w:b/>
                <w:color w:val="000000"/>
                <w:sz w:val="18"/>
                <w:szCs w:val="18"/>
              </w:rPr>
            </w:pPr>
            <w:r w:rsidRPr="0042203C">
              <w:rPr>
                <w:rFonts w:ascii="Calibri" w:eastAsia="Times New Roman" w:hAnsi="Calibri" w:cs="Calibri"/>
                <w:b/>
                <w:color w:val="000000"/>
                <w:sz w:val="18"/>
                <w:szCs w:val="18"/>
              </w:rPr>
              <w:t>9487</w:t>
            </w:r>
          </w:p>
        </w:tc>
        <w:tc>
          <w:tcPr>
            <w:tcW w:w="372" w:type="pct"/>
            <w:shd w:val="clear" w:color="auto" w:fill="D9D9D9" w:themeFill="background1" w:themeFillShade="D9"/>
            <w:noWrap/>
            <w:vAlign w:val="center"/>
            <w:hideMark/>
          </w:tcPr>
          <w:p w:rsidR="00377051" w:rsidRPr="0042203C" w:rsidRDefault="00377051" w:rsidP="00016C11">
            <w:pPr>
              <w:spacing w:after="0"/>
              <w:jc w:val="center"/>
              <w:rPr>
                <w:rFonts w:ascii="Calibri" w:eastAsia="Times New Roman" w:hAnsi="Calibri" w:cs="Calibri"/>
                <w:b/>
                <w:color w:val="000000"/>
                <w:sz w:val="18"/>
                <w:szCs w:val="18"/>
              </w:rPr>
            </w:pPr>
            <w:r w:rsidRPr="0042203C">
              <w:rPr>
                <w:rFonts w:ascii="Calibri" w:eastAsia="Times New Roman" w:hAnsi="Calibri" w:cs="Calibri"/>
                <w:b/>
                <w:color w:val="000000"/>
                <w:sz w:val="18"/>
                <w:szCs w:val="18"/>
              </w:rPr>
              <w:t>2372</w:t>
            </w:r>
          </w:p>
        </w:tc>
        <w:tc>
          <w:tcPr>
            <w:tcW w:w="279" w:type="pct"/>
            <w:shd w:val="clear" w:color="auto" w:fill="D9D9D9" w:themeFill="background1" w:themeFillShade="D9"/>
            <w:noWrap/>
            <w:vAlign w:val="center"/>
            <w:hideMark/>
          </w:tcPr>
          <w:p w:rsidR="00377051" w:rsidRPr="0042203C" w:rsidRDefault="00377051" w:rsidP="00016C11">
            <w:pPr>
              <w:spacing w:after="0"/>
              <w:jc w:val="center"/>
              <w:rPr>
                <w:rFonts w:ascii="Calibri" w:eastAsia="Times New Roman" w:hAnsi="Calibri" w:cs="Calibri"/>
                <w:b/>
                <w:color w:val="000000"/>
                <w:sz w:val="18"/>
                <w:szCs w:val="18"/>
              </w:rPr>
            </w:pPr>
            <w:r w:rsidRPr="0042203C">
              <w:rPr>
                <w:rFonts w:ascii="Calibri" w:eastAsia="Times New Roman" w:hAnsi="Calibri" w:cs="Calibri"/>
                <w:b/>
                <w:color w:val="000000"/>
                <w:sz w:val="18"/>
                <w:szCs w:val="18"/>
              </w:rPr>
              <w:t>305</w:t>
            </w:r>
          </w:p>
        </w:tc>
        <w:tc>
          <w:tcPr>
            <w:tcW w:w="372" w:type="pct"/>
            <w:shd w:val="clear" w:color="auto" w:fill="D9D9D9" w:themeFill="background1" w:themeFillShade="D9"/>
            <w:noWrap/>
            <w:vAlign w:val="center"/>
            <w:hideMark/>
          </w:tcPr>
          <w:p w:rsidR="00377051" w:rsidRPr="0042203C" w:rsidRDefault="00377051" w:rsidP="00016C11">
            <w:pPr>
              <w:spacing w:after="0"/>
              <w:jc w:val="center"/>
              <w:rPr>
                <w:rFonts w:ascii="Calibri" w:eastAsia="Times New Roman" w:hAnsi="Calibri" w:cs="Calibri"/>
                <w:b/>
                <w:color w:val="000000"/>
                <w:sz w:val="18"/>
                <w:szCs w:val="18"/>
              </w:rPr>
            </w:pPr>
            <w:r w:rsidRPr="0042203C">
              <w:rPr>
                <w:rFonts w:ascii="Calibri" w:eastAsia="Times New Roman" w:hAnsi="Calibri" w:cs="Calibri"/>
                <w:b/>
                <w:color w:val="000000"/>
                <w:sz w:val="18"/>
                <w:szCs w:val="18"/>
              </w:rPr>
              <w:t>19971</w:t>
            </w:r>
          </w:p>
        </w:tc>
        <w:tc>
          <w:tcPr>
            <w:tcW w:w="373" w:type="pct"/>
            <w:shd w:val="clear" w:color="auto" w:fill="D9D9D9" w:themeFill="background1" w:themeFillShade="D9"/>
            <w:noWrap/>
            <w:vAlign w:val="center"/>
            <w:hideMark/>
          </w:tcPr>
          <w:p w:rsidR="00377051" w:rsidRPr="0042203C" w:rsidRDefault="00377051" w:rsidP="00016C11">
            <w:pPr>
              <w:spacing w:after="0"/>
              <w:jc w:val="center"/>
              <w:rPr>
                <w:rFonts w:ascii="Calibri" w:eastAsia="Times New Roman" w:hAnsi="Calibri" w:cs="Calibri"/>
                <w:b/>
                <w:color w:val="000000"/>
                <w:sz w:val="18"/>
                <w:szCs w:val="18"/>
              </w:rPr>
            </w:pPr>
            <w:r w:rsidRPr="0042203C">
              <w:rPr>
                <w:rFonts w:ascii="Calibri" w:eastAsia="Times New Roman" w:hAnsi="Calibri" w:cs="Calibri"/>
                <w:b/>
                <w:color w:val="000000"/>
                <w:sz w:val="18"/>
                <w:szCs w:val="18"/>
              </w:rPr>
              <w:t>9933</w:t>
            </w:r>
          </w:p>
        </w:tc>
        <w:tc>
          <w:tcPr>
            <w:tcW w:w="279" w:type="pct"/>
            <w:shd w:val="clear" w:color="auto" w:fill="D9D9D9" w:themeFill="background1" w:themeFillShade="D9"/>
            <w:noWrap/>
            <w:vAlign w:val="center"/>
            <w:hideMark/>
          </w:tcPr>
          <w:p w:rsidR="00377051" w:rsidRPr="0042203C" w:rsidRDefault="00377051" w:rsidP="00016C11">
            <w:pPr>
              <w:spacing w:after="0"/>
              <w:jc w:val="center"/>
              <w:rPr>
                <w:rFonts w:ascii="Calibri" w:eastAsia="Times New Roman" w:hAnsi="Calibri" w:cs="Calibri"/>
                <w:b/>
                <w:color w:val="000000"/>
                <w:sz w:val="18"/>
                <w:szCs w:val="18"/>
              </w:rPr>
            </w:pPr>
            <w:r w:rsidRPr="0042203C">
              <w:rPr>
                <w:rFonts w:ascii="Calibri" w:eastAsia="Times New Roman" w:hAnsi="Calibri" w:cs="Calibri"/>
                <w:b/>
                <w:color w:val="000000"/>
                <w:sz w:val="18"/>
                <w:szCs w:val="18"/>
              </w:rPr>
              <w:t>9</w:t>
            </w:r>
          </w:p>
        </w:tc>
        <w:tc>
          <w:tcPr>
            <w:tcW w:w="372" w:type="pct"/>
            <w:shd w:val="clear" w:color="auto" w:fill="D9D9D9" w:themeFill="background1" w:themeFillShade="D9"/>
            <w:noWrap/>
            <w:vAlign w:val="center"/>
            <w:hideMark/>
          </w:tcPr>
          <w:p w:rsidR="00377051" w:rsidRPr="0042203C" w:rsidRDefault="00377051" w:rsidP="00016C11">
            <w:pPr>
              <w:spacing w:after="0"/>
              <w:jc w:val="center"/>
              <w:rPr>
                <w:rFonts w:ascii="Calibri" w:eastAsia="Times New Roman" w:hAnsi="Calibri" w:cs="Calibri"/>
                <w:b/>
                <w:color w:val="000000"/>
                <w:sz w:val="18"/>
                <w:szCs w:val="18"/>
              </w:rPr>
            </w:pPr>
            <w:r w:rsidRPr="0042203C">
              <w:rPr>
                <w:rFonts w:ascii="Calibri" w:eastAsia="Times New Roman" w:hAnsi="Calibri" w:cs="Calibri"/>
                <w:b/>
                <w:color w:val="000000"/>
                <w:sz w:val="18"/>
                <w:szCs w:val="18"/>
              </w:rPr>
              <w:t>1858</w:t>
            </w:r>
          </w:p>
        </w:tc>
        <w:tc>
          <w:tcPr>
            <w:tcW w:w="373" w:type="pct"/>
            <w:shd w:val="clear" w:color="auto" w:fill="D9D9D9" w:themeFill="background1" w:themeFillShade="D9"/>
            <w:noWrap/>
            <w:vAlign w:val="center"/>
            <w:hideMark/>
          </w:tcPr>
          <w:p w:rsidR="00377051" w:rsidRPr="0042203C" w:rsidRDefault="00377051" w:rsidP="00016C11">
            <w:pPr>
              <w:spacing w:after="0"/>
              <w:jc w:val="center"/>
              <w:rPr>
                <w:rFonts w:ascii="Calibri" w:eastAsia="Times New Roman" w:hAnsi="Calibri" w:cs="Calibri"/>
                <w:b/>
                <w:color w:val="000000"/>
                <w:sz w:val="18"/>
                <w:szCs w:val="18"/>
              </w:rPr>
            </w:pPr>
            <w:r w:rsidRPr="0042203C">
              <w:rPr>
                <w:rFonts w:ascii="Calibri" w:eastAsia="Times New Roman" w:hAnsi="Calibri" w:cs="Calibri"/>
                <w:b/>
                <w:color w:val="000000"/>
                <w:sz w:val="18"/>
                <w:szCs w:val="18"/>
              </w:rPr>
              <w:t>1381</w:t>
            </w:r>
          </w:p>
        </w:tc>
        <w:tc>
          <w:tcPr>
            <w:tcW w:w="325" w:type="pct"/>
            <w:shd w:val="clear" w:color="auto" w:fill="D9D9D9" w:themeFill="background1" w:themeFillShade="D9"/>
            <w:noWrap/>
            <w:vAlign w:val="center"/>
            <w:hideMark/>
          </w:tcPr>
          <w:p w:rsidR="00377051" w:rsidRPr="0042203C" w:rsidRDefault="00377051" w:rsidP="00016C11">
            <w:pPr>
              <w:spacing w:after="0"/>
              <w:jc w:val="center"/>
              <w:rPr>
                <w:rFonts w:ascii="Calibri" w:eastAsia="Times New Roman" w:hAnsi="Calibri" w:cs="Calibri"/>
                <w:b/>
                <w:color w:val="000000"/>
                <w:sz w:val="18"/>
                <w:szCs w:val="18"/>
              </w:rPr>
            </w:pPr>
            <w:r w:rsidRPr="0042203C">
              <w:rPr>
                <w:rFonts w:ascii="Calibri" w:eastAsia="Times New Roman" w:hAnsi="Calibri" w:cs="Calibri"/>
                <w:b/>
                <w:color w:val="000000"/>
                <w:sz w:val="18"/>
                <w:szCs w:val="18"/>
              </w:rPr>
              <w:t>2475</w:t>
            </w:r>
          </w:p>
        </w:tc>
        <w:tc>
          <w:tcPr>
            <w:tcW w:w="426" w:type="pct"/>
            <w:shd w:val="clear" w:color="auto" w:fill="D9D9D9" w:themeFill="background1" w:themeFillShade="D9"/>
            <w:noWrap/>
            <w:vAlign w:val="center"/>
            <w:hideMark/>
          </w:tcPr>
          <w:p w:rsidR="00377051" w:rsidRPr="0042203C" w:rsidRDefault="00377051" w:rsidP="00016C11">
            <w:pPr>
              <w:spacing w:after="0"/>
              <w:jc w:val="center"/>
              <w:rPr>
                <w:rFonts w:ascii="Calibri" w:eastAsia="Times New Roman" w:hAnsi="Calibri" w:cs="Calibri"/>
                <w:b/>
                <w:color w:val="000000"/>
                <w:sz w:val="18"/>
                <w:szCs w:val="18"/>
              </w:rPr>
            </w:pPr>
            <w:r w:rsidRPr="0042203C">
              <w:rPr>
                <w:rFonts w:ascii="Calibri" w:eastAsia="Times New Roman" w:hAnsi="Calibri" w:cs="Calibri"/>
                <w:b/>
                <w:color w:val="000000"/>
                <w:sz w:val="18"/>
                <w:szCs w:val="18"/>
              </w:rPr>
              <w:t>31316</w:t>
            </w:r>
          </w:p>
        </w:tc>
        <w:tc>
          <w:tcPr>
            <w:tcW w:w="411" w:type="pct"/>
            <w:shd w:val="clear" w:color="auto" w:fill="D9D9D9" w:themeFill="background1" w:themeFillShade="D9"/>
            <w:noWrap/>
            <w:vAlign w:val="center"/>
            <w:hideMark/>
          </w:tcPr>
          <w:p w:rsidR="00377051" w:rsidRPr="0042203C" w:rsidRDefault="00377051" w:rsidP="00016C11">
            <w:pPr>
              <w:spacing w:after="0"/>
              <w:jc w:val="center"/>
              <w:rPr>
                <w:rFonts w:ascii="Calibri" w:eastAsia="Times New Roman" w:hAnsi="Calibri" w:cs="Calibri"/>
                <w:b/>
                <w:color w:val="000000"/>
                <w:sz w:val="18"/>
                <w:szCs w:val="18"/>
              </w:rPr>
            </w:pPr>
            <w:r w:rsidRPr="0042203C">
              <w:rPr>
                <w:rFonts w:ascii="Calibri" w:eastAsia="Times New Roman" w:hAnsi="Calibri" w:cs="Calibri"/>
                <w:b/>
                <w:color w:val="000000"/>
                <w:sz w:val="18"/>
                <w:szCs w:val="18"/>
              </w:rPr>
              <w:t>13686</w:t>
            </w:r>
          </w:p>
        </w:tc>
        <w:tc>
          <w:tcPr>
            <w:tcW w:w="354" w:type="pct"/>
            <w:shd w:val="clear" w:color="auto" w:fill="D9D9D9" w:themeFill="background1" w:themeFillShade="D9"/>
            <w:vAlign w:val="center"/>
          </w:tcPr>
          <w:p w:rsidR="00377051" w:rsidRPr="0042203C" w:rsidRDefault="00377051" w:rsidP="00016C11">
            <w:pPr>
              <w:spacing w:after="0"/>
              <w:jc w:val="center"/>
              <w:rPr>
                <w:rFonts w:ascii="Calibri" w:eastAsia="Times New Roman" w:hAnsi="Calibri" w:cs="Calibri"/>
                <w:b/>
                <w:color w:val="000000"/>
                <w:sz w:val="18"/>
                <w:szCs w:val="18"/>
              </w:rPr>
            </w:pPr>
          </w:p>
        </w:tc>
      </w:tr>
    </w:tbl>
    <w:p w:rsidR="00377051" w:rsidRDefault="00377051" w:rsidP="00377051">
      <w:pPr>
        <w:spacing w:after="0"/>
        <w:jc w:val="both"/>
        <w:rPr>
          <w:rFonts w:cstheme="minorHAnsi"/>
          <w:sz w:val="20"/>
        </w:rPr>
      </w:pPr>
    </w:p>
    <w:p w:rsidR="00377051" w:rsidRDefault="00377051" w:rsidP="00377051">
      <w:pPr>
        <w:jc w:val="both"/>
        <w:rPr>
          <w:rFonts w:ascii="Calibri" w:eastAsia="Times New Roman" w:hAnsi="Calibri" w:cs="Calibri"/>
          <w:bCs/>
          <w:color w:val="000000"/>
          <w:sz w:val="20"/>
        </w:rPr>
      </w:pPr>
      <w:r w:rsidRPr="00967843">
        <w:rPr>
          <w:rFonts w:cstheme="minorHAnsi"/>
          <w:sz w:val="20"/>
        </w:rPr>
        <w:t xml:space="preserve">There  are  as  many  as 206 Fishermen  Cooperative  Societies  with  a  membership  strength  of  11126.  The district has </w:t>
      </w:r>
      <w:r>
        <w:rPr>
          <w:rFonts w:cstheme="minorHAnsi"/>
          <w:sz w:val="20"/>
        </w:rPr>
        <w:t xml:space="preserve">197 PFCS with about 10676 members, </w:t>
      </w:r>
      <w:r w:rsidRPr="00967843">
        <w:rPr>
          <w:rFonts w:cstheme="minorHAnsi"/>
          <w:sz w:val="20"/>
        </w:rPr>
        <w:t xml:space="preserve">9 </w:t>
      </w:r>
      <w:r w:rsidRPr="00967843">
        <w:rPr>
          <w:rFonts w:ascii="Calibri" w:eastAsia="Times New Roman" w:hAnsi="Calibri" w:cs="Calibri"/>
          <w:bCs/>
          <w:color w:val="000000"/>
          <w:sz w:val="20"/>
        </w:rPr>
        <w:t xml:space="preserve">Fisher Women Cooperative Societies with over 450 members and 40 MM’s groups.  </w:t>
      </w:r>
    </w:p>
    <w:p w:rsidR="00377051" w:rsidRPr="00FF3AFB" w:rsidRDefault="00016C11" w:rsidP="00377051">
      <w:pPr>
        <w:tabs>
          <w:tab w:val="left" w:pos="761"/>
        </w:tabs>
        <w:jc w:val="both"/>
        <w:rPr>
          <w:rFonts w:cstheme="minorHAnsi"/>
        </w:rPr>
      </w:pPr>
      <w:r>
        <w:rPr>
          <w:rFonts w:cstheme="minorHAnsi"/>
          <w:b/>
          <w:bCs/>
        </w:rPr>
        <w:t>5.0</w:t>
      </w:r>
      <w:r w:rsidR="00377051" w:rsidRPr="00FF3AFB">
        <w:rPr>
          <w:rFonts w:cstheme="minorHAnsi"/>
          <w:b/>
          <w:bCs/>
        </w:rPr>
        <w:tab/>
      </w:r>
      <w:proofErr w:type="spellStart"/>
      <w:r w:rsidR="00377051" w:rsidRPr="00FF3AFB">
        <w:rPr>
          <w:rFonts w:cstheme="minorHAnsi"/>
          <w:b/>
          <w:bCs/>
        </w:rPr>
        <w:t>Rangareddy</w:t>
      </w:r>
      <w:proofErr w:type="spellEnd"/>
      <w:r w:rsidR="00377051" w:rsidRPr="00FF3AFB">
        <w:rPr>
          <w:rFonts w:cstheme="minorHAnsi"/>
          <w:b/>
          <w:bCs/>
        </w:rPr>
        <w:t>:</w:t>
      </w:r>
    </w:p>
    <w:p w:rsidR="00377051" w:rsidRPr="0025166C" w:rsidRDefault="0048598D" w:rsidP="00377051">
      <w:pPr>
        <w:tabs>
          <w:tab w:val="left" w:pos="761"/>
        </w:tabs>
        <w:jc w:val="both"/>
        <w:rPr>
          <w:rFonts w:cstheme="minorHAnsi"/>
          <w:sz w:val="20"/>
        </w:rPr>
      </w:pPr>
      <w:r w:rsidRPr="0048598D">
        <w:rPr>
          <w:rFonts w:cstheme="minorHAnsi"/>
          <w:noProof/>
          <w:sz w:val="20"/>
          <w:lang w:val="en-IN" w:eastAsia="en-IN" w:bidi="hi-IN"/>
        </w:rPr>
        <w:pict>
          <v:shape id="Text Box 5" o:spid="_x0000_s1028" type="#_x0000_t202" style="position:absolute;left:0;text-align:left;margin-left:289.5pt;margin-top:402.75pt;width:247.05pt;height:186pt;z-index:251662336;visibility:visible;mso-position-horizontal-relative:page;mso-position-vertical-relative:page;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" o:allowincell="f" filled="f" strokecolor="#622423 [1605]">
            <v:textbox inset="10.8pt,7.2pt,10.8pt,7.2pt">
              <w:txbxContent>
                <w:p w:rsidR="00016C11" w:rsidRDefault="00016C11" w:rsidP="00377051">
                  <w:pPr>
                    <w:spacing w:after="0" w:line="360" w:lineRule="auto"/>
                    <w:jc w:val="center"/>
                    <w:rPr>
                      <w:rFonts w:asciiTheme="majorHAnsi" w:eastAsiaTheme="majorEastAsia" w:hAnsiTheme="majorHAnsi" w:cstheme="majorBidi"/>
                      <w:i/>
                      <w:iCs/>
                      <w:sz w:val="28"/>
                      <w:szCs w:val="28"/>
                    </w:rPr>
                  </w:pPr>
                  <w:r w:rsidRPr="000700D7">
                    <w:rPr>
                      <w:rFonts w:asciiTheme="majorHAnsi" w:eastAsiaTheme="majorEastAsia" w:hAnsiTheme="majorHAnsi" w:cstheme="majorBidi"/>
                      <w:i/>
                      <w:iCs/>
                      <w:noProof/>
                      <w:sz w:val="28"/>
                      <w:szCs w:val="28"/>
                    </w:rPr>
                    <w:drawing>
                      <wp:inline distT="0" distB="0" distL="0" distR="0">
                        <wp:extent cx="2835940" cy="2466975"/>
                        <wp:effectExtent l="19050" t="0" r="2510" b="0"/>
                        <wp:docPr id="25" name="Picture 30" descr="District Map of K. V. Ranga Redd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descr="District Map of K. V. Ranga Reddy"/>
                                <pic:cNvPicPr>
                                  <a:picLocks noChangeAspect="1" noChangeArrowheads="1"/>
                                </pic:cNvPicPr>
                              </pic:nvPicPr>
                              <pic:blipFill>
                                <a:blip r:embed="rId10"/>
                                <a:srcRect/>
                                <a:stretch>
                                  <a:fillRect/>
                                </a:stretch>
                              </pic:blipFill>
                              <pic:spPr bwMode="auto">
                                <a:xfrm>
                                  <a:off x="0" y="0"/>
                                  <a:ext cx="2848398" cy="2477812"/>
                                </a:xfrm>
                                <a:prstGeom prst="rect">
                                  <a:avLst/>
                                </a:prstGeom>
                                <a:noFill/>
                                <a:ln w="9525">
                                  <a:noFill/>
                                  <a:miter lim="800000"/>
                                  <a:headEnd/>
                                  <a:tailEnd/>
                                </a:ln>
                              </pic:spPr>
                            </pic:pic>
                          </a:graphicData>
                        </a:graphic>
                      </wp:inline>
                    </w:drawing>
                  </w:r>
                </w:p>
              </w:txbxContent>
            </v:textbox>
            <w10:wrap type="square" anchorx="page" anchory="page"/>
          </v:shape>
        </w:pict>
      </w:r>
      <w:r w:rsidR="00377051" w:rsidRPr="00967843">
        <w:rPr>
          <w:rFonts w:cstheme="minorHAnsi"/>
          <w:b/>
          <w:bCs/>
          <w:sz w:val="20"/>
        </w:rPr>
        <w:t xml:space="preserve">General </w:t>
      </w:r>
      <w:r w:rsidR="00377051" w:rsidRPr="00B83A75">
        <w:rPr>
          <w:rFonts w:cstheme="minorHAnsi"/>
          <w:b/>
          <w:bCs/>
          <w:sz w:val="20"/>
        </w:rPr>
        <w:t>info</w:t>
      </w:r>
      <w:r w:rsidR="00377051">
        <w:rPr>
          <w:rFonts w:cstheme="minorHAnsi"/>
          <w:b/>
          <w:bCs/>
          <w:sz w:val="20"/>
        </w:rPr>
        <w:t>rmation</w:t>
      </w:r>
      <w:r w:rsidR="00377051" w:rsidRPr="0025166C">
        <w:rPr>
          <w:rFonts w:cstheme="minorHAnsi"/>
          <w:b/>
          <w:bCs/>
          <w:sz w:val="20"/>
        </w:rPr>
        <w:t xml:space="preserve">: </w:t>
      </w:r>
      <w:proofErr w:type="spellStart"/>
      <w:r w:rsidR="00377051" w:rsidRPr="0025166C">
        <w:rPr>
          <w:rFonts w:cstheme="minorHAnsi"/>
          <w:sz w:val="20"/>
        </w:rPr>
        <w:t>Rangareddy</w:t>
      </w:r>
      <w:proofErr w:type="spellEnd"/>
      <w:r w:rsidR="00377051" w:rsidRPr="0025166C">
        <w:rPr>
          <w:rFonts w:cstheme="minorHAnsi"/>
          <w:sz w:val="20"/>
        </w:rPr>
        <w:t xml:space="preserve">  is  most urbanized  district  on  account  of  it  being   in  close  proximity  of  Hyderabad, with a geographical  area  of  7493sq/ </w:t>
      </w:r>
      <w:proofErr w:type="spellStart"/>
      <w:r w:rsidR="00377051" w:rsidRPr="0025166C">
        <w:rPr>
          <w:rFonts w:cstheme="minorHAnsi"/>
          <w:sz w:val="20"/>
        </w:rPr>
        <w:t>kms</w:t>
      </w:r>
      <w:proofErr w:type="spellEnd"/>
      <w:r w:rsidR="00377051" w:rsidRPr="0025166C">
        <w:rPr>
          <w:rFonts w:cstheme="minorHAnsi"/>
          <w:sz w:val="20"/>
        </w:rPr>
        <w:t>.</w:t>
      </w:r>
    </w:p>
    <w:p w:rsidR="00377051" w:rsidRPr="0025166C" w:rsidRDefault="00377051" w:rsidP="00377051">
      <w:pPr>
        <w:tabs>
          <w:tab w:val="left" w:pos="761"/>
        </w:tabs>
        <w:jc w:val="both"/>
        <w:rPr>
          <w:rFonts w:cstheme="minorHAnsi"/>
          <w:sz w:val="20"/>
        </w:rPr>
      </w:pPr>
      <w:r w:rsidRPr="0025166C">
        <w:rPr>
          <w:rFonts w:cstheme="minorHAnsi"/>
          <w:b/>
          <w:sz w:val="20"/>
        </w:rPr>
        <w:t xml:space="preserve">Demography: </w:t>
      </w:r>
      <w:r w:rsidRPr="0025166C">
        <w:rPr>
          <w:rFonts w:cstheme="minorHAnsi"/>
          <w:sz w:val="20"/>
        </w:rPr>
        <w:t xml:space="preserve">As  per  2011  Central  census,  the  population of  the  district was 52.97  </w:t>
      </w:r>
      <w:proofErr w:type="spellStart"/>
      <w:r w:rsidRPr="0025166C">
        <w:rPr>
          <w:rFonts w:cstheme="minorHAnsi"/>
          <w:sz w:val="20"/>
        </w:rPr>
        <w:t>lakh</w:t>
      </w:r>
      <w:proofErr w:type="spellEnd"/>
      <w:r w:rsidRPr="0025166C">
        <w:rPr>
          <w:rFonts w:cstheme="minorHAnsi"/>
          <w:sz w:val="20"/>
        </w:rPr>
        <w:t xml:space="preserve">  comprising  27.01  </w:t>
      </w:r>
      <w:proofErr w:type="spellStart"/>
      <w:r w:rsidRPr="0025166C">
        <w:rPr>
          <w:rFonts w:cstheme="minorHAnsi"/>
          <w:sz w:val="20"/>
        </w:rPr>
        <w:t>lakh</w:t>
      </w:r>
      <w:proofErr w:type="spellEnd"/>
      <w:r w:rsidRPr="0025166C">
        <w:rPr>
          <w:rFonts w:cstheme="minorHAnsi"/>
          <w:sz w:val="20"/>
        </w:rPr>
        <w:t xml:space="preserve">  of  males  and  26.95  </w:t>
      </w:r>
      <w:proofErr w:type="spellStart"/>
      <w:r w:rsidRPr="0025166C">
        <w:rPr>
          <w:rFonts w:cstheme="minorHAnsi"/>
          <w:sz w:val="20"/>
        </w:rPr>
        <w:t>lakh</w:t>
      </w:r>
      <w:proofErr w:type="spellEnd"/>
      <w:r w:rsidRPr="0025166C">
        <w:rPr>
          <w:rFonts w:cstheme="minorHAnsi"/>
          <w:sz w:val="20"/>
        </w:rPr>
        <w:t xml:space="preserve">  of  females.  The M</w:t>
      </w:r>
      <w:proofErr w:type="gramStart"/>
      <w:r w:rsidRPr="0025166C">
        <w:rPr>
          <w:rFonts w:cstheme="minorHAnsi"/>
          <w:sz w:val="20"/>
        </w:rPr>
        <w:t>:F</w:t>
      </w:r>
      <w:proofErr w:type="gramEnd"/>
      <w:r w:rsidRPr="0025166C">
        <w:rPr>
          <w:rFonts w:cstheme="minorHAnsi"/>
          <w:sz w:val="20"/>
        </w:rPr>
        <w:t xml:space="preserve">  ratio  is  1000: 961.  The population is highly concentrated in urban agglomerations.  In  contrast  with  other  districts,  the  rural  population  is  15.78 </w:t>
      </w:r>
      <w:proofErr w:type="spellStart"/>
      <w:r w:rsidRPr="0025166C">
        <w:rPr>
          <w:rFonts w:cstheme="minorHAnsi"/>
          <w:sz w:val="20"/>
        </w:rPr>
        <w:t>lakh</w:t>
      </w:r>
      <w:proofErr w:type="spellEnd"/>
      <w:r w:rsidRPr="0025166C">
        <w:rPr>
          <w:rFonts w:cstheme="minorHAnsi"/>
          <w:sz w:val="20"/>
        </w:rPr>
        <w:t xml:space="preserve"> while urban population  is 37.19  </w:t>
      </w:r>
      <w:proofErr w:type="spellStart"/>
      <w:r w:rsidRPr="0025166C">
        <w:rPr>
          <w:rFonts w:cstheme="minorHAnsi"/>
          <w:sz w:val="20"/>
        </w:rPr>
        <w:t>lakh</w:t>
      </w:r>
      <w:proofErr w:type="spellEnd"/>
      <w:r w:rsidRPr="0025166C">
        <w:rPr>
          <w:rFonts w:cstheme="minorHAnsi"/>
          <w:sz w:val="20"/>
        </w:rPr>
        <w:t>,  giving  a  rural  urban  population  ratio  of  30:70.</w:t>
      </w:r>
    </w:p>
    <w:p w:rsidR="00377051" w:rsidRPr="0025166C" w:rsidRDefault="00377051" w:rsidP="00377051">
      <w:pPr>
        <w:spacing w:after="0"/>
        <w:jc w:val="both"/>
        <w:rPr>
          <w:rFonts w:cstheme="minorHAnsi"/>
          <w:sz w:val="20"/>
        </w:rPr>
      </w:pPr>
      <w:r w:rsidRPr="0025166C">
        <w:rPr>
          <w:b/>
          <w:sz w:val="20"/>
        </w:rPr>
        <w:t>Overall  literacy</w:t>
      </w:r>
      <w:r w:rsidRPr="0025166C">
        <w:rPr>
          <w:rFonts w:cstheme="minorHAnsi"/>
          <w:b/>
          <w:sz w:val="20"/>
        </w:rPr>
        <w:t xml:space="preserve">: </w:t>
      </w:r>
      <w:r w:rsidRPr="0025166C">
        <w:rPr>
          <w:rFonts w:cstheme="minorHAnsi"/>
          <w:sz w:val="20"/>
        </w:rPr>
        <w:t xml:space="preserve">With  predominantly  urban  population,  the  literacy  level  at  76%  is  higher  than  the  state  average  of 75%.  Besides,  literacy  among  males  was  as  high  as  82%  while  that  among  females  was  62%. </w:t>
      </w:r>
    </w:p>
    <w:p w:rsidR="00377051" w:rsidRPr="0025166C" w:rsidRDefault="00377051" w:rsidP="00377051">
      <w:pPr>
        <w:jc w:val="both"/>
        <w:rPr>
          <w:rFonts w:cstheme="minorHAnsi"/>
          <w:sz w:val="20"/>
        </w:rPr>
      </w:pPr>
      <w:r w:rsidRPr="0025166C">
        <w:rPr>
          <w:rFonts w:cstheme="minorHAnsi"/>
          <w:b/>
          <w:sz w:val="20"/>
        </w:rPr>
        <w:t xml:space="preserve">Social strata: </w:t>
      </w:r>
      <w:r w:rsidRPr="0025166C">
        <w:rPr>
          <w:rFonts w:cstheme="minorHAnsi"/>
          <w:sz w:val="20"/>
        </w:rPr>
        <w:t xml:space="preserve">The SC and ST population is around 16% of total population.   </w:t>
      </w:r>
    </w:p>
    <w:p w:rsidR="00377051" w:rsidRPr="00967843" w:rsidRDefault="00377051" w:rsidP="00377051">
      <w:pPr>
        <w:jc w:val="both"/>
        <w:rPr>
          <w:rFonts w:cstheme="minorHAnsi"/>
          <w:sz w:val="20"/>
        </w:rPr>
      </w:pPr>
      <w:r w:rsidRPr="0025166C">
        <w:rPr>
          <w:rFonts w:cstheme="minorHAnsi"/>
          <w:b/>
          <w:sz w:val="20"/>
        </w:rPr>
        <w:t>Work  force</w:t>
      </w:r>
      <w:r w:rsidRPr="0025166C">
        <w:rPr>
          <w:rFonts w:cstheme="minorHAnsi"/>
          <w:sz w:val="20"/>
        </w:rPr>
        <w:t xml:space="preserve">: As  many  as  21.96  (41%) </w:t>
      </w:r>
      <w:proofErr w:type="spellStart"/>
      <w:r w:rsidRPr="0025166C">
        <w:rPr>
          <w:rFonts w:cstheme="minorHAnsi"/>
          <w:sz w:val="20"/>
        </w:rPr>
        <w:t>lakh</w:t>
      </w:r>
      <w:proofErr w:type="spellEnd"/>
      <w:r w:rsidRPr="0025166C">
        <w:rPr>
          <w:rFonts w:cstheme="minorHAnsi"/>
          <w:sz w:val="20"/>
        </w:rPr>
        <w:t xml:space="preserve"> persons  are  engaged  in  variety  of  economic  pursuits  of  whom  around 34%  are  main  workers  and 7%  marginal  workers.  Sector wise 6.90 </w:t>
      </w:r>
      <w:proofErr w:type="spellStart"/>
      <w:r w:rsidRPr="0025166C">
        <w:rPr>
          <w:rFonts w:cstheme="minorHAnsi"/>
          <w:sz w:val="20"/>
        </w:rPr>
        <w:t>lakh</w:t>
      </w:r>
      <w:proofErr w:type="spellEnd"/>
      <w:r w:rsidRPr="00967843">
        <w:rPr>
          <w:rFonts w:cstheme="minorHAnsi"/>
          <w:sz w:val="20"/>
        </w:rPr>
        <w:t xml:space="preserve"> are in agriculture (cultivators and agriculture labour), while 15.02 </w:t>
      </w:r>
      <w:proofErr w:type="spellStart"/>
      <w:r w:rsidRPr="00967843">
        <w:rPr>
          <w:rFonts w:cstheme="minorHAnsi"/>
          <w:sz w:val="20"/>
        </w:rPr>
        <w:t>lakh</w:t>
      </w:r>
      <w:proofErr w:type="spellEnd"/>
      <w:r w:rsidRPr="00967843">
        <w:rPr>
          <w:rFonts w:cstheme="minorHAnsi"/>
          <w:sz w:val="20"/>
        </w:rPr>
        <w:t xml:space="preserve"> persons are engaged in “other” activities and 0.73 </w:t>
      </w:r>
      <w:proofErr w:type="spellStart"/>
      <w:r w:rsidRPr="00967843">
        <w:rPr>
          <w:rFonts w:cstheme="minorHAnsi"/>
          <w:sz w:val="20"/>
        </w:rPr>
        <w:t>lakh</w:t>
      </w:r>
      <w:proofErr w:type="spellEnd"/>
      <w:r w:rsidRPr="00967843">
        <w:rPr>
          <w:rFonts w:cstheme="minorHAnsi"/>
          <w:sz w:val="20"/>
        </w:rPr>
        <w:t xml:space="preserve"> in household industries.</w:t>
      </w:r>
    </w:p>
    <w:p w:rsidR="00377051" w:rsidRDefault="00377051" w:rsidP="00377051">
      <w:pPr>
        <w:jc w:val="both"/>
        <w:rPr>
          <w:rFonts w:cstheme="minorHAnsi"/>
          <w:sz w:val="20"/>
        </w:rPr>
      </w:pPr>
      <w:r w:rsidRPr="00967843">
        <w:rPr>
          <w:rFonts w:cstheme="minorHAnsi"/>
          <w:b/>
          <w:sz w:val="20"/>
        </w:rPr>
        <w:lastRenderedPageBreak/>
        <w:t>Fisheries</w:t>
      </w:r>
      <w:r w:rsidRPr="00967843">
        <w:rPr>
          <w:rFonts w:cstheme="minorHAnsi"/>
          <w:b/>
          <w:bCs/>
          <w:sz w:val="20"/>
        </w:rPr>
        <w:t xml:space="preserve">: </w:t>
      </w:r>
      <w:r w:rsidRPr="00967843">
        <w:rPr>
          <w:rFonts w:cstheme="minorHAnsi"/>
          <w:sz w:val="20"/>
        </w:rPr>
        <w:t xml:space="preserve">The district has one small reservoir </w:t>
      </w:r>
      <w:proofErr w:type="spellStart"/>
      <w:r w:rsidRPr="003221EF">
        <w:rPr>
          <w:rFonts w:ascii="Calibri" w:eastAsia="Times New Roman" w:hAnsi="Calibri" w:cs="Calibri"/>
          <w:color w:val="000000"/>
          <w:sz w:val="20"/>
          <w:szCs w:val="24"/>
        </w:rPr>
        <w:t>Indiramma</w:t>
      </w:r>
      <w:proofErr w:type="spellEnd"/>
      <w:r w:rsidRPr="003221EF">
        <w:rPr>
          <w:rFonts w:ascii="Calibri" w:eastAsia="Times New Roman" w:hAnsi="Calibri" w:cs="Calibri"/>
          <w:color w:val="000000"/>
          <w:sz w:val="20"/>
          <w:szCs w:val="24"/>
        </w:rPr>
        <w:t xml:space="preserve"> </w:t>
      </w:r>
      <w:proofErr w:type="spellStart"/>
      <w:r w:rsidRPr="003221EF">
        <w:rPr>
          <w:rFonts w:ascii="Calibri" w:eastAsia="Times New Roman" w:hAnsi="Calibri" w:cs="Calibri"/>
          <w:color w:val="000000"/>
          <w:sz w:val="20"/>
          <w:szCs w:val="24"/>
        </w:rPr>
        <w:t>sagar</w:t>
      </w:r>
      <w:proofErr w:type="spellEnd"/>
      <w:r w:rsidRPr="003221EF">
        <w:rPr>
          <w:rFonts w:cstheme="minorHAnsi"/>
          <w:sz w:val="16"/>
        </w:rPr>
        <w:t xml:space="preserve"> </w:t>
      </w:r>
      <w:r w:rsidRPr="00967843">
        <w:rPr>
          <w:rFonts w:cstheme="minorHAnsi"/>
          <w:sz w:val="20"/>
        </w:rPr>
        <w:t>with TWSA of 118</w:t>
      </w:r>
      <w:r>
        <w:rPr>
          <w:rFonts w:cstheme="minorHAnsi"/>
          <w:sz w:val="20"/>
        </w:rPr>
        <w:t xml:space="preserve"> </w:t>
      </w:r>
      <w:r w:rsidRPr="00967843">
        <w:rPr>
          <w:rFonts w:cstheme="minorHAnsi"/>
          <w:sz w:val="20"/>
        </w:rPr>
        <w:t>ha</w:t>
      </w:r>
      <w:r>
        <w:rPr>
          <w:rFonts w:cstheme="minorHAnsi"/>
          <w:sz w:val="20"/>
        </w:rPr>
        <w:t xml:space="preserve"> (Krishna River basin)</w:t>
      </w:r>
      <w:r w:rsidRPr="00967843">
        <w:rPr>
          <w:rFonts w:cstheme="minorHAnsi"/>
          <w:sz w:val="20"/>
        </w:rPr>
        <w:t xml:space="preserve">; </w:t>
      </w:r>
      <w:proofErr w:type="gramStart"/>
      <w:r w:rsidRPr="00967843">
        <w:rPr>
          <w:rFonts w:cstheme="minorHAnsi"/>
          <w:sz w:val="20"/>
        </w:rPr>
        <w:t>The</w:t>
      </w:r>
      <w:proofErr w:type="gramEnd"/>
      <w:r w:rsidRPr="00967843">
        <w:rPr>
          <w:rFonts w:cstheme="minorHAnsi"/>
          <w:sz w:val="20"/>
        </w:rPr>
        <w:t xml:space="preserve"> tank resources </w:t>
      </w:r>
      <w:r>
        <w:rPr>
          <w:rFonts w:cstheme="minorHAnsi"/>
          <w:sz w:val="20"/>
        </w:rPr>
        <w:t>are</w:t>
      </w:r>
      <w:r w:rsidRPr="00967843">
        <w:rPr>
          <w:rFonts w:cstheme="minorHAnsi"/>
          <w:sz w:val="20"/>
        </w:rPr>
        <w:t xml:space="preserve"> mainly seasonal represent maximum 433 </w:t>
      </w:r>
      <w:r>
        <w:rPr>
          <w:rFonts w:cstheme="minorHAnsi"/>
          <w:sz w:val="20"/>
        </w:rPr>
        <w:t>nos.</w:t>
      </w:r>
      <w:r w:rsidRPr="00967843">
        <w:rPr>
          <w:rFonts w:cstheme="minorHAnsi"/>
          <w:sz w:val="20"/>
        </w:rPr>
        <w:t xml:space="preserve"> with 12223 ha </w:t>
      </w:r>
      <w:r>
        <w:rPr>
          <w:rFonts w:cstheme="minorHAnsi"/>
          <w:sz w:val="20"/>
        </w:rPr>
        <w:t xml:space="preserve">(GPT) </w:t>
      </w:r>
      <w:r w:rsidRPr="00967843">
        <w:rPr>
          <w:rFonts w:cstheme="minorHAnsi"/>
          <w:sz w:val="20"/>
        </w:rPr>
        <w:t>follow</w:t>
      </w:r>
      <w:r>
        <w:rPr>
          <w:rFonts w:cstheme="minorHAnsi"/>
          <w:sz w:val="20"/>
        </w:rPr>
        <w:t>ed by Department tanks 115 nos.</w:t>
      </w:r>
      <w:r w:rsidRPr="00967843">
        <w:rPr>
          <w:rFonts w:cstheme="minorHAnsi"/>
          <w:sz w:val="20"/>
        </w:rPr>
        <w:t xml:space="preserve"> with TWSA of 3984 ha.  The overall tank resource of the </w:t>
      </w:r>
      <w:r w:rsidRPr="0025166C">
        <w:rPr>
          <w:rFonts w:cstheme="minorHAnsi"/>
          <w:sz w:val="20"/>
        </w:rPr>
        <w:t>district was 548 in nos. and 16,207 ha in TWSA.</w:t>
      </w:r>
    </w:p>
    <w:tbl>
      <w:tblPr>
        <w:tblW w:w="5000" w:type="pct"/>
        <w:tblBorders>
          <w:top w:val="dotted" w:sz="4" w:space="0" w:color="BFBFBF" w:themeColor="background1" w:themeShade="BF"/>
          <w:bottom w:val="dotted" w:sz="4" w:space="0" w:color="BFBFBF" w:themeColor="background1" w:themeShade="BF"/>
          <w:insideH w:val="dotted" w:sz="4" w:space="0" w:color="BFBFBF" w:themeColor="background1" w:themeShade="BF"/>
          <w:insideV w:val="dotted" w:sz="4" w:space="0" w:color="BFBFBF" w:themeColor="background1" w:themeShade="BF"/>
        </w:tblBorders>
        <w:tblLook w:val="04A0"/>
      </w:tblPr>
      <w:tblGrid>
        <w:gridCol w:w="692"/>
        <w:gridCol w:w="533"/>
        <w:gridCol w:w="869"/>
        <w:gridCol w:w="690"/>
        <w:gridCol w:w="515"/>
        <w:gridCol w:w="689"/>
        <w:gridCol w:w="689"/>
        <w:gridCol w:w="515"/>
        <w:gridCol w:w="689"/>
        <w:gridCol w:w="689"/>
        <w:gridCol w:w="601"/>
        <w:gridCol w:w="789"/>
        <w:gridCol w:w="762"/>
        <w:gridCol w:w="854"/>
      </w:tblGrid>
      <w:tr w:rsidR="00377051" w:rsidRPr="0042203C" w:rsidTr="00016C11">
        <w:trPr>
          <w:trHeight w:val="170"/>
        </w:trPr>
        <w:tc>
          <w:tcPr>
            <w:tcW w:w="361" w:type="pct"/>
            <w:vMerge w:val="restart"/>
            <w:shd w:val="clear" w:color="auto" w:fill="D9D9D9" w:themeFill="background1" w:themeFillShade="D9"/>
            <w:vAlign w:val="center"/>
          </w:tcPr>
          <w:p w:rsidR="00377051" w:rsidRPr="0042203C" w:rsidRDefault="00377051" w:rsidP="00016C11">
            <w:pPr>
              <w:spacing w:after="0"/>
              <w:jc w:val="center"/>
              <w:rPr>
                <w:rFonts w:eastAsia="Times New Roman" w:cstheme="minorHAnsi"/>
                <w:b/>
                <w:bCs/>
                <w:color w:val="000000"/>
                <w:sz w:val="18"/>
                <w:szCs w:val="18"/>
              </w:rPr>
            </w:pPr>
            <w:r w:rsidRPr="0042203C">
              <w:rPr>
                <w:rFonts w:eastAsia="Times New Roman" w:cstheme="minorHAnsi"/>
                <w:b/>
                <w:bCs/>
                <w:color w:val="000000"/>
                <w:sz w:val="18"/>
                <w:szCs w:val="18"/>
              </w:rPr>
              <w:t>Type</w:t>
            </w:r>
          </w:p>
        </w:tc>
        <w:tc>
          <w:tcPr>
            <w:tcW w:w="1091" w:type="pct"/>
            <w:gridSpan w:val="3"/>
            <w:shd w:val="clear" w:color="auto" w:fill="D9D9D9" w:themeFill="background1" w:themeFillShade="D9"/>
            <w:noWrap/>
            <w:vAlign w:val="center"/>
            <w:hideMark/>
          </w:tcPr>
          <w:p w:rsidR="00377051" w:rsidRPr="0042203C" w:rsidRDefault="00377051" w:rsidP="00016C11">
            <w:pPr>
              <w:spacing w:after="0"/>
              <w:jc w:val="center"/>
              <w:rPr>
                <w:rFonts w:eastAsia="Times New Roman" w:cstheme="minorHAnsi"/>
                <w:b/>
                <w:bCs/>
                <w:color w:val="000000"/>
                <w:sz w:val="18"/>
                <w:szCs w:val="18"/>
              </w:rPr>
            </w:pPr>
            <w:r w:rsidRPr="0042203C">
              <w:rPr>
                <w:rFonts w:eastAsia="Times New Roman" w:cstheme="minorHAnsi"/>
                <w:b/>
                <w:bCs/>
                <w:color w:val="000000"/>
                <w:sz w:val="18"/>
                <w:szCs w:val="18"/>
              </w:rPr>
              <w:t>Short Seasonal (ha)</w:t>
            </w:r>
          </w:p>
        </w:tc>
        <w:tc>
          <w:tcPr>
            <w:tcW w:w="988" w:type="pct"/>
            <w:gridSpan w:val="3"/>
            <w:shd w:val="clear" w:color="auto" w:fill="D9D9D9" w:themeFill="background1" w:themeFillShade="D9"/>
            <w:noWrap/>
            <w:vAlign w:val="center"/>
            <w:hideMark/>
          </w:tcPr>
          <w:p w:rsidR="00377051" w:rsidRPr="0042203C" w:rsidRDefault="00377051" w:rsidP="00016C11">
            <w:pPr>
              <w:spacing w:after="0"/>
              <w:jc w:val="center"/>
              <w:rPr>
                <w:rFonts w:eastAsia="Times New Roman" w:cstheme="minorHAnsi"/>
                <w:b/>
                <w:bCs/>
                <w:color w:val="000000"/>
                <w:sz w:val="18"/>
                <w:szCs w:val="18"/>
              </w:rPr>
            </w:pPr>
            <w:r w:rsidRPr="0042203C">
              <w:rPr>
                <w:rFonts w:eastAsia="Times New Roman" w:cstheme="minorHAnsi"/>
                <w:b/>
                <w:bCs/>
                <w:color w:val="000000"/>
                <w:sz w:val="18"/>
                <w:szCs w:val="18"/>
              </w:rPr>
              <w:t>Long Seasonal (ha)</w:t>
            </w:r>
          </w:p>
        </w:tc>
        <w:tc>
          <w:tcPr>
            <w:tcW w:w="988" w:type="pct"/>
            <w:gridSpan w:val="3"/>
            <w:shd w:val="clear" w:color="auto" w:fill="D9D9D9" w:themeFill="background1" w:themeFillShade="D9"/>
            <w:noWrap/>
            <w:vAlign w:val="center"/>
            <w:hideMark/>
          </w:tcPr>
          <w:p w:rsidR="00377051" w:rsidRPr="0042203C" w:rsidRDefault="00377051" w:rsidP="00016C11">
            <w:pPr>
              <w:spacing w:after="0"/>
              <w:jc w:val="center"/>
              <w:rPr>
                <w:rFonts w:eastAsia="Times New Roman" w:cstheme="minorHAnsi"/>
                <w:b/>
                <w:bCs/>
                <w:color w:val="000000"/>
                <w:sz w:val="18"/>
                <w:szCs w:val="18"/>
              </w:rPr>
            </w:pPr>
            <w:r w:rsidRPr="0042203C">
              <w:rPr>
                <w:rFonts w:eastAsia="Times New Roman" w:cstheme="minorHAnsi"/>
                <w:b/>
                <w:bCs/>
                <w:color w:val="000000"/>
                <w:sz w:val="18"/>
                <w:szCs w:val="18"/>
              </w:rPr>
              <w:t>Perennial (ha)</w:t>
            </w:r>
          </w:p>
        </w:tc>
        <w:tc>
          <w:tcPr>
            <w:tcW w:w="1124" w:type="pct"/>
            <w:gridSpan w:val="3"/>
            <w:shd w:val="clear" w:color="auto" w:fill="D9D9D9" w:themeFill="background1" w:themeFillShade="D9"/>
            <w:noWrap/>
            <w:vAlign w:val="center"/>
            <w:hideMark/>
          </w:tcPr>
          <w:p w:rsidR="00377051" w:rsidRPr="0042203C" w:rsidRDefault="00377051" w:rsidP="00016C11">
            <w:pPr>
              <w:spacing w:after="0"/>
              <w:jc w:val="center"/>
              <w:rPr>
                <w:rFonts w:eastAsia="Times New Roman" w:cstheme="minorHAnsi"/>
                <w:b/>
                <w:bCs/>
                <w:color w:val="000000"/>
                <w:sz w:val="18"/>
                <w:szCs w:val="18"/>
              </w:rPr>
            </w:pPr>
            <w:r w:rsidRPr="0042203C">
              <w:rPr>
                <w:rFonts w:eastAsia="Times New Roman" w:cstheme="minorHAnsi"/>
                <w:b/>
                <w:bCs/>
                <w:color w:val="000000"/>
                <w:sz w:val="18"/>
                <w:szCs w:val="18"/>
              </w:rPr>
              <w:t>Total (ha)</w:t>
            </w:r>
          </w:p>
        </w:tc>
        <w:tc>
          <w:tcPr>
            <w:tcW w:w="447" w:type="pct"/>
            <w:vMerge w:val="restart"/>
            <w:shd w:val="clear" w:color="auto" w:fill="D9D9D9" w:themeFill="background1" w:themeFillShade="D9"/>
            <w:vAlign w:val="center"/>
          </w:tcPr>
          <w:p w:rsidR="00377051" w:rsidRPr="0042203C" w:rsidRDefault="00377051" w:rsidP="00016C11">
            <w:pPr>
              <w:spacing w:after="0"/>
              <w:jc w:val="center"/>
              <w:rPr>
                <w:rFonts w:eastAsia="Times New Roman" w:cstheme="minorHAnsi"/>
                <w:b/>
                <w:bCs/>
                <w:color w:val="000000"/>
                <w:sz w:val="18"/>
                <w:szCs w:val="18"/>
              </w:rPr>
            </w:pPr>
            <w:r w:rsidRPr="0042203C">
              <w:rPr>
                <w:rFonts w:ascii="Calibri" w:eastAsia="Times New Roman" w:hAnsi="Calibri" w:cs="Calibri"/>
                <w:b/>
                <w:bCs/>
                <w:color w:val="000000"/>
                <w:sz w:val="18"/>
                <w:szCs w:val="18"/>
              </w:rPr>
              <w:t>Mean area (ha)</w:t>
            </w:r>
          </w:p>
        </w:tc>
      </w:tr>
      <w:tr w:rsidR="00377051" w:rsidRPr="0042203C" w:rsidTr="00016C11">
        <w:trPr>
          <w:trHeight w:val="287"/>
        </w:trPr>
        <w:tc>
          <w:tcPr>
            <w:tcW w:w="361" w:type="pct"/>
            <w:vMerge/>
            <w:shd w:val="clear" w:color="auto" w:fill="auto"/>
          </w:tcPr>
          <w:p w:rsidR="00377051" w:rsidRPr="0042203C" w:rsidRDefault="00377051" w:rsidP="00016C11">
            <w:pPr>
              <w:spacing w:after="0"/>
              <w:jc w:val="center"/>
              <w:rPr>
                <w:rFonts w:ascii="Calibri" w:eastAsia="Times New Roman" w:hAnsi="Calibri" w:cs="Calibri"/>
                <w:b/>
                <w:bCs/>
                <w:color w:val="000000"/>
                <w:sz w:val="18"/>
                <w:szCs w:val="18"/>
              </w:rPr>
            </w:pPr>
          </w:p>
        </w:tc>
        <w:tc>
          <w:tcPr>
            <w:tcW w:w="278" w:type="pct"/>
            <w:shd w:val="clear" w:color="auto" w:fill="D9D9D9" w:themeFill="background1" w:themeFillShade="D9"/>
            <w:noWrap/>
            <w:vAlign w:val="center"/>
            <w:hideMark/>
          </w:tcPr>
          <w:p w:rsidR="00377051" w:rsidRPr="0042203C" w:rsidRDefault="00377051" w:rsidP="00016C11">
            <w:pPr>
              <w:spacing w:after="0"/>
              <w:jc w:val="center"/>
              <w:rPr>
                <w:rFonts w:ascii="Calibri" w:eastAsia="Times New Roman" w:hAnsi="Calibri" w:cs="Calibri"/>
                <w:b/>
                <w:bCs/>
                <w:color w:val="000000"/>
                <w:sz w:val="18"/>
                <w:szCs w:val="18"/>
              </w:rPr>
            </w:pPr>
            <w:r w:rsidRPr="0042203C">
              <w:rPr>
                <w:rFonts w:eastAsia="Times New Roman" w:cstheme="minorHAnsi"/>
                <w:b/>
                <w:bCs/>
                <w:color w:val="000000"/>
                <w:sz w:val="18"/>
                <w:szCs w:val="18"/>
              </w:rPr>
              <w:t>No.</w:t>
            </w:r>
          </w:p>
        </w:tc>
        <w:tc>
          <w:tcPr>
            <w:tcW w:w="453" w:type="pct"/>
            <w:shd w:val="clear" w:color="auto" w:fill="D9D9D9" w:themeFill="background1" w:themeFillShade="D9"/>
            <w:noWrap/>
            <w:vAlign w:val="center"/>
            <w:hideMark/>
          </w:tcPr>
          <w:p w:rsidR="00377051" w:rsidRPr="0042203C" w:rsidRDefault="00377051" w:rsidP="00016C11">
            <w:pPr>
              <w:spacing w:after="0"/>
              <w:jc w:val="center"/>
              <w:rPr>
                <w:rFonts w:ascii="Calibri" w:eastAsia="Times New Roman" w:hAnsi="Calibri" w:cs="Calibri"/>
                <w:b/>
                <w:bCs/>
                <w:color w:val="000000"/>
                <w:sz w:val="18"/>
                <w:szCs w:val="18"/>
              </w:rPr>
            </w:pPr>
            <w:r w:rsidRPr="0042203C">
              <w:rPr>
                <w:rFonts w:eastAsia="Times New Roman" w:cstheme="minorHAnsi"/>
                <w:b/>
                <w:bCs/>
                <w:color w:val="000000"/>
                <w:sz w:val="18"/>
                <w:szCs w:val="18"/>
              </w:rPr>
              <w:t xml:space="preserve">TWSA </w:t>
            </w:r>
          </w:p>
        </w:tc>
        <w:tc>
          <w:tcPr>
            <w:tcW w:w="360" w:type="pct"/>
            <w:shd w:val="clear" w:color="auto" w:fill="D9D9D9" w:themeFill="background1" w:themeFillShade="D9"/>
            <w:noWrap/>
            <w:vAlign w:val="center"/>
            <w:hideMark/>
          </w:tcPr>
          <w:p w:rsidR="00377051" w:rsidRPr="0042203C" w:rsidRDefault="00377051" w:rsidP="00016C11">
            <w:pPr>
              <w:spacing w:after="0"/>
              <w:jc w:val="center"/>
              <w:rPr>
                <w:rFonts w:ascii="Calibri" w:eastAsia="Times New Roman" w:hAnsi="Calibri" w:cs="Calibri"/>
                <w:b/>
                <w:bCs/>
                <w:color w:val="000000"/>
                <w:sz w:val="18"/>
                <w:szCs w:val="18"/>
              </w:rPr>
            </w:pPr>
            <w:r w:rsidRPr="0042203C">
              <w:rPr>
                <w:rFonts w:eastAsia="Times New Roman" w:cstheme="minorHAnsi"/>
                <w:b/>
                <w:bCs/>
                <w:color w:val="000000"/>
                <w:sz w:val="18"/>
                <w:szCs w:val="18"/>
              </w:rPr>
              <w:t xml:space="preserve">EWSA  </w:t>
            </w:r>
          </w:p>
        </w:tc>
        <w:tc>
          <w:tcPr>
            <w:tcW w:w="269" w:type="pct"/>
            <w:shd w:val="clear" w:color="auto" w:fill="D9D9D9" w:themeFill="background1" w:themeFillShade="D9"/>
            <w:noWrap/>
            <w:vAlign w:val="center"/>
            <w:hideMark/>
          </w:tcPr>
          <w:p w:rsidR="00377051" w:rsidRPr="0042203C" w:rsidRDefault="00377051" w:rsidP="00016C11">
            <w:pPr>
              <w:spacing w:after="0"/>
              <w:jc w:val="center"/>
              <w:rPr>
                <w:rFonts w:ascii="Calibri" w:eastAsia="Times New Roman" w:hAnsi="Calibri" w:cs="Calibri"/>
                <w:b/>
                <w:bCs/>
                <w:color w:val="000000"/>
                <w:sz w:val="18"/>
                <w:szCs w:val="18"/>
              </w:rPr>
            </w:pPr>
            <w:r w:rsidRPr="0042203C">
              <w:rPr>
                <w:rFonts w:eastAsia="Times New Roman" w:cstheme="minorHAnsi"/>
                <w:b/>
                <w:bCs/>
                <w:color w:val="000000"/>
                <w:sz w:val="18"/>
                <w:szCs w:val="18"/>
              </w:rPr>
              <w:t>No.</w:t>
            </w:r>
          </w:p>
        </w:tc>
        <w:tc>
          <w:tcPr>
            <w:tcW w:w="360" w:type="pct"/>
            <w:shd w:val="clear" w:color="auto" w:fill="D9D9D9" w:themeFill="background1" w:themeFillShade="D9"/>
            <w:noWrap/>
            <w:vAlign w:val="center"/>
            <w:hideMark/>
          </w:tcPr>
          <w:p w:rsidR="00377051" w:rsidRPr="0042203C" w:rsidRDefault="00377051" w:rsidP="00016C11">
            <w:pPr>
              <w:spacing w:after="0"/>
              <w:jc w:val="center"/>
              <w:rPr>
                <w:rFonts w:ascii="Calibri" w:eastAsia="Times New Roman" w:hAnsi="Calibri" w:cs="Calibri"/>
                <w:b/>
                <w:bCs/>
                <w:color w:val="000000"/>
                <w:sz w:val="18"/>
                <w:szCs w:val="18"/>
              </w:rPr>
            </w:pPr>
            <w:r w:rsidRPr="0042203C">
              <w:rPr>
                <w:rFonts w:eastAsia="Times New Roman" w:cstheme="minorHAnsi"/>
                <w:b/>
                <w:bCs/>
                <w:color w:val="000000"/>
                <w:sz w:val="18"/>
                <w:szCs w:val="18"/>
              </w:rPr>
              <w:t xml:space="preserve">TWSA </w:t>
            </w:r>
          </w:p>
        </w:tc>
        <w:tc>
          <w:tcPr>
            <w:tcW w:w="360" w:type="pct"/>
            <w:shd w:val="clear" w:color="auto" w:fill="D9D9D9" w:themeFill="background1" w:themeFillShade="D9"/>
            <w:noWrap/>
            <w:vAlign w:val="center"/>
            <w:hideMark/>
          </w:tcPr>
          <w:p w:rsidR="00377051" w:rsidRPr="0042203C" w:rsidRDefault="00377051" w:rsidP="00016C11">
            <w:pPr>
              <w:spacing w:after="0"/>
              <w:jc w:val="center"/>
              <w:rPr>
                <w:rFonts w:ascii="Calibri" w:eastAsia="Times New Roman" w:hAnsi="Calibri" w:cs="Calibri"/>
                <w:b/>
                <w:bCs/>
                <w:color w:val="000000"/>
                <w:sz w:val="18"/>
                <w:szCs w:val="18"/>
              </w:rPr>
            </w:pPr>
            <w:r w:rsidRPr="0042203C">
              <w:rPr>
                <w:rFonts w:ascii="Calibri" w:eastAsia="Times New Roman" w:hAnsi="Calibri" w:cs="Calibri"/>
                <w:b/>
                <w:bCs/>
                <w:color w:val="000000"/>
                <w:sz w:val="18"/>
                <w:szCs w:val="18"/>
              </w:rPr>
              <w:t xml:space="preserve">EWSA  </w:t>
            </w:r>
          </w:p>
        </w:tc>
        <w:tc>
          <w:tcPr>
            <w:tcW w:w="269" w:type="pct"/>
            <w:shd w:val="clear" w:color="auto" w:fill="D9D9D9" w:themeFill="background1" w:themeFillShade="D9"/>
            <w:noWrap/>
            <w:vAlign w:val="center"/>
            <w:hideMark/>
          </w:tcPr>
          <w:p w:rsidR="00377051" w:rsidRPr="0042203C" w:rsidRDefault="00377051" w:rsidP="00016C11">
            <w:pPr>
              <w:spacing w:after="0"/>
              <w:jc w:val="center"/>
              <w:rPr>
                <w:rFonts w:ascii="Calibri" w:eastAsia="Times New Roman" w:hAnsi="Calibri" w:cs="Calibri"/>
                <w:b/>
                <w:bCs/>
                <w:color w:val="000000"/>
                <w:sz w:val="18"/>
                <w:szCs w:val="18"/>
              </w:rPr>
            </w:pPr>
            <w:r w:rsidRPr="0042203C">
              <w:rPr>
                <w:rFonts w:ascii="Calibri" w:eastAsia="Times New Roman" w:hAnsi="Calibri" w:cs="Calibri"/>
                <w:b/>
                <w:bCs/>
                <w:color w:val="000000"/>
                <w:sz w:val="18"/>
                <w:szCs w:val="18"/>
              </w:rPr>
              <w:t>No.</w:t>
            </w:r>
          </w:p>
        </w:tc>
        <w:tc>
          <w:tcPr>
            <w:tcW w:w="360" w:type="pct"/>
            <w:shd w:val="clear" w:color="auto" w:fill="D9D9D9" w:themeFill="background1" w:themeFillShade="D9"/>
            <w:noWrap/>
            <w:vAlign w:val="center"/>
            <w:hideMark/>
          </w:tcPr>
          <w:p w:rsidR="00377051" w:rsidRPr="0042203C" w:rsidRDefault="00377051" w:rsidP="00016C11">
            <w:pPr>
              <w:spacing w:after="0"/>
              <w:jc w:val="center"/>
              <w:rPr>
                <w:rFonts w:ascii="Calibri" w:eastAsia="Times New Roman" w:hAnsi="Calibri" w:cs="Calibri"/>
                <w:b/>
                <w:bCs/>
                <w:color w:val="000000"/>
                <w:sz w:val="18"/>
                <w:szCs w:val="18"/>
              </w:rPr>
            </w:pPr>
            <w:r w:rsidRPr="0042203C">
              <w:rPr>
                <w:rFonts w:ascii="Calibri" w:eastAsia="Times New Roman" w:hAnsi="Calibri" w:cs="Calibri"/>
                <w:b/>
                <w:bCs/>
                <w:color w:val="000000"/>
                <w:sz w:val="18"/>
                <w:szCs w:val="18"/>
              </w:rPr>
              <w:t xml:space="preserve">TWSA </w:t>
            </w:r>
          </w:p>
        </w:tc>
        <w:tc>
          <w:tcPr>
            <w:tcW w:w="360" w:type="pct"/>
            <w:shd w:val="clear" w:color="auto" w:fill="D9D9D9" w:themeFill="background1" w:themeFillShade="D9"/>
            <w:noWrap/>
            <w:vAlign w:val="center"/>
            <w:hideMark/>
          </w:tcPr>
          <w:p w:rsidR="00377051" w:rsidRPr="0042203C" w:rsidRDefault="00377051" w:rsidP="00016C11">
            <w:pPr>
              <w:spacing w:after="0"/>
              <w:jc w:val="center"/>
              <w:rPr>
                <w:rFonts w:ascii="Calibri" w:eastAsia="Times New Roman" w:hAnsi="Calibri" w:cs="Calibri"/>
                <w:b/>
                <w:bCs/>
                <w:color w:val="000000"/>
                <w:sz w:val="18"/>
                <w:szCs w:val="18"/>
              </w:rPr>
            </w:pPr>
            <w:r w:rsidRPr="0042203C">
              <w:rPr>
                <w:rFonts w:ascii="Calibri" w:eastAsia="Times New Roman" w:hAnsi="Calibri" w:cs="Calibri"/>
                <w:b/>
                <w:bCs/>
                <w:color w:val="000000"/>
                <w:sz w:val="18"/>
                <w:szCs w:val="18"/>
              </w:rPr>
              <w:t xml:space="preserve">EWSA  </w:t>
            </w:r>
          </w:p>
        </w:tc>
        <w:tc>
          <w:tcPr>
            <w:tcW w:w="314" w:type="pct"/>
            <w:shd w:val="clear" w:color="auto" w:fill="D9D9D9" w:themeFill="background1" w:themeFillShade="D9"/>
            <w:noWrap/>
            <w:vAlign w:val="center"/>
            <w:hideMark/>
          </w:tcPr>
          <w:p w:rsidR="00377051" w:rsidRPr="0042203C" w:rsidRDefault="00377051" w:rsidP="00016C11">
            <w:pPr>
              <w:spacing w:after="0"/>
              <w:jc w:val="center"/>
              <w:rPr>
                <w:rFonts w:ascii="Calibri" w:eastAsia="Times New Roman" w:hAnsi="Calibri" w:cs="Calibri"/>
                <w:b/>
                <w:bCs/>
                <w:color w:val="000000"/>
                <w:sz w:val="18"/>
                <w:szCs w:val="18"/>
              </w:rPr>
            </w:pPr>
            <w:r w:rsidRPr="0042203C">
              <w:rPr>
                <w:rFonts w:ascii="Calibri" w:eastAsia="Times New Roman" w:hAnsi="Calibri" w:cs="Calibri"/>
                <w:b/>
                <w:bCs/>
                <w:color w:val="000000"/>
                <w:sz w:val="18"/>
                <w:szCs w:val="18"/>
              </w:rPr>
              <w:t>No.</w:t>
            </w:r>
          </w:p>
        </w:tc>
        <w:tc>
          <w:tcPr>
            <w:tcW w:w="412" w:type="pct"/>
            <w:shd w:val="clear" w:color="auto" w:fill="D9D9D9" w:themeFill="background1" w:themeFillShade="D9"/>
            <w:noWrap/>
            <w:vAlign w:val="center"/>
            <w:hideMark/>
          </w:tcPr>
          <w:p w:rsidR="00377051" w:rsidRPr="0042203C" w:rsidRDefault="00377051" w:rsidP="00016C11">
            <w:pPr>
              <w:spacing w:after="0"/>
              <w:jc w:val="center"/>
              <w:rPr>
                <w:rFonts w:ascii="Calibri" w:eastAsia="Times New Roman" w:hAnsi="Calibri" w:cs="Calibri"/>
                <w:b/>
                <w:bCs/>
                <w:color w:val="000000"/>
                <w:sz w:val="18"/>
                <w:szCs w:val="18"/>
              </w:rPr>
            </w:pPr>
            <w:r w:rsidRPr="0042203C">
              <w:rPr>
                <w:rFonts w:ascii="Calibri" w:eastAsia="Times New Roman" w:hAnsi="Calibri" w:cs="Calibri"/>
                <w:b/>
                <w:bCs/>
                <w:color w:val="000000"/>
                <w:sz w:val="18"/>
                <w:szCs w:val="18"/>
              </w:rPr>
              <w:t xml:space="preserve">TWSA </w:t>
            </w:r>
          </w:p>
        </w:tc>
        <w:tc>
          <w:tcPr>
            <w:tcW w:w="398" w:type="pct"/>
            <w:shd w:val="clear" w:color="auto" w:fill="D9D9D9" w:themeFill="background1" w:themeFillShade="D9"/>
            <w:noWrap/>
            <w:vAlign w:val="center"/>
            <w:hideMark/>
          </w:tcPr>
          <w:p w:rsidR="00377051" w:rsidRPr="0042203C" w:rsidRDefault="00377051" w:rsidP="00016C11">
            <w:pPr>
              <w:spacing w:after="0"/>
              <w:jc w:val="center"/>
              <w:rPr>
                <w:rFonts w:ascii="Calibri" w:eastAsia="Times New Roman" w:hAnsi="Calibri" w:cs="Calibri"/>
                <w:b/>
                <w:bCs/>
                <w:color w:val="000000"/>
                <w:sz w:val="18"/>
                <w:szCs w:val="18"/>
              </w:rPr>
            </w:pPr>
            <w:r w:rsidRPr="0042203C">
              <w:rPr>
                <w:rFonts w:ascii="Calibri" w:eastAsia="Times New Roman" w:hAnsi="Calibri" w:cs="Calibri"/>
                <w:b/>
                <w:bCs/>
                <w:color w:val="000000"/>
                <w:sz w:val="18"/>
                <w:szCs w:val="18"/>
              </w:rPr>
              <w:t xml:space="preserve">EWSA  </w:t>
            </w:r>
          </w:p>
        </w:tc>
        <w:tc>
          <w:tcPr>
            <w:tcW w:w="447" w:type="pct"/>
            <w:vMerge/>
            <w:shd w:val="clear" w:color="auto" w:fill="D9D9D9" w:themeFill="background1" w:themeFillShade="D9"/>
          </w:tcPr>
          <w:p w:rsidR="00377051" w:rsidRPr="0042203C" w:rsidRDefault="00377051" w:rsidP="00016C11">
            <w:pPr>
              <w:spacing w:after="0"/>
              <w:jc w:val="center"/>
              <w:rPr>
                <w:rFonts w:ascii="Calibri" w:eastAsia="Times New Roman" w:hAnsi="Calibri" w:cs="Calibri"/>
                <w:b/>
                <w:bCs/>
                <w:color w:val="000000"/>
                <w:sz w:val="18"/>
                <w:szCs w:val="18"/>
              </w:rPr>
            </w:pPr>
          </w:p>
        </w:tc>
      </w:tr>
      <w:tr w:rsidR="00377051" w:rsidRPr="0042203C" w:rsidTr="00016C11">
        <w:trPr>
          <w:trHeight w:val="188"/>
        </w:trPr>
        <w:tc>
          <w:tcPr>
            <w:tcW w:w="361" w:type="pct"/>
            <w:shd w:val="clear" w:color="auto" w:fill="auto"/>
          </w:tcPr>
          <w:p w:rsidR="00377051" w:rsidRPr="0042203C" w:rsidRDefault="00377051" w:rsidP="00016C11">
            <w:pPr>
              <w:spacing w:after="0"/>
              <w:jc w:val="center"/>
              <w:rPr>
                <w:rFonts w:ascii="Calibri" w:eastAsia="Times New Roman" w:hAnsi="Calibri" w:cs="Calibri"/>
                <w:color w:val="000000"/>
                <w:sz w:val="18"/>
                <w:szCs w:val="18"/>
              </w:rPr>
            </w:pPr>
            <w:r w:rsidRPr="0042203C">
              <w:rPr>
                <w:rFonts w:ascii="Calibri" w:eastAsia="Times New Roman" w:hAnsi="Calibri" w:cs="Calibri"/>
                <w:color w:val="000000"/>
                <w:sz w:val="18"/>
                <w:szCs w:val="18"/>
              </w:rPr>
              <w:t>DPT</w:t>
            </w:r>
          </w:p>
        </w:tc>
        <w:tc>
          <w:tcPr>
            <w:tcW w:w="278" w:type="pct"/>
            <w:shd w:val="clear" w:color="auto" w:fill="auto"/>
            <w:noWrap/>
            <w:vAlign w:val="center"/>
            <w:hideMark/>
          </w:tcPr>
          <w:p w:rsidR="00377051" w:rsidRPr="0042203C" w:rsidRDefault="00377051" w:rsidP="00016C11">
            <w:pPr>
              <w:spacing w:after="0"/>
              <w:jc w:val="center"/>
              <w:rPr>
                <w:rFonts w:ascii="Calibri" w:eastAsia="Times New Roman" w:hAnsi="Calibri" w:cs="Calibri"/>
                <w:color w:val="000000"/>
                <w:sz w:val="18"/>
                <w:szCs w:val="18"/>
              </w:rPr>
            </w:pPr>
            <w:r w:rsidRPr="0042203C">
              <w:rPr>
                <w:rFonts w:ascii="Calibri" w:eastAsia="Times New Roman" w:hAnsi="Calibri" w:cs="Calibri"/>
                <w:color w:val="000000"/>
                <w:sz w:val="18"/>
                <w:szCs w:val="18"/>
              </w:rPr>
              <w:t>50</w:t>
            </w:r>
          </w:p>
        </w:tc>
        <w:tc>
          <w:tcPr>
            <w:tcW w:w="453" w:type="pct"/>
            <w:shd w:val="clear" w:color="auto" w:fill="auto"/>
            <w:noWrap/>
            <w:vAlign w:val="center"/>
            <w:hideMark/>
          </w:tcPr>
          <w:p w:rsidR="00377051" w:rsidRPr="0042203C" w:rsidRDefault="00377051" w:rsidP="00016C11">
            <w:pPr>
              <w:spacing w:after="0"/>
              <w:jc w:val="center"/>
              <w:rPr>
                <w:rFonts w:ascii="Calibri" w:eastAsia="Times New Roman" w:hAnsi="Calibri" w:cs="Calibri"/>
                <w:color w:val="000000"/>
                <w:sz w:val="18"/>
                <w:szCs w:val="18"/>
              </w:rPr>
            </w:pPr>
            <w:r w:rsidRPr="0042203C">
              <w:rPr>
                <w:rFonts w:ascii="Calibri" w:eastAsia="Times New Roman" w:hAnsi="Calibri" w:cs="Calibri"/>
                <w:color w:val="000000"/>
                <w:sz w:val="18"/>
                <w:szCs w:val="18"/>
              </w:rPr>
              <w:t>1325</w:t>
            </w:r>
          </w:p>
        </w:tc>
        <w:tc>
          <w:tcPr>
            <w:tcW w:w="360" w:type="pct"/>
            <w:shd w:val="clear" w:color="auto" w:fill="auto"/>
            <w:noWrap/>
            <w:vAlign w:val="center"/>
            <w:hideMark/>
          </w:tcPr>
          <w:p w:rsidR="00377051" w:rsidRPr="0042203C" w:rsidRDefault="00377051" w:rsidP="00016C11">
            <w:pPr>
              <w:spacing w:after="0"/>
              <w:jc w:val="center"/>
              <w:rPr>
                <w:rFonts w:ascii="Calibri" w:eastAsia="Times New Roman" w:hAnsi="Calibri" w:cs="Calibri"/>
                <w:color w:val="000000"/>
                <w:sz w:val="18"/>
                <w:szCs w:val="18"/>
              </w:rPr>
            </w:pPr>
            <w:r w:rsidRPr="0042203C">
              <w:rPr>
                <w:rFonts w:ascii="Calibri" w:eastAsia="Times New Roman" w:hAnsi="Calibri" w:cs="Calibri"/>
                <w:color w:val="000000"/>
                <w:sz w:val="18"/>
                <w:szCs w:val="18"/>
              </w:rPr>
              <w:t>347</w:t>
            </w:r>
          </w:p>
        </w:tc>
        <w:tc>
          <w:tcPr>
            <w:tcW w:w="269" w:type="pct"/>
            <w:shd w:val="clear" w:color="auto" w:fill="auto"/>
            <w:noWrap/>
            <w:vAlign w:val="center"/>
            <w:hideMark/>
          </w:tcPr>
          <w:p w:rsidR="00377051" w:rsidRPr="0042203C" w:rsidRDefault="00377051" w:rsidP="00016C11">
            <w:pPr>
              <w:spacing w:after="0"/>
              <w:jc w:val="center"/>
              <w:rPr>
                <w:rFonts w:ascii="Calibri" w:eastAsia="Times New Roman" w:hAnsi="Calibri" w:cs="Calibri"/>
                <w:color w:val="000000"/>
                <w:sz w:val="18"/>
                <w:szCs w:val="18"/>
              </w:rPr>
            </w:pPr>
            <w:r w:rsidRPr="0042203C">
              <w:rPr>
                <w:rFonts w:ascii="Calibri" w:eastAsia="Times New Roman" w:hAnsi="Calibri" w:cs="Calibri"/>
                <w:color w:val="000000"/>
                <w:sz w:val="18"/>
                <w:szCs w:val="18"/>
              </w:rPr>
              <w:t>63</w:t>
            </w:r>
          </w:p>
        </w:tc>
        <w:tc>
          <w:tcPr>
            <w:tcW w:w="360" w:type="pct"/>
            <w:shd w:val="clear" w:color="auto" w:fill="auto"/>
            <w:noWrap/>
            <w:vAlign w:val="center"/>
            <w:hideMark/>
          </w:tcPr>
          <w:p w:rsidR="00377051" w:rsidRPr="0042203C" w:rsidRDefault="00377051" w:rsidP="00016C11">
            <w:pPr>
              <w:spacing w:after="0"/>
              <w:jc w:val="center"/>
              <w:rPr>
                <w:rFonts w:ascii="Calibri" w:eastAsia="Times New Roman" w:hAnsi="Calibri" w:cs="Calibri"/>
                <w:color w:val="000000"/>
                <w:sz w:val="18"/>
                <w:szCs w:val="18"/>
              </w:rPr>
            </w:pPr>
            <w:r w:rsidRPr="0042203C">
              <w:rPr>
                <w:rFonts w:ascii="Calibri" w:eastAsia="Times New Roman" w:hAnsi="Calibri" w:cs="Calibri"/>
                <w:color w:val="000000"/>
                <w:sz w:val="18"/>
                <w:szCs w:val="18"/>
              </w:rPr>
              <w:t>2529</w:t>
            </w:r>
          </w:p>
        </w:tc>
        <w:tc>
          <w:tcPr>
            <w:tcW w:w="360" w:type="pct"/>
            <w:shd w:val="clear" w:color="auto" w:fill="auto"/>
            <w:noWrap/>
            <w:vAlign w:val="center"/>
            <w:hideMark/>
          </w:tcPr>
          <w:p w:rsidR="00377051" w:rsidRPr="0042203C" w:rsidRDefault="00377051" w:rsidP="00016C11">
            <w:pPr>
              <w:spacing w:after="0"/>
              <w:jc w:val="center"/>
              <w:rPr>
                <w:rFonts w:ascii="Calibri" w:eastAsia="Times New Roman" w:hAnsi="Calibri" w:cs="Calibri"/>
                <w:color w:val="000000"/>
                <w:sz w:val="18"/>
                <w:szCs w:val="18"/>
              </w:rPr>
            </w:pPr>
            <w:r w:rsidRPr="0042203C">
              <w:rPr>
                <w:rFonts w:ascii="Calibri" w:eastAsia="Times New Roman" w:hAnsi="Calibri" w:cs="Calibri"/>
                <w:color w:val="000000"/>
                <w:sz w:val="18"/>
                <w:szCs w:val="18"/>
              </w:rPr>
              <w:t>998</w:t>
            </w:r>
          </w:p>
        </w:tc>
        <w:tc>
          <w:tcPr>
            <w:tcW w:w="269" w:type="pct"/>
            <w:shd w:val="clear" w:color="auto" w:fill="auto"/>
            <w:noWrap/>
            <w:vAlign w:val="center"/>
            <w:hideMark/>
          </w:tcPr>
          <w:p w:rsidR="00377051" w:rsidRPr="0042203C" w:rsidRDefault="00377051" w:rsidP="00016C11">
            <w:pPr>
              <w:spacing w:after="0"/>
              <w:jc w:val="center"/>
              <w:rPr>
                <w:rFonts w:ascii="Calibri" w:eastAsia="Times New Roman" w:hAnsi="Calibri" w:cs="Calibri"/>
                <w:color w:val="000000"/>
                <w:sz w:val="18"/>
                <w:szCs w:val="18"/>
              </w:rPr>
            </w:pPr>
            <w:r w:rsidRPr="0042203C">
              <w:rPr>
                <w:rFonts w:ascii="Calibri" w:eastAsia="Times New Roman" w:hAnsi="Calibri" w:cs="Calibri"/>
                <w:color w:val="000000"/>
                <w:sz w:val="18"/>
                <w:szCs w:val="18"/>
              </w:rPr>
              <w:t>2</w:t>
            </w:r>
          </w:p>
        </w:tc>
        <w:tc>
          <w:tcPr>
            <w:tcW w:w="360" w:type="pct"/>
            <w:shd w:val="clear" w:color="auto" w:fill="auto"/>
            <w:noWrap/>
            <w:vAlign w:val="center"/>
            <w:hideMark/>
          </w:tcPr>
          <w:p w:rsidR="00377051" w:rsidRPr="0042203C" w:rsidRDefault="00377051" w:rsidP="00016C11">
            <w:pPr>
              <w:spacing w:after="0"/>
              <w:jc w:val="center"/>
              <w:rPr>
                <w:rFonts w:ascii="Calibri" w:eastAsia="Times New Roman" w:hAnsi="Calibri" w:cs="Calibri"/>
                <w:color w:val="000000"/>
                <w:sz w:val="18"/>
                <w:szCs w:val="18"/>
              </w:rPr>
            </w:pPr>
            <w:r w:rsidRPr="0042203C">
              <w:rPr>
                <w:rFonts w:ascii="Calibri" w:eastAsia="Times New Roman" w:hAnsi="Calibri" w:cs="Calibri"/>
                <w:color w:val="000000"/>
                <w:sz w:val="18"/>
                <w:szCs w:val="18"/>
              </w:rPr>
              <w:t>130</w:t>
            </w:r>
          </w:p>
        </w:tc>
        <w:tc>
          <w:tcPr>
            <w:tcW w:w="360" w:type="pct"/>
            <w:shd w:val="clear" w:color="auto" w:fill="auto"/>
            <w:noWrap/>
            <w:vAlign w:val="center"/>
            <w:hideMark/>
          </w:tcPr>
          <w:p w:rsidR="00377051" w:rsidRPr="0042203C" w:rsidRDefault="00377051" w:rsidP="00016C11">
            <w:pPr>
              <w:spacing w:after="0"/>
              <w:jc w:val="center"/>
              <w:rPr>
                <w:rFonts w:ascii="Calibri" w:eastAsia="Times New Roman" w:hAnsi="Calibri" w:cs="Calibri"/>
                <w:color w:val="000000"/>
                <w:sz w:val="18"/>
                <w:szCs w:val="18"/>
              </w:rPr>
            </w:pPr>
            <w:r w:rsidRPr="0042203C">
              <w:rPr>
                <w:rFonts w:ascii="Calibri" w:eastAsia="Times New Roman" w:hAnsi="Calibri" w:cs="Calibri"/>
                <w:color w:val="000000"/>
                <w:sz w:val="18"/>
                <w:szCs w:val="18"/>
              </w:rPr>
              <w:t>15</w:t>
            </w:r>
          </w:p>
        </w:tc>
        <w:tc>
          <w:tcPr>
            <w:tcW w:w="314" w:type="pct"/>
            <w:shd w:val="clear" w:color="auto" w:fill="auto"/>
            <w:noWrap/>
            <w:vAlign w:val="center"/>
            <w:hideMark/>
          </w:tcPr>
          <w:p w:rsidR="00377051" w:rsidRPr="0042203C" w:rsidRDefault="00377051" w:rsidP="00016C11">
            <w:pPr>
              <w:spacing w:after="0"/>
              <w:jc w:val="center"/>
              <w:rPr>
                <w:rFonts w:ascii="Calibri" w:eastAsia="Times New Roman" w:hAnsi="Calibri" w:cs="Calibri"/>
                <w:color w:val="000000"/>
                <w:sz w:val="18"/>
                <w:szCs w:val="18"/>
              </w:rPr>
            </w:pPr>
            <w:r w:rsidRPr="0042203C">
              <w:rPr>
                <w:rFonts w:ascii="Calibri" w:eastAsia="Times New Roman" w:hAnsi="Calibri" w:cs="Calibri"/>
                <w:color w:val="000000"/>
                <w:sz w:val="18"/>
                <w:szCs w:val="18"/>
              </w:rPr>
              <w:t>115</w:t>
            </w:r>
          </w:p>
        </w:tc>
        <w:tc>
          <w:tcPr>
            <w:tcW w:w="412" w:type="pct"/>
            <w:shd w:val="clear" w:color="auto" w:fill="auto"/>
            <w:noWrap/>
            <w:vAlign w:val="center"/>
            <w:hideMark/>
          </w:tcPr>
          <w:p w:rsidR="00377051" w:rsidRPr="0042203C" w:rsidRDefault="00377051" w:rsidP="00016C11">
            <w:pPr>
              <w:spacing w:after="0"/>
              <w:jc w:val="center"/>
              <w:rPr>
                <w:rFonts w:ascii="Calibri" w:eastAsia="Times New Roman" w:hAnsi="Calibri" w:cs="Calibri"/>
                <w:color w:val="000000"/>
                <w:sz w:val="18"/>
                <w:szCs w:val="18"/>
              </w:rPr>
            </w:pPr>
            <w:r w:rsidRPr="0042203C">
              <w:rPr>
                <w:rFonts w:ascii="Calibri" w:eastAsia="Times New Roman" w:hAnsi="Calibri" w:cs="Calibri"/>
                <w:color w:val="000000"/>
                <w:sz w:val="18"/>
                <w:szCs w:val="18"/>
              </w:rPr>
              <w:t>3984</w:t>
            </w:r>
          </w:p>
        </w:tc>
        <w:tc>
          <w:tcPr>
            <w:tcW w:w="398" w:type="pct"/>
            <w:shd w:val="clear" w:color="auto" w:fill="auto"/>
            <w:noWrap/>
            <w:vAlign w:val="center"/>
            <w:hideMark/>
          </w:tcPr>
          <w:p w:rsidR="00377051" w:rsidRPr="0042203C" w:rsidRDefault="00377051" w:rsidP="00016C11">
            <w:pPr>
              <w:spacing w:after="0"/>
              <w:jc w:val="center"/>
              <w:rPr>
                <w:rFonts w:ascii="Calibri" w:eastAsia="Times New Roman" w:hAnsi="Calibri" w:cs="Calibri"/>
                <w:color w:val="000000"/>
                <w:sz w:val="18"/>
                <w:szCs w:val="18"/>
              </w:rPr>
            </w:pPr>
            <w:r w:rsidRPr="0042203C">
              <w:rPr>
                <w:rFonts w:ascii="Calibri" w:eastAsia="Times New Roman" w:hAnsi="Calibri" w:cs="Calibri"/>
                <w:color w:val="000000"/>
                <w:sz w:val="18"/>
                <w:szCs w:val="18"/>
              </w:rPr>
              <w:t>1359</w:t>
            </w:r>
          </w:p>
        </w:tc>
        <w:tc>
          <w:tcPr>
            <w:tcW w:w="447" w:type="pct"/>
            <w:shd w:val="clear" w:color="auto" w:fill="auto"/>
          </w:tcPr>
          <w:p w:rsidR="00377051" w:rsidRPr="0042203C" w:rsidRDefault="00377051" w:rsidP="00016C11">
            <w:pPr>
              <w:spacing w:after="0"/>
              <w:jc w:val="center"/>
              <w:rPr>
                <w:rFonts w:ascii="Calibri" w:eastAsia="Times New Roman" w:hAnsi="Calibri" w:cs="Calibri"/>
                <w:color w:val="000000"/>
                <w:sz w:val="18"/>
                <w:szCs w:val="18"/>
              </w:rPr>
            </w:pPr>
            <w:r w:rsidRPr="0042203C">
              <w:rPr>
                <w:rFonts w:ascii="Calibri" w:eastAsia="Times New Roman" w:hAnsi="Calibri" w:cs="Calibri"/>
                <w:color w:val="000000"/>
                <w:sz w:val="18"/>
                <w:szCs w:val="18"/>
              </w:rPr>
              <w:t>35</w:t>
            </w:r>
          </w:p>
        </w:tc>
      </w:tr>
      <w:tr w:rsidR="00377051" w:rsidRPr="0042203C" w:rsidTr="00016C11">
        <w:trPr>
          <w:trHeight w:val="233"/>
        </w:trPr>
        <w:tc>
          <w:tcPr>
            <w:tcW w:w="361" w:type="pct"/>
            <w:shd w:val="clear" w:color="auto" w:fill="auto"/>
          </w:tcPr>
          <w:p w:rsidR="00377051" w:rsidRPr="0042203C" w:rsidRDefault="00377051" w:rsidP="00016C11">
            <w:pPr>
              <w:spacing w:after="0"/>
              <w:jc w:val="center"/>
              <w:rPr>
                <w:rFonts w:ascii="Calibri" w:eastAsia="Times New Roman" w:hAnsi="Calibri" w:cs="Calibri"/>
                <w:color w:val="000000"/>
                <w:sz w:val="18"/>
                <w:szCs w:val="18"/>
              </w:rPr>
            </w:pPr>
            <w:r w:rsidRPr="0042203C">
              <w:rPr>
                <w:rFonts w:ascii="Calibri" w:eastAsia="Times New Roman" w:hAnsi="Calibri" w:cs="Calibri"/>
                <w:color w:val="000000"/>
                <w:sz w:val="18"/>
                <w:szCs w:val="18"/>
              </w:rPr>
              <w:t>GPT</w:t>
            </w:r>
          </w:p>
        </w:tc>
        <w:tc>
          <w:tcPr>
            <w:tcW w:w="278" w:type="pct"/>
            <w:shd w:val="clear" w:color="auto" w:fill="auto"/>
            <w:noWrap/>
            <w:vAlign w:val="center"/>
            <w:hideMark/>
          </w:tcPr>
          <w:p w:rsidR="00377051" w:rsidRPr="0042203C" w:rsidRDefault="00377051" w:rsidP="00016C11">
            <w:pPr>
              <w:spacing w:after="0"/>
              <w:jc w:val="center"/>
              <w:rPr>
                <w:rFonts w:ascii="Calibri" w:eastAsia="Times New Roman" w:hAnsi="Calibri" w:cs="Calibri"/>
                <w:color w:val="000000"/>
                <w:sz w:val="18"/>
                <w:szCs w:val="18"/>
              </w:rPr>
            </w:pPr>
            <w:r w:rsidRPr="0042203C">
              <w:rPr>
                <w:rFonts w:ascii="Calibri" w:eastAsia="Times New Roman" w:hAnsi="Calibri" w:cs="Calibri"/>
                <w:color w:val="000000"/>
                <w:sz w:val="18"/>
                <w:szCs w:val="18"/>
              </w:rPr>
              <w:t>433</w:t>
            </w:r>
          </w:p>
        </w:tc>
        <w:tc>
          <w:tcPr>
            <w:tcW w:w="453" w:type="pct"/>
            <w:shd w:val="clear" w:color="auto" w:fill="auto"/>
            <w:noWrap/>
            <w:vAlign w:val="center"/>
            <w:hideMark/>
          </w:tcPr>
          <w:p w:rsidR="00377051" w:rsidRPr="0042203C" w:rsidRDefault="00377051" w:rsidP="00016C11">
            <w:pPr>
              <w:spacing w:after="0"/>
              <w:jc w:val="center"/>
              <w:rPr>
                <w:rFonts w:ascii="Calibri" w:eastAsia="Times New Roman" w:hAnsi="Calibri" w:cs="Calibri"/>
                <w:color w:val="000000"/>
                <w:sz w:val="18"/>
                <w:szCs w:val="18"/>
              </w:rPr>
            </w:pPr>
            <w:r w:rsidRPr="0042203C">
              <w:rPr>
                <w:rFonts w:ascii="Calibri" w:eastAsia="Times New Roman" w:hAnsi="Calibri" w:cs="Calibri"/>
                <w:color w:val="000000"/>
                <w:sz w:val="18"/>
                <w:szCs w:val="18"/>
              </w:rPr>
              <w:t>12223</w:t>
            </w:r>
          </w:p>
        </w:tc>
        <w:tc>
          <w:tcPr>
            <w:tcW w:w="360" w:type="pct"/>
            <w:shd w:val="clear" w:color="auto" w:fill="auto"/>
            <w:noWrap/>
            <w:vAlign w:val="center"/>
            <w:hideMark/>
          </w:tcPr>
          <w:p w:rsidR="00377051" w:rsidRPr="0042203C" w:rsidRDefault="00377051" w:rsidP="00016C11">
            <w:pPr>
              <w:spacing w:after="0"/>
              <w:jc w:val="center"/>
              <w:rPr>
                <w:rFonts w:ascii="Calibri" w:eastAsia="Times New Roman" w:hAnsi="Calibri" w:cs="Calibri"/>
                <w:color w:val="000000"/>
                <w:sz w:val="18"/>
                <w:szCs w:val="18"/>
              </w:rPr>
            </w:pPr>
            <w:r w:rsidRPr="0042203C">
              <w:rPr>
                <w:rFonts w:ascii="Calibri" w:eastAsia="Times New Roman" w:hAnsi="Calibri" w:cs="Calibri"/>
                <w:color w:val="000000"/>
                <w:sz w:val="18"/>
                <w:szCs w:val="18"/>
              </w:rPr>
              <w:t>6112</w:t>
            </w:r>
          </w:p>
        </w:tc>
        <w:tc>
          <w:tcPr>
            <w:tcW w:w="269" w:type="pct"/>
            <w:shd w:val="clear" w:color="auto" w:fill="auto"/>
            <w:noWrap/>
            <w:vAlign w:val="center"/>
            <w:hideMark/>
          </w:tcPr>
          <w:p w:rsidR="00377051" w:rsidRPr="0042203C" w:rsidRDefault="00377051" w:rsidP="00016C11">
            <w:pPr>
              <w:spacing w:after="0"/>
              <w:jc w:val="center"/>
              <w:rPr>
                <w:rFonts w:ascii="Calibri" w:eastAsia="Times New Roman" w:hAnsi="Calibri" w:cs="Calibri"/>
                <w:color w:val="000000"/>
                <w:sz w:val="18"/>
                <w:szCs w:val="18"/>
              </w:rPr>
            </w:pPr>
            <w:r w:rsidRPr="0042203C">
              <w:rPr>
                <w:rFonts w:ascii="Calibri" w:eastAsia="Times New Roman" w:hAnsi="Calibri" w:cs="Calibri"/>
                <w:color w:val="000000"/>
                <w:sz w:val="18"/>
                <w:szCs w:val="18"/>
              </w:rPr>
              <w:t>-</w:t>
            </w:r>
          </w:p>
        </w:tc>
        <w:tc>
          <w:tcPr>
            <w:tcW w:w="360" w:type="pct"/>
            <w:shd w:val="clear" w:color="auto" w:fill="auto"/>
            <w:noWrap/>
            <w:vAlign w:val="center"/>
            <w:hideMark/>
          </w:tcPr>
          <w:p w:rsidR="00377051" w:rsidRPr="0042203C" w:rsidRDefault="00377051" w:rsidP="00016C11">
            <w:pPr>
              <w:spacing w:after="0"/>
              <w:jc w:val="center"/>
              <w:rPr>
                <w:rFonts w:ascii="Calibri" w:eastAsia="Times New Roman" w:hAnsi="Calibri" w:cs="Calibri"/>
                <w:color w:val="000000"/>
                <w:sz w:val="18"/>
                <w:szCs w:val="18"/>
              </w:rPr>
            </w:pPr>
            <w:r w:rsidRPr="0042203C">
              <w:rPr>
                <w:rFonts w:ascii="Calibri" w:eastAsia="Times New Roman" w:hAnsi="Calibri" w:cs="Calibri"/>
                <w:color w:val="000000"/>
                <w:sz w:val="18"/>
                <w:szCs w:val="18"/>
              </w:rPr>
              <w:t>-</w:t>
            </w:r>
          </w:p>
        </w:tc>
        <w:tc>
          <w:tcPr>
            <w:tcW w:w="360" w:type="pct"/>
            <w:shd w:val="clear" w:color="auto" w:fill="auto"/>
            <w:noWrap/>
            <w:vAlign w:val="center"/>
            <w:hideMark/>
          </w:tcPr>
          <w:p w:rsidR="00377051" w:rsidRPr="0042203C" w:rsidRDefault="00377051" w:rsidP="00016C11">
            <w:pPr>
              <w:spacing w:after="0"/>
              <w:jc w:val="center"/>
              <w:rPr>
                <w:rFonts w:ascii="Calibri" w:eastAsia="Times New Roman" w:hAnsi="Calibri" w:cs="Calibri"/>
                <w:color w:val="000000"/>
                <w:sz w:val="18"/>
                <w:szCs w:val="18"/>
              </w:rPr>
            </w:pPr>
            <w:r w:rsidRPr="0042203C">
              <w:rPr>
                <w:rFonts w:ascii="Calibri" w:eastAsia="Times New Roman" w:hAnsi="Calibri" w:cs="Calibri"/>
                <w:color w:val="000000"/>
                <w:sz w:val="18"/>
                <w:szCs w:val="18"/>
              </w:rPr>
              <w:t>-</w:t>
            </w:r>
          </w:p>
        </w:tc>
        <w:tc>
          <w:tcPr>
            <w:tcW w:w="269" w:type="pct"/>
            <w:shd w:val="clear" w:color="auto" w:fill="auto"/>
            <w:noWrap/>
            <w:vAlign w:val="center"/>
            <w:hideMark/>
          </w:tcPr>
          <w:p w:rsidR="00377051" w:rsidRPr="0042203C" w:rsidRDefault="00377051" w:rsidP="00016C11">
            <w:pPr>
              <w:spacing w:after="0"/>
              <w:jc w:val="center"/>
              <w:rPr>
                <w:rFonts w:ascii="Calibri" w:eastAsia="Times New Roman" w:hAnsi="Calibri" w:cs="Calibri"/>
                <w:color w:val="000000"/>
                <w:sz w:val="18"/>
                <w:szCs w:val="18"/>
              </w:rPr>
            </w:pPr>
            <w:r w:rsidRPr="0042203C">
              <w:rPr>
                <w:rFonts w:ascii="Calibri" w:eastAsia="Times New Roman" w:hAnsi="Calibri" w:cs="Calibri"/>
                <w:color w:val="000000"/>
                <w:sz w:val="18"/>
                <w:szCs w:val="18"/>
              </w:rPr>
              <w:t>-</w:t>
            </w:r>
          </w:p>
        </w:tc>
        <w:tc>
          <w:tcPr>
            <w:tcW w:w="360" w:type="pct"/>
            <w:shd w:val="clear" w:color="auto" w:fill="auto"/>
            <w:noWrap/>
            <w:vAlign w:val="center"/>
            <w:hideMark/>
          </w:tcPr>
          <w:p w:rsidR="00377051" w:rsidRPr="0042203C" w:rsidRDefault="00377051" w:rsidP="00016C11">
            <w:pPr>
              <w:spacing w:after="0"/>
              <w:jc w:val="center"/>
              <w:rPr>
                <w:rFonts w:ascii="Calibri" w:eastAsia="Times New Roman" w:hAnsi="Calibri" w:cs="Calibri"/>
                <w:color w:val="000000"/>
                <w:sz w:val="18"/>
                <w:szCs w:val="18"/>
              </w:rPr>
            </w:pPr>
            <w:r w:rsidRPr="0042203C">
              <w:rPr>
                <w:rFonts w:ascii="Calibri" w:eastAsia="Times New Roman" w:hAnsi="Calibri" w:cs="Calibri"/>
                <w:color w:val="000000"/>
                <w:sz w:val="18"/>
                <w:szCs w:val="18"/>
              </w:rPr>
              <w:t>-</w:t>
            </w:r>
          </w:p>
        </w:tc>
        <w:tc>
          <w:tcPr>
            <w:tcW w:w="360" w:type="pct"/>
            <w:shd w:val="clear" w:color="auto" w:fill="auto"/>
            <w:noWrap/>
            <w:vAlign w:val="center"/>
            <w:hideMark/>
          </w:tcPr>
          <w:p w:rsidR="00377051" w:rsidRPr="0042203C" w:rsidRDefault="00377051" w:rsidP="00016C11">
            <w:pPr>
              <w:spacing w:after="0"/>
              <w:jc w:val="center"/>
              <w:rPr>
                <w:rFonts w:ascii="Calibri" w:eastAsia="Times New Roman" w:hAnsi="Calibri" w:cs="Calibri"/>
                <w:color w:val="000000"/>
                <w:sz w:val="18"/>
                <w:szCs w:val="18"/>
              </w:rPr>
            </w:pPr>
            <w:r w:rsidRPr="0042203C">
              <w:rPr>
                <w:rFonts w:ascii="Calibri" w:eastAsia="Times New Roman" w:hAnsi="Calibri" w:cs="Calibri"/>
                <w:color w:val="000000"/>
                <w:sz w:val="18"/>
                <w:szCs w:val="18"/>
              </w:rPr>
              <w:t>-</w:t>
            </w:r>
          </w:p>
        </w:tc>
        <w:tc>
          <w:tcPr>
            <w:tcW w:w="314" w:type="pct"/>
            <w:shd w:val="clear" w:color="auto" w:fill="auto"/>
            <w:noWrap/>
            <w:vAlign w:val="center"/>
            <w:hideMark/>
          </w:tcPr>
          <w:p w:rsidR="00377051" w:rsidRPr="0042203C" w:rsidRDefault="00377051" w:rsidP="00016C11">
            <w:pPr>
              <w:spacing w:after="0"/>
              <w:jc w:val="center"/>
              <w:rPr>
                <w:rFonts w:ascii="Calibri" w:eastAsia="Times New Roman" w:hAnsi="Calibri" w:cs="Calibri"/>
                <w:color w:val="000000"/>
                <w:sz w:val="18"/>
                <w:szCs w:val="18"/>
              </w:rPr>
            </w:pPr>
            <w:r w:rsidRPr="0042203C">
              <w:rPr>
                <w:rFonts w:ascii="Calibri" w:eastAsia="Times New Roman" w:hAnsi="Calibri" w:cs="Calibri"/>
                <w:color w:val="000000"/>
                <w:sz w:val="18"/>
                <w:szCs w:val="18"/>
              </w:rPr>
              <w:t>433</w:t>
            </w:r>
          </w:p>
        </w:tc>
        <w:tc>
          <w:tcPr>
            <w:tcW w:w="412" w:type="pct"/>
            <w:shd w:val="clear" w:color="auto" w:fill="auto"/>
            <w:noWrap/>
            <w:vAlign w:val="center"/>
            <w:hideMark/>
          </w:tcPr>
          <w:p w:rsidR="00377051" w:rsidRPr="0042203C" w:rsidRDefault="00377051" w:rsidP="00016C11">
            <w:pPr>
              <w:spacing w:after="0"/>
              <w:jc w:val="center"/>
              <w:rPr>
                <w:rFonts w:ascii="Calibri" w:eastAsia="Times New Roman" w:hAnsi="Calibri" w:cs="Calibri"/>
                <w:color w:val="000000"/>
                <w:sz w:val="18"/>
                <w:szCs w:val="18"/>
              </w:rPr>
            </w:pPr>
            <w:r w:rsidRPr="0042203C">
              <w:rPr>
                <w:rFonts w:ascii="Calibri" w:eastAsia="Times New Roman" w:hAnsi="Calibri" w:cs="Calibri"/>
                <w:color w:val="000000"/>
                <w:sz w:val="18"/>
                <w:szCs w:val="18"/>
              </w:rPr>
              <w:t>12223</w:t>
            </w:r>
          </w:p>
        </w:tc>
        <w:tc>
          <w:tcPr>
            <w:tcW w:w="398" w:type="pct"/>
            <w:shd w:val="clear" w:color="auto" w:fill="auto"/>
            <w:noWrap/>
            <w:vAlign w:val="center"/>
            <w:hideMark/>
          </w:tcPr>
          <w:p w:rsidR="00377051" w:rsidRPr="0042203C" w:rsidRDefault="00377051" w:rsidP="00016C11">
            <w:pPr>
              <w:spacing w:after="0"/>
              <w:jc w:val="center"/>
              <w:rPr>
                <w:rFonts w:ascii="Calibri" w:eastAsia="Times New Roman" w:hAnsi="Calibri" w:cs="Calibri"/>
                <w:color w:val="000000"/>
                <w:sz w:val="18"/>
                <w:szCs w:val="18"/>
              </w:rPr>
            </w:pPr>
            <w:r w:rsidRPr="0042203C">
              <w:rPr>
                <w:rFonts w:ascii="Calibri" w:eastAsia="Times New Roman" w:hAnsi="Calibri" w:cs="Calibri"/>
                <w:color w:val="000000"/>
                <w:sz w:val="18"/>
                <w:szCs w:val="18"/>
              </w:rPr>
              <w:t>6112</w:t>
            </w:r>
          </w:p>
        </w:tc>
        <w:tc>
          <w:tcPr>
            <w:tcW w:w="447" w:type="pct"/>
            <w:shd w:val="clear" w:color="auto" w:fill="auto"/>
            <w:vAlign w:val="center"/>
          </w:tcPr>
          <w:p w:rsidR="00377051" w:rsidRPr="0042203C" w:rsidRDefault="00377051" w:rsidP="00016C11">
            <w:pPr>
              <w:spacing w:after="0"/>
              <w:jc w:val="center"/>
              <w:rPr>
                <w:rFonts w:ascii="Calibri" w:eastAsia="Times New Roman" w:hAnsi="Calibri" w:cs="Calibri"/>
                <w:color w:val="000000"/>
                <w:sz w:val="18"/>
                <w:szCs w:val="18"/>
              </w:rPr>
            </w:pPr>
            <w:r w:rsidRPr="0042203C">
              <w:rPr>
                <w:rFonts w:ascii="Calibri" w:eastAsia="Times New Roman" w:hAnsi="Calibri" w:cs="Calibri"/>
                <w:color w:val="000000"/>
                <w:sz w:val="18"/>
                <w:szCs w:val="18"/>
              </w:rPr>
              <w:t>28</w:t>
            </w:r>
          </w:p>
        </w:tc>
      </w:tr>
      <w:tr w:rsidR="00377051" w:rsidRPr="0042203C" w:rsidTr="00016C11">
        <w:trPr>
          <w:trHeight w:val="233"/>
        </w:trPr>
        <w:tc>
          <w:tcPr>
            <w:tcW w:w="361" w:type="pct"/>
            <w:shd w:val="clear" w:color="auto" w:fill="D9D9D9" w:themeFill="background1" w:themeFillShade="D9"/>
          </w:tcPr>
          <w:p w:rsidR="00377051" w:rsidRPr="0042203C" w:rsidRDefault="00377051" w:rsidP="00016C11">
            <w:pPr>
              <w:spacing w:after="0"/>
              <w:jc w:val="center"/>
              <w:rPr>
                <w:rFonts w:ascii="Calibri" w:eastAsia="Times New Roman" w:hAnsi="Calibri" w:cs="Calibri"/>
                <w:b/>
                <w:color w:val="000000"/>
                <w:sz w:val="18"/>
                <w:szCs w:val="18"/>
              </w:rPr>
            </w:pPr>
            <w:r w:rsidRPr="0042203C">
              <w:rPr>
                <w:rFonts w:ascii="Calibri" w:eastAsia="Times New Roman" w:hAnsi="Calibri" w:cs="Calibri"/>
                <w:b/>
                <w:color w:val="000000"/>
                <w:sz w:val="18"/>
                <w:szCs w:val="18"/>
              </w:rPr>
              <w:t>Total</w:t>
            </w:r>
          </w:p>
        </w:tc>
        <w:tc>
          <w:tcPr>
            <w:tcW w:w="278" w:type="pct"/>
            <w:shd w:val="clear" w:color="auto" w:fill="D9D9D9" w:themeFill="background1" w:themeFillShade="D9"/>
            <w:noWrap/>
            <w:vAlign w:val="center"/>
            <w:hideMark/>
          </w:tcPr>
          <w:p w:rsidR="00377051" w:rsidRPr="0042203C" w:rsidRDefault="00377051" w:rsidP="00016C11">
            <w:pPr>
              <w:spacing w:after="0"/>
              <w:jc w:val="center"/>
              <w:rPr>
                <w:rFonts w:ascii="Calibri" w:eastAsia="Times New Roman" w:hAnsi="Calibri" w:cs="Calibri"/>
                <w:color w:val="000000"/>
                <w:sz w:val="18"/>
                <w:szCs w:val="18"/>
              </w:rPr>
            </w:pPr>
            <w:r w:rsidRPr="0042203C">
              <w:rPr>
                <w:rFonts w:ascii="Calibri" w:eastAsia="Times New Roman" w:hAnsi="Calibri" w:cs="Calibri"/>
                <w:color w:val="000000"/>
                <w:sz w:val="18"/>
                <w:szCs w:val="18"/>
              </w:rPr>
              <w:t>483</w:t>
            </w:r>
          </w:p>
        </w:tc>
        <w:tc>
          <w:tcPr>
            <w:tcW w:w="453" w:type="pct"/>
            <w:shd w:val="clear" w:color="auto" w:fill="D9D9D9" w:themeFill="background1" w:themeFillShade="D9"/>
            <w:noWrap/>
            <w:vAlign w:val="center"/>
            <w:hideMark/>
          </w:tcPr>
          <w:p w:rsidR="00377051" w:rsidRPr="0042203C" w:rsidRDefault="00377051" w:rsidP="00016C11">
            <w:pPr>
              <w:spacing w:after="0"/>
              <w:jc w:val="center"/>
              <w:rPr>
                <w:rFonts w:ascii="Calibri" w:eastAsia="Times New Roman" w:hAnsi="Calibri" w:cs="Calibri"/>
                <w:color w:val="000000"/>
                <w:sz w:val="18"/>
                <w:szCs w:val="18"/>
              </w:rPr>
            </w:pPr>
            <w:r w:rsidRPr="0042203C">
              <w:rPr>
                <w:rFonts w:ascii="Calibri" w:eastAsia="Times New Roman" w:hAnsi="Calibri" w:cs="Calibri"/>
                <w:color w:val="000000"/>
                <w:sz w:val="18"/>
                <w:szCs w:val="18"/>
              </w:rPr>
              <w:t>13548</w:t>
            </w:r>
          </w:p>
        </w:tc>
        <w:tc>
          <w:tcPr>
            <w:tcW w:w="360" w:type="pct"/>
            <w:shd w:val="clear" w:color="auto" w:fill="D9D9D9" w:themeFill="background1" w:themeFillShade="D9"/>
            <w:noWrap/>
            <w:vAlign w:val="center"/>
            <w:hideMark/>
          </w:tcPr>
          <w:p w:rsidR="00377051" w:rsidRPr="0042203C" w:rsidRDefault="00377051" w:rsidP="00016C11">
            <w:pPr>
              <w:spacing w:after="0"/>
              <w:jc w:val="center"/>
              <w:rPr>
                <w:rFonts w:ascii="Calibri" w:eastAsia="Times New Roman" w:hAnsi="Calibri" w:cs="Calibri"/>
                <w:color w:val="000000"/>
                <w:sz w:val="18"/>
                <w:szCs w:val="18"/>
              </w:rPr>
            </w:pPr>
            <w:r w:rsidRPr="0042203C">
              <w:rPr>
                <w:rFonts w:ascii="Calibri" w:eastAsia="Times New Roman" w:hAnsi="Calibri" w:cs="Calibri"/>
                <w:color w:val="000000"/>
                <w:sz w:val="18"/>
                <w:szCs w:val="18"/>
              </w:rPr>
              <w:t>6459</w:t>
            </w:r>
          </w:p>
        </w:tc>
        <w:tc>
          <w:tcPr>
            <w:tcW w:w="269" w:type="pct"/>
            <w:shd w:val="clear" w:color="auto" w:fill="D9D9D9" w:themeFill="background1" w:themeFillShade="D9"/>
            <w:noWrap/>
            <w:vAlign w:val="center"/>
            <w:hideMark/>
          </w:tcPr>
          <w:p w:rsidR="00377051" w:rsidRPr="0042203C" w:rsidRDefault="00377051" w:rsidP="00016C11">
            <w:pPr>
              <w:spacing w:after="0"/>
              <w:jc w:val="center"/>
              <w:rPr>
                <w:rFonts w:ascii="Calibri" w:eastAsia="Times New Roman" w:hAnsi="Calibri" w:cs="Calibri"/>
                <w:b/>
                <w:color w:val="000000"/>
                <w:sz w:val="18"/>
                <w:szCs w:val="18"/>
              </w:rPr>
            </w:pPr>
            <w:r w:rsidRPr="0042203C">
              <w:rPr>
                <w:rFonts w:ascii="Calibri" w:eastAsia="Times New Roman" w:hAnsi="Calibri" w:cs="Calibri"/>
                <w:b/>
                <w:color w:val="000000"/>
                <w:sz w:val="18"/>
                <w:szCs w:val="18"/>
              </w:rPr>
              <w:t>63</w:t>
            </w:r>
          </w:p>
        </w:tc>
        <w:tc>
          <w:tcPr>
            <w:tcW w:w="360" w:type="pct"/>
            <w:shd w:val="clear" w:color="auto" w:fill="D9D9D9" w:themeFill="background1" w:themeFillShade="D9"/>
            <w:noWrap/>
            <w:vAlign w:val="center"/>
            <w:hideMark/>
          </w:tcPr>
          <w:p w:rsidR="00377051" w:rsidRPr="0042203C" w:rsidRDefault="00377051" w:rsidP="00016C11">
            <w:pPr>
              <w:spacing w:after="0"/>
              <w:jc w:val="center"/>
              <w:rPr>
                <w:rFonts w:ascii="Calibri" w:eastAsia="Times New Roman" w:hAnsi="Calibri" w:cs="Calibri"/>
                <w:b/>
                <w:color w:val="000000"/>
                <w:sz w:val="18"/>
                <w:szCs w:val="18"/>
              </w:rPr>
            </w:pPr>
            <w:r w:rsidRPr="0042203C">
              <w:rPr>
                <w:rFonts w:ascii="Calibri" w:eastAsia="Times New Roman" w:hAnsi="Calibri" w:cs="Calibri"/>
                <w:b/>
                <w:color w:val="000000"/>
                <w:sz w:val="18"/>
                <w:szCs w:val="18"/>
              </w:rPr>
              <w:t>2529</w:t>
            </w:r>
          </w:p>
        </w:tc>
        <w:tc>
          <w:tcPr>
            <w:tcW w:w="360" w:type="pct"/>
            <w:shd w:val="clear" w:color="auto" w:fill="D9D9D9" w:themeFill="background1" w:themeFillShade="D9"/>
            <w:noWrap/>
            <w:vAlign w:val="center"/>
            <w:hideMark/>
          </w:tcPr>
          <w:p w:rsidR="00377051" w:rsidRPr="0042203C" w:rsidRDefault="00377051" w:rsidP="00016C11">
            <w:pPr>
              <w:spacing w:after="0"/>
              <w:jc w:val="center"/>
              <w:rPr>
                <w:rFonts w:ascii="Calibri" w:eastAsia="Times New Roman" w:hAnsi="Calibri" w:cs="Calibri"/>
                <w:b/>
                <w:color w:val="000000"/>
                <w:sz w:val="18"/>
                <w:szCs w:val="18"/>
              </w:rPr>
            </w:pPr>
            <w:r w:rsidRPr="0042203C">
              <w:rPr>
                <w:rFonts w:ascii="Calibri" w:eastAsia="Times New Roman" w:hAnsi="Calibri" w:cs="Calibri"/>
                <w:b/>
                <w:color w:val="000000"/>
                <w:sz w:val="18"/>
                <w:szCs w:val="18"/>
              </w:rPr>
              <w:t>998</w:t>
            </w:r>
          </w:p>
        </w:tc>
        <w:tc>
          <w:tcPr>
            <w:tcW w:w="269" w:type="pct"/>
            <w:shd w:val="clear" w:color="auto" w:fill="D9D9D9" w:themeFill="background1" w:themeFillShade="D9"/>
            <w:noWrap/>
            <w:vAlign w:val="center"/>
            <w:hideMark/>
          </w:tcPr>
          <w:p w:rsidR="00377051" w:rsidRPr="0042203C" w:rsidRDefault="00377051" w:rsidP="00016C11">
            <w:pPr>
              <w:spacing w:after="0"/>
              <w:jc w:val="center"/>
              <w:rPr>
                <w:rFonts w:ascii="Calibri" w:eastAsia="Times New Roman" w:hAnsi="Calibri" w:cs="Calibri"/>
                <w:b/>
                <w:color w:val="000000"/>
                <w:sz w:val="18"/>
                <w:szCs w:val="18"/>
              </w:rPr>
            </w:pPr>
            <w:r w:rsidRPr="0042203C">
              <w:rPr>
                <w:rFonts w:ascii="Calibri" w:eastAsia="Times New Roman" w:hAnsi="Calibri" w:cs="Calibri"/>
                <w:b/>
                <w:color w:val="000000"/>
                <w:sz w:val="18"/>
                <w:szCs w:val="18"/>
              </w:rPr>
              <w:t>2</w:t>
            </w:r>
          </w:p>
        </w:tc>
        <w:tc>
          <w:tcPr>
            <w:tcW w:w="360" w:type="pct"/>
            <w:shd w:val="clear" w:color="auto" w:fill="D9D9D9" w:themeFill="background1" w:themeFillShade="D9"/>
            <w:noWrap/>
            <w:vAlign w:val="center"/>
            <w:hideMark/>
          </w:tcPr>
          <w:p w:rsidR="00377051" w:rsidRPr="0042203C" w:rsidRDefault="00377051" w:rsidP="00016C11">
            <w:pPr>
              <w:spacing w:after="0"/>
              <w:jc w:val="center"/>
              <w:rPr>
                <w:rFonts w:ascii="Calibri" w:eastAsia="Times New Roman" w:hAnsi="Calibri" w:cs="Calibri"/>
                <w:b/>
                <w:color w:val="000000"/>
                <w:sz w:val="18"/>
                <w:szCs w:val="18"/>
              </w:rPr>
            </w:pPr>
            <w:r w:rsidRPr="0042203C">
              <w:rPr>
                <w:rFonts w:ascii="Calibri" w:eastAsia="Times New Roman" w:hAnsi="Calibri" w:cs="Calibri"/>
                <w:b/>
                <w:color w:val="000000"/>
                <w:sz w:val="18"/>
                <w:szCs w:val="18"/>
              </w:rPr>
              <w:t>130</w:t>
            </w:r>
          </w:p>
        </w:tc>
        <w:tc>
          <w:tcPr>
            <w:tcW w:w="360" w:type="pct"/>
            <w:shd w:val="clear" w:color="auto" w:fill="D9D9D9" w:themeFill="background1" w:themeFillShade="D9"/>
            <w:noWrap/>
            <w:vAlign w:val="center"/>
            <w:hideMark/>
          </w:tcPr>
          <w:p w:rsidR="00377051" w:rsidRPr="0042203C" w:rsidRDefault="00377051" w:rsidP="00016C11">
            <w:pPr>
              <w:spacing w:after="0"/>
              <w:jc w:val="center"/>
              <w:rPr>
                <w:rFonts w:ascii="Calibri" w:eastAsia="Times New Roman" w:hAnsi="Calibri" w:cs="Calibri"/>
                <w:b/>
                <w:color w:val="000000"/>
                <w:sz w:val="18"/>
                <w:szCs w:val="18"/>
              </w:rPr>
            </w:pPr>
            <w:r w:rsidRPr="0042203C">
              <w:rPr>
                <w:rFonts w:ascii="Calibri" w:eastAsia="Times New Roman" w:hAnsi="Calibri" w:cs="Calibri"/>
                <w:b/>
                <w:color w:val="000000"/>
                <w:sz w:val="18"/>
                <w:szCs w:val="18"/>
              </w:rPr>
              <w:t>15</w:t>
            </w:r>
          </w:p>
        </w:tc>
        <w:tc>
          <w:tcPr>
            <w:tcW w:w="314" w:type="pct"/>
            <w:shd w:val="clear" w:color="auto" w:fill="D9D9D9" w:themeFill="background1" w:themeFillShade="D9"/>
            <w:noWrap/>
            <w:vAlign w:val="center"/>
            <w:hideMark/>
          </w:tcPr>
          <w:p w:rsidR="00377051" w:rsidRPr="0042203C" w:rsidRDefault="00377051" w:rsidP="00016C11">
            <w:pPr>
              <w:spacing w:after="0"/>
              <w:jc w:val="center"/>
              <w:rPr>
                <w:rFonts w:ascii="Calibri" w:eastAsia="Times New Roman" w:hAnsi="Calibri" w:cs="Calibri"/>
                <w:b/>
                <w:color w:val="000000"/>
                <w:sz w:val="18"/>
                <w:szCs w:val="18"/>
              </w:rPr>
            </w:pPr>
            <w:r w:rsidRPr="0042203C">
              <w:rPr>
                <w:rFonts w:ascii="Calibri" w:eastAsia="Times New Roman" w:hAnsi="Calibri" w:cs="Calibri"/>
                <w:b/>
                <w:color w:val="000000"/>
                <w:sz w:val="18"/>
                <w:szCs w:val="18"/>
              </w:rPr>
              <w:t>548</w:t>
            </w:r>
          </w:p>
        </w:tc>
        <w:tc>
          <w:tcPr>
            <w:tcW w:w="412" w:type="pct"/>
            <w:shd w:val="clear" w:color="auto" w:fill="D9D9D9" w:themeFill="background1" w:themeFillShade="D9"/>
            <w:noWrap/>
            <w:vAlign w:val="center"/>
            <w:hideMark/>
          </w:tcPr>
          <w:p w:rsidR="00377051" w:rsidRPr="0042203C" w:rsidRDefault="00377051" w:rsidP="00016C11">
            <w:pPr>
              <w:spacing w:after="0"/>
              <w:jc w:val="center"/>
              <w:rPr>
                <w:rFonts w:ascii="Calibri" w:eastAsia="Times New Roman" w:hAnsi="Calibri" w:cs="Calibri"/>
                <w:b/>
                <w:color w:val="000000"/>
                <w:sz w:val="18"/>
                <w:szCs w:val="18"/>
              </w:rPr>
            </w:pPr>
            <w:r w:rsidRPr="0042203C">
              <w:rPr>
                <w:rFonts w:ascii="Calibri" w:eastAsia="Times New Roman" w:hAnsi="Calibri" w:cs="Calibri"/>
                <w:b/>
                <w:color w:val="000000"/>
                <w:sz w:val="18"/>
                <w:szCs w:val="18"/>
              </w:rPr>
              <w:t>16207</w:t>
            </w:r>
          </w:p>
        </w:tc>
        <w:tc>
          <w:tcPr>
            <w:tcW w:w="398" w:type="pct"/>
            <w:shd w:val="clear" w:color="auto" w:fill="D9D9D9" w:themeFill="background1" w:themeFillShade="D9"/>
            <w:noWrap/>
            <w:vAlign w:val="center"/>
            <w:hideMark/>
          </w:tcPr>
          <w:p w:rsidR="00377051" w:rsidRPr="0042203C" w:rsidRDefault="00377051" w:rsidP="00016C11">
            <w:pPr>
              <w:spacing w:after="0"/>
              <w:jc w:val="center"/>
              <w:rPr>
                <w:rFonts w:ascii="Calibri" w:eastAsia="Times New Roman" w:hAnsi="Calibri" w:cs="Calibri"/>
                <w:b/>
                <w:color w:val="000000"/>
                <w:sz w:val="18"/>
                <w:szCs w:val="18"/>
              </w:rPr>
            </w:pPr>
            <w:r w:rsidRPr="0042203C">
              <w:rPr>
                <w:rFonts w:ascii="Calibri" w:eastAsia="Times New Roman" w:hAnsi="Calibri" w:cs="Calibri"/>
                <w:b/>
                <w:color w:val="000000"/>
                <w:sz w:val="18"/>
                <w:szCs w:val="18"/>
              </w:rPr>
              <w:t>7471</w:t>
            </w:r>
          </w:p>
        </w:tc>
        <w:tc>
          <w:tcPr>
            <w:tcW w:w="447" w:type="pct"/>
            <w:shd w:val="clear" w:color="auto" w:fill="D9D9D9" w:themeFill="background1" w:themeFillShade="D9"/>
            <w:vAlign w:val="center"/>
          </w:tcPr>
          <w:p w:rsidR="00377051" w:rsidRPr="0042203C" w:rsidRDefault="00377051" w:rsidP="00016C11">
            <w:pPr>
              <w:spacing w:after="0"/>
              <w:jc w:val="center"/>
              <w:rPr>
                <w:rFonts w:ascii="Calibri" w:eastAsia="Times New Roman" w:hAnsi="Calibri" w:cs="Calibri"/>
                <w:b/>
                <w:color w:val="000000"/>
                <w:sz w:val="18"/>
                <w:szCs w:val="18"/>
              </w:rPr>
            </w:pPr>
          </w:p>
        </w:tc>
      </w:tr>
    </w:tbl>
    <w:p w:rsidR="00377051" w:rsidRPr="00967843" w:rsidRDefault="00377051" w:rsidP="00377051">
      <w:pPr>
        <w:jc w:val="both"/>
        <w:rPr>
          <w:rFonts w:cstheme="minorHAnsi"/>
          <w:sz w:val="20"/>
        </w:rPr>
      </w:pPr>
      <w:r w:rsidRPr="00967843">
        <w:rPr>
          <w:rFonts w:cstheme="minorHAnsi"/>
          <w:sz w:val="20"/>
        </w:rPr>
        <w:t xml:space="preserve">The fish production was </w:t>
      </w:r>
      <w:r w:rsidRPr="00B50EE5">
        <w:rPr>
          <w:rFonts w:ascii="Calibri" w:eastAsia="Times New Roman" w:hAnsi="Calibri" w:cs="Calibri"/>
          <w:color w:val="000000"/>
        </w:rPr>
        <w:t>5510</w:t>
      </w:r>
      <w:r>
        <w:rPr>
          <w:rFonts w:ascii="Calibri" w:eastAsia="Times New Roman" w:hAnsi="Calibri" w:cs="Calibri"/>
          <w:color w:val="000000"/>
        </w:rPr>
        <w:t xml:space="preserve"> </w:t>
      </w:r>
      <w:r w:rsidRPr="00967843">
        <w:rPr>
          <w:rFonts w:cstheme="minorHAnsi"/>
          <w:sz w:val="20"/>
        </w:rPr>
        <w:t>tons</w:t>
      </w:r>
      <w:r>
        <w:rPr>
          <w:rFonts w:cstheme="minorHAnsi"/>
          <w:sz w:val="20"/>
        </w:rPr>
        <w:t xml:space="preserve"> during 2016-17</w:t>
      </w:r>
      <w:r w:rsidRPr="00967843">
        <w:rPr>
          <w:rFonts w:cstheme="minorHAnsi"/>
          <w:sz w:val="20"/>
        </w:rPr>
        <w:t>. There  are  as  many  as  8</w:t>
      </w:r>
      <w:r>
        <w:rPr>
          <w:rFonts w:cstheme="minorHAnsi"/>
          <w:sz w:val="20"/>
        </w:rPr>
        <w:t>0</w:t>
      </w:r>
      <w:r w:rsidRPr="00967843">
        <w:rPr>
          <w:rFonts w:cstheme="minorHAnsi"/>
          <w:sz w:val="20"/>
        </w:rPr>
        <w:t xml:space="preserve">  Fishermen  Cooperative  Societies  with  a  membership  strength  of  5</w:t>
      </w:r>
      <w:r>
        <w:rPr>
          <w:rFonts w:cstheme="minorHAnsi"/>
          <w:sz w:val="20"/>
        </w:rPr>
        <w:t>385</w:t>
      </w:r>
      <w:r w:rsidRPr="00967843">
        <w:rPr>
          <w:rFonts w:cstheme="minorHAnsi"/>
          <w:sz w:val="20"/>
        </w:rPr>
        <w:t xml:space="preserve">.  The district has 7 </w:t>
      </w:r>
      <w:r w:rsidRPr="00967843">
        <w:rPr>
          <w:rFonts w:ascii="Calibri" w:eastAsia="Times New Roman" w:hAnsi="Calibri" w:cs="Calibri"/>
          <w:bCs/>
          <w:color w:val="000000"/>
          <w:sz w:val="20"/>
        </w:rPr>
        <w:t>Fisher Women Cooperative Societies with over 406 members and 2</w:t>
      </w:r>
      <w:r>
        <w:rPr>
          <w:rFonts w:ascii="Calibri" w:eastAsia="Times New Roman" w:hAnsi="Calibri" w:cs="Calibri"/>
          <w:bCs/>
          <w:color w:val="000000"/>
          <w:sz w:val="20"/>
        </w:rPr>
        <w:t xml:space="preserve"> </w:t>
      </w:r>
      <w:r w:rsidRPr="00967843">
        <w:rPr>
          <w:rFonts w:ascii="Calibri" w:eastAsia="Times New Roman" w:hAnsi="Calibri" w:cs="Calibri"/>
          <w:bCs/>
          <w:color w:val="000000"/>
          <w:sz w:val="20"/>
        </w:rPr>
        <w:t>MM’s group</w:t>
      </w:r>
      <w:r>
        <w:rPr>
          <w:rFonts w:ascii="Calibri" w:eastAsia="Times New Roman" w:hAnsi="Calibri" w:cs="Calibri"/>
          <w:bCs/>
          <w:color w:val="000000"/>
          <w:sz w:val="20"/>
        </w:rPr>
        <w:t>s</w:t>
      </w:r>
      <w:r w:rsidRPr="007322A5">
        <w:rPr>
          <w:rFonts w:ascii="Calibri" w:eastAsia="Times New Roman" w:hAnsi="Calibri" w:cs="Calibri"/>
          <w:bCs/>
          <w:color w:val="000000"/>
          <w:sz w:val="20"/>
        </w:rPr>
        <w:t xml:space="preserve">.  Overall, the district has 87 societies with </w:t>
      </w:r>
      <w:r w:rsidRPr="007322A5">
        <w:rPr>
          <w:rFonts w:ascii="Calibri" w:hAnsi="Calibri" w:cs="Calibri"/>
          <w:color w:val="000000"/>
        </w:rPr>
        <w:t>5791</w:t>
      </w:r>
      <w:r>
        <w:rPr>
          <w:rFonts w:ascii="Calibri" w:hAnsi="Calibri" w:cs="Calibri"/>
          <w:color w:val="000000"/>
        </w:rPr>
        <w:t xml:space="preserve"> </w:t>
      </w:r>
      <w:r w:rsidRPr="007322A5">
        <w:rPr>
          <w:rFonts w:ascii="Calibri" w:hAnsi="Calibri" w:cs="Calibri"/>
          <w:color w:val="000000"/>
        </w:rPr>
        <w:t>members.</w:t>
      </w:r>
    </w:p>
    <w:p w:rsidR="00377051" w:rsidRPr="00FF3AFB" w:rsidRDefault="00016C11" w:rsidP="00377051">
      <w:pPr>
        <w:rPr>
          <w:rFonts w:cstheme="minorHAnsi"/>
        </w:rPr>
      </w:pPr>
      <w:r>
        <w:rPr>
          <w:rFonts w:cstheme="minorHAnsi"/>
          <w:b/>
          <w:bCs/>
        </w:rPr>
        <w:t>6.0</w:t>
      </w:r>
      <w:r w:rsidR="00377051" w:rsidRPr="00FF3AFB">
        <w:rPr>
          <w:rFonts w:cstheme="minorHAnsi"/>
          <w:b/>
          <w:bCs/>
        </w:rPr>
        <w:tab/>
      </w:r>
      <w:proofErr w:type="spellStart"/>
      <w:r w:rsidR="00377051" w:rsidRPr="00FF3AFB">
        <w:rPr>
          <w:rFonts w:cstheme="minorHAnsi"/>
          <w:b/>
          <w:bCs/>
        </w:rPr>
        <w:t>Wanaparthy</w:t>
      </w:r>
      <w:proofErr w:type="spellEnd"/>
      <w:r w:rsidR="00377051" w:rsidRPr="00FF3AFB">
        <w:rPr>
          <w:rFonts w:cstheme="minorHAnsi"/>
        </w:rPr>
        <w:t xml:space="preserve">:  </w:t>
      </w:r>
    </w:p>
    <w:p w:rsidR="00377051" w:rsidRPr="0025166C" w:rsidRDefault="00377051" w:rsidP="00377051">
      <w:pPr>
        <w:jc w:val="both"/>
        <w:rPr>
          <w:rFonts w:cstheme="minorHAnsi"/>
          <w:sz w:val="20"/>
        </w:rPr>
      </w:pPr>
      <w:r>
        <w:rPr>
          <w:rFonts w:cstheme="minorHAnsi"/>
          <w:b/>
          <w:bCs/>
          <w:sz w:val="20"/>
        </w:rPr>
        <w:t>General information</w:t>
      </w:r>
      <w:r w:rsidRPr="0025166C">
        <w:rPr>
          <w:rFonts w:cstheme="minorHAnsi"/>
          <w:b/>
          <w:bCs/>
          <w:sz w:val="20"/>
        </w:rPr>
        <w:t xml:space="preserve">: </w:t>
      </w:r>
      <w:r w:rsidRPr="0025166C">
        <w:rPr>
          <w:rFonts w:cstheme="minorHAnsi"/>
          <w:bCs/>
          <w:sz w:val="20"/>
        </w:rPr>
        <w:t>The district is</w:t>
      </w:r>
      <w:r w:rsidRPr="0025166C">
        <w:rPr>
          <w:rFonts w:cstheme="minorHAnsi"/>
          <w:sz w:val="20"/>
        </w:rPr>
        <w:t xml:space="preserve"> spread in over of 4816 sq.km of area. It lies in the centre of the state. Administratively the district has 444 villages, 401 Panchayats and 19 </w:t>
      </w:r>
      <w:proofErr w:type="spellStart"/>
      <w:r w:rsidRPr="0025166C">
        <w:rPr>
          <w:rFonts w:cstheme="minorHAnsi"/>
          <w:sz w:val="20"/>
        </w:rPr>
        <w:t>Mandals</w:t>
      </w:r>
      <w:proofErr w:type="spellEnd"/>
      <w:r w:rsidRPr="0025166C">
        <w:rPr>
          <w:rFonts w:cstheme="minorHAnsi"/>
          <w:sz w:val="20"/>
        </w:rPr>
        <w:t xml:space="preserve">. </w:t>
      </w:r>
    </w:p>
    <w:p w:rsidR="00377051" w:rsidRPr="0025166C" w:rsidRDefault="00377051" w:rsidP="00377051">
      <w:pPr>
        <w:jc w:val="both"/>
        <w:rPr>
          <w:rFonts w:cstheme="minorHAnsi"/>
          <w:sz w:val="20"/>
        </w:rPr>
      </w:pPr>
      <w:r w:rsidRPr="0025166C">
        <w:rPr>
          <w:rFonts w:cstheme="minorHAnsi"/>
          <w:b/>
          <w:sz w:val="20"/>
        </w:rPr>
        <w:t xml:space="preserve">Demography: </w:t>
      </w:r>
      <w:r w:rsidRPr="0025166C">
        <w:rPr>
          <w:rFonts w:cstheme="minorHAnsi"/>
          <w:sz w:val="20"/>
        </w:rPr>
        <w:t xml:space="preserve"> As per 2011 Census, the population of the district was 12.38 </w:t>
      </w:r>
      <w:proofErr w:type="spellStart"/>
      <w:r w:rsidRPr="0025166C">
        <w:rPr>
          <w:rFonts w:cstheme="minorHAnsi"/>
          <w:sz w:val="20"/>
        </w:rPr>
        <w:t>lakh</w:t>
      </w:r>
      <w:proofErr w:type="spellEnd"/>
      <w:r w:rsidRPr="0025166C">
        <w:rPr>
          <w:rFonts w:cstheme="minorHAnsi"/>
          <w:sz w:val="20"/>
        </w:rPr>
        <w:t xml:space="preserve"> comprising 6.29 </w:t>
      </w:r>
      <w:proofErr w:type="spellStart"/>
      <w:r w:rsidRPr="0025166C">
        <w:rPr>
          <w:rFonts w:cstheme="minorHAnsi"/>
          <w:sz w:val="20"/>
        </w:rPr>
        <w:t>lakh</w:t>
      </w:r>
      <w:proofErr w:type="spellEnd"/>
      <w:r w:rsidRPr="0025166C">
        <w:rPr>
          <w:rFonts w:cstheme="minorHAnsi"/>
          <w:sz w:val="20"/>
        </w:rPr>
        <w:t xml:space="preserve"> males and 6.09 </w:t>
      </w:r>
      <w:proofErr w:type="spellStart"/>
      <w:r w:rsidRPr="0025166C">
        <w:rPr>
          <w:rFonts w:cstheme="minorHAnsi"/>
          <w:sz w:val="20"/>
        </w:rPr>
        <w:t>lakh</w:t>
      </w:r>
      <w:proofErr w:type="spellEnd"/>
      <w:r w:rsidRPr="0025166C">
        <w:rPr>
          <w:rFonts w:cstheme="minorHAnsi"/>
          <w:sz w:val="20"/>
        </w:rPr>
        <w:t xml:space="preserve"> females. Of them, rural population was around 10.79 </w:t>
      </w:r>
      <w:proofErr w:type="spellStart"/>
      <w:r w:rsidRPr="0025166C">
        <w:rPr>
          <w:rFonts w:cstheme="minorHAnsi"/>
          <w:sz w:val="20"/>
        </w:rPr>
        <w:t>lakh</w:t>
      </w:r>
      <w:proofErr w:type="spellEnd"/>
      <w:r w:rsidRPr="0025166C">
        <w:rPr>
          <w:rFonts w:cstheme="minorHAnsi"/>
          <w:sz w:val="20"/>
        </w:rPr>
        <w:t xml:space="preserve"> (87%) while urban population was 1.61 </w:t>
      </w:r>
      <w:proofErr w:type="spellStart"/>
      <w:r w:rsidRPr="0025166C">
        <w:rPr>
          <w:rFonts w:cstheme="minorHAnsi"/>
          <w:sz w:val="20"/>
        </w:rPr>
        <w:t>lakh</w:t>
      </w:r>
      <w:proofErr w:type="spellEnd"/>
      <w:r w:rsidRPr="0025166C">
        <w:rPr>
          <w:rFonts w:cstheme="minorHAnsi"/>
          <w:sz w:val="20"/>
        </w:rPr>
        <w:t xml:space="preserve"> (13%). Total number of households was 2.667 </w:t>
      </w:r>
      <w:proofErr w:type="spellStart"/>
      <w:r w:rsidRPr="0025166C">
        <w:rPr>
          <w:rFonts w:cstheme="minorHAnsi"/>
          <w:sz w:val="20"/>
        </w:rPr>
        <w:t>lakh</w:t>
      </w:r>
      <w:proofErr w:type="spellEnd"/>
      <w:r w:rsidRPr="0025166C">
        <w:rPr>
          <w:rFonts w:cstheme="minorHAnsi"/>
          <w:sz w:val="20"/>
        </w:rPr>
        <w:t xml:space="preserve"> with an average family size of 4.6 persons. The density of population was 257/sq.kms against state average of 312 persons /sq.  </w:t>
      </w:r>
      <w:proofErr w:type="gramStart"/>
      <w:r w:rsidRPr="0025166C">
        <w:rPr>
          <w:rFonts w:cstheme="minorHAnsi"/>
          <w:sz w:val="20"/>
        </w:rPr>
        <w:t>km</w:t>
      </w:r>
      <w:proofErr w:type="gramEnd"/>
      <w:r w:rsidRPr="0025166C">
        <w:rPr>
          <w:rFonts w:cstheme="minorHAnsi"/>
          <w:sz w:val="20"/>
        </w:rPr>
        <w:t>.</w:t>
      </w:r>
    </w:p>
    <w:p w:rsidR="00377051" w:rsidRPr="0025166C" w:rsidRDefault="0048598D" w:rsidP="00377051">
      <w:pPr>
        <w:jc w:val="both"/>
        <w:rPr>
          <w:rFonts w:cstheme="minorHAnsi"/>
          <w:sz w:val="20"/>
        </w:rPr>
      </w:pPr>
      <w:r w:rsidRPr="0048598D">
        <w:rPr>
          <w:rFonts w:cstheme="minorHAnsi"/>
          <w:b/>
          <w:bCs/>
          <w:noProof/>
          <w:sz w:val="20"/>
          <w:lang w:val="en-IN" w:eastAsia="en-IN" w:bidi="hi-IN"/>
        </w:rPr>
        <w:pict>
          <v:shape id="Text Box 6" o:spid="_x0000_s1029" type="#_x0000_t202" style="position:absolute;left:0;text-align:left;margin-left:319.35pt;margin-top:259.5pt;width:223.4pt;height:198.75pt;z-index:251663360;visibility:visible;mso-position-horizontal-relative:page;mso-position-vertical-relative:page;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" o:allowincell="f" filled="f" strokecolor="#622423 [1605]">
            <v:textbox inset="10.8pt,7.2pt,10.8pt,7.2pt">
              <w:txbxContent>
                <w:p w:rsidR="00016C11" w:rsidRDefault="00016C11" w:rsidP="00377051">
                  <w:pPr>
                    <w:spacing w:after="0" w:line="360" w:lineRule="auto"/>
                    <w:jc w:val="center"/>
                    <w:rPr>
                      <w:rFonts w:asciiTheme="majorHAnsi" w:eastAsiaTheme="majorEastAsia" w:hAnsiTheme="majorHAnsi" w:cstheme="majorBidi"/>
                      <w:i/>
                      <w:iCs/>
                      <w:sz w:val="28"/>
                      <w:szCs w:val="28"/>
                    </w:rPr>
                  </w:pPr>
                  <w:r w:rsidRPr="000700D7">
                    <w:rPr>
                      <w:rFonts w:asciiTheme="majorHAnsi" w:eastAsiaTheme="majorEastAsia" w:hAnsiTheme="majorHAnsi" w:cstheme="majorBidi"/>
                      <w:i/>
                      <w:iCs/>
                      <w:noProof/>
                      <w:sz w:val="28"/>
                      <w:szCs w:val="28"/>
                    </w:rPr>
                    <w:drawing>
                      <wp:inline distT="0" distB="0" distL="0" distR="0">
                        <wp:extent cx="2423115" cy="2181225"/>
                        <wp:effectExtent l="19050" t="0" r="0" b="0"/>
                        <wp:docPr id="26" name="Picture 33" descr="District Map of Wanaparth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 descr="District Map of Wanaparthy"/>
                                <pic:cNvPicPr>
                                  <a:picLocks noChangeAspect="1" noChangeArrowheads="1"/>
                                </pic:cNvPicPr>
                              </pic:nvPicPr>
                              <pic:blipFill>
                                <a:blip r:embed="rId11"/>
                                <a:srcRect/>
                                <a:stretch>
                                  <a:fillRect/>
                                </a:stretch>
                              </pic:blipFill>
                              <pic:spPr bwMode="auto">
                                <a:xfrm>
                                  <a:off x="0" y="0"/>
                                  <a:ext cx="2431643" cy="2188902"/>
                                </a:xfrm>
                                <a:prstGeom prst="rect">
                                  <a:avLst/>
                                </a:prstGeom>
                                <a:noFill/>
                                <a:ln w="9525">
                                  <a:noFill/>
                                  <a:miter lim="800000"/>
                                  <a:headEnd/>
                                  <a:tailEnd/>
                                </a:ln>
                              </pic:spPr>
                            </pic:pic>
                          </a:graphicData>
                        </a:graphic>
                      </wp:inline>
                    </w:drawing>
                  </w:r>
                </w:p>
              </w:txbxContent>
            </v:textbox>
            <w10:wrap type="square" anchorx="page" anchory="page"/>
          </v:shape>
        </w:pict>
      </w:r>
      <w:r w:rsidR="00377051" w:rsidRPr="0025166C">
        <w:rPr>
          <w:b/>
          <w:sz w:val="20"/>
        </w:rPr>
        <w:t>Overall  literacy</w:t>
      </w:r>
      <w:r w:rsidR="00377051" w:rsidRPr="0025166C">
        <w:rPr>
          <w:rFonts w:cstheme="minorHAnsi"/>
          <w:b/>
          <w:sz w:val="20"/>
        </w:rPr>
        <w:t xml:space="preserve">: </w:t>
      </w:r>
      <w:r w:rsidR="00377051" w:rsidRPr="0025166C">
        <w:rPr>
          <w:rFonts w:cstheme="minorHAnsi"/>
          <w:sz w:val="20"/>
        </w:rPr>
        <w:t>The  district  is  comparatively  backward  in  respect  of  literacy  level among  women  folk. The average literacy percent is 53%. While  it  is 63%  in  case  of  males  it  is just 42%  in  respect of  females.  This is much below the state average. Over  58%  of  women  are  estimated  to  be  illiterates  and  this  might  become  a  hindrance  to  growth  and  empowerment.</w:t>
      </w:r>
    </w:p>
    <w:p w:rsidR="00377051" w:rsidRPr="0025166C" w:rsidRDefault="00377051" w:rsidP="00377051">
      <w:pPr>
        <w:jc w:val="both"/>
        <w:rPr>
          <w:rFonts w:cstheme="minorHAnsi"/>
          <w:sz w:val="20"/>
        </w:rPr>
      </w:pPr>
      <w:r w:rsidRPr="0025166C">
        <w:rPr>
          <w:rFonts w:cstheme="minorHAnsi"/>
          <w:b/>
          <w:sz w:val="20"/>
        </w:rPr>
        <w:t>Social strata:</w:t>
      </w:r>
      <w:r>
        <w:rPr>
          <w:rFonts w:cstheme="minorHAnsi"/>
          <w:sz w:val="20"/>
        </w:rPr>
        <w:t xml:space="preserve"> Around 2.90 </w:t>
      </w:r>
      <w:proofErr w:type="spellStart"/>
      <w:r>
        <w:rPr>
          <w:rFonts w:cstheme="minorHAnsi"/>
          <w:sz w:val="20"/>
        </w:rPr>
        <w:t>lakh</w:t>
      </w:r>
      <w:proofErr w:type="spellEnd"/>
      <w:r>
        <w:rPr>
          <w:rFonts w:cstheme="minorHAnsi"/>
          <w:sz w:val="20"/>
        </w:rPr>
        <w:t xml:space="preserve"> persons belong to scheduled </w:t>
      </w:r>
      <w:r w:rsidRPr="0025166C">
        <w:rPr>
          <w:rFonts w:cstheme="minorHAnsi"/>
          <w:sz w:val="20"/>
        </w:rPr>
        <w:t xml:space="preserve">castes and scheduled tribes’ community constituting around 23%.   </w:t>
      </w:r>
    </w:p>
    <w:p w:rsidR="00377051" w:rsidRPr="005A3A1C" w:rsidRDefault="00377051" w:rsidP="00377051">
      <w:pPr>
        <w:jc w:val="both"/>
        <w:rPr>
          <w:rFonts w:cstheme="minorHAnsi"/>
          <w:sz w:val="20"/>
        </w:rPr>
      </w:pPr>
      <w:r>
        <w:rPr>
          <w:rFonts w:cstheme="minorHAnsi"/>
          <w:b/>
          <w:sz w:val="20"/>
        </w:rPr>
        <w:t xml:space="preserve">Work </w:t>
      </w:r>
      <w:r w:rsidRPr="0025166C">
        <w:rPr>
          <w:rFonts w:cstheme="minorHAnsi"/>
          <w:b/>
          <w:sz w:val="20"/>
        </w:rPr>
        <w:t>force</w:t>
      </w:r>
      <w:r w:rsidRPr="0025166C">
        <w:rPr>
          <w:rFonts w:cstheme="minorHAnsi"/>
          <w:sz w:val="20"/>
        </w:rPr>
        <w:t xml:space="preserve">: The district has 6.53 </w:t>
      </w:r>
      <w:proofErr w:type="spellStart"/>
      <w:r w:rsidRPr="0025166C">
        <w:rPr>
          <w:rFonts w:cstheme="minorHAnsi"/>
          <w:sz w:val="20"/>
        </w:rPr>
        <w:t>lakh</w:t>
      </w:r>
      <w:proofErr w:type="spellEnd"/>
      <w:r w:rsidRPr="0025166C">
        <w:rPr>
          <w:rFonts w:cstheme="minorHAnsi"/>
          <w:sz w:val="20"/>
        </w:rPr>
        <w:t xml:space="preserve"> of workforce of whom, </w:t>
      </w:r>
      <w:r>
        <w:rPr>
          <w:rFonts w:cstheme="minorHAnsi"/>
          <w:sz w:val="20"/>
        </w:rPr>
        <w:t xml:space="preserve">5.91 are main workers and 0.62 </w:t>
      </w:r>
      <w:proofErr w:type="spellStart"/>
      <w:r>
        <w:rPr>
          <w:rFonts w:cstheme="minorHAnsi"/>
          <w:sz w:val="20"/>
        </w:rPr>
        <w:t>lakh</w:t>
      </w:r>
      <w:proofErr w:type="spellEnd"/>
      <w:r w:rsidRPr="0025166C">
        <w:rPr>
          <w:rFonts w:cstheme="minorHAnsi"/>
          <w:sz w:val="20"/>
        </w:rPr>
        <w:t xml:space="preserve"> are marginal workers</w:t>
      </w:r>
      <w:r w:rsidRPr="005A3A1C">
        <w:rPr>
          <w:rFonts w:cstheme="minorHAnsi"/>
          <w:sz w:val="20"/>
        </w:rPr>
        <w:t>.</w:t>
      </w:r>
    </w:p>
    <w:p w:rsidR="00377051" w:rsidRPr="0025166C" w:rsidRDefault="00377051" w:rsidP="00377051">
      <w:pPr>
        <w:jc w:val="both"/>
        <w:rPr>
          <w:rFonts w:cstheme="minorHAnsi"/>
          <w:color w:val="000000" w:themeColor="text1"/>
          <w:sz w:val="20"/>
        </w:rPr>
      </w:pPr>
      <w:r w:rsidRPr="005A3A1C">
        <w:rPr>
          <w:rFonts w:cstheme="minorHAnsi"/>
          <w:b/>
          <w:sz w:val="20"/>
        </w:rPr>
        <w:t xml:space="preserve">Land  holdings: </w:t>
      </w:r>
      <w:r w:rsidRPr="005A3A1C">
        <w:rPr>
          <w:rFonts w:cstheme="minorHAnsi"/>
          <w:sz w:val="20"/>
        </w:rPr>
        <w:t xml:space="preserve">There  are  2.86 </w:t>
      </w:r>
      <w:proofErr w:type="spellStart"/>
      <w:r w:rsidRPr="005A3A1C">
        <w:rPr>
          <w:rFonts w:cstheme="minorHAnsi"/>
          <w:sz w:val="20"/>
        </w:rPr>
        <w:t>lakh</w:t>
      </w:r>
      <w:proofErr w:type="spellEnd"/>
      <w:r w:rsidRPr="005A3A1C">
        <w:rPr>
          <w:rFonts w:cstheme="minorHAnsi"/>
          <w:sz w:val="20"/>
        </w:rPr>
        <w:t xml:space="preserve">  holdings  in  the  district,  comprising 1.70  </w:t>
      </w:r>
      <w:proofErr w:type="spellStart"/>
      <w:r w:rsidRPr="005A3A1C">
        <w:rPr>
          <w:rFonts w:cstheme="minorHAnsi"/>
          <w:sz w:val="20"/>
        </w:rPr>
        <w:t>lakh</w:t>
      </w:r>
      <w:proofErr w:type="spellEnd"/>
      <w:r w:rsidRPr="005A3A1C">
        <w:rPr>
          <w:rFonts w:cstheme="minorHAnsi"/>
          <w:sz w:val="20"/>
        </w:rPr>
        <w:t xml:space="preserve">  marginal  and  0.70  </w:t>
      </w:r>
      <w:proofErr w:type="spellStart"/>
      <w:r w:rsidRPr="005A3A1C">
        <w:rPr>
          <w:rFonts w:cstheme="minorHAnsi"/>
          <w:sz w:val="20"/>
        </w:rPr>
        <w:t>lakh</w:t>
      </w:r>
      <w:proofErr w:type="spellEnd"/>
      <w:r w:rsidRPr="005A3A1C">
        <w:rPr>
          <w:rFonts w:cstheme="minorHAnsi"/>
          <w:sz w:val="20"/>
        </w:rPr>
        <w:t xml:space="preserve">  small  farmers  constituting  around 75%  of  total  holdings followed  by  0.45  </w:t>
      </w:r>
      <w:proofErr w:type="spellStart"/>
      <w:r w:rsidRPr="005A3A1C">
        <w:rPr>
          <w:rFonts w:cstheme="minorHAnsi"/>
          <w:sz w:val="20"/>
        </w:rPr>
        <w:t>lakh</w:t>
      </w:r>
      <w:proofErr w:type="spellEnd"/>
      <w:r w:rsidRPr="005A3A1C">
        <w:rPr>
          <w:rFonts w:cstheme="minorHAnsi"/>
          <w:sz w:val="20"/>
        </w:rPr>
        <w:t xml:space="preserve">  semi  medium  and  </w:t>
      </w:r>
      <w:r w:rsidRPr="007322A5">
        <w:rPr>
          <w:rFonts w:cstheme="minorHAnsi"/>
          <w:color w:val="000000" w:themeColor="text1"/>
          <w:sz w:val="20"/>
        </w:rPr>
        <w:t xml:space="preserve">medium  holdings.  Larger holdings are miniscule in number. </w:t>
      </w:r>
      <w:r>
        <w:rPr>
          <w:rFonts w:cstheme="minorHAnsi"/>
          <w:color w:val="000000" w:themeColor="text1"/>
          <w:sz w:val="20"/>
        </w:rPr>
        <w:t xml:space="preserve">This district has comparatively </w:t>
      </w:r>
      <w:r w:rsidRPr="0025166C">
        <w:rPr>
          <w:rFonts w:cstheme="minorHAnsi"/>
          <w:color w:val="000000" w:themeColor="text1"/>
          <w:sz w:val="20"/>
        </w:rPr>
        <w:t>higher number of medium holdings.</w:t>
      </w:r>
    </w:p>
    <w:p w:rsidR="00377051" w:rsidRPr="0025166C" w:rsidRDefault="00377051" w:rsidP="00377051">
      <w:pPr>
        <w:jc w:val="both"/>
        <w:rPr>
          <w:rFonts w:cstheme="minorHAnsi"/>
          <w:sz w:val="20"/>
        </w:rPr>
      </w:pPr>
      <w:r w:rsidRPr="0025166C">
        <w:rPr>
          <w:rFonts w:cstheme="minorHAnsi"/>
          <w:b/>
          <w:sz w:val="20"/>
        </w:rPr>
        <w:t xml:space="preserve">Gross cropped  area: </w:t>
      </w:r>
      <w:r w:rsidRPr="0025166C">
        <w:rPr>
          <w:rFonts w:cstheme="minorHAnsi"/>
          <w:sz w:val="20"/>
        </w:rPr>
        <w:t xml:space="preserve">The  gross  cropped  area  was  2.97  </w:t>
      </w:r>
      <w:proofErr w:type="spellStart"/>
      <w:r w:rsidRPr="0025166C">
        <w:rPr>
          <w:rFonts w:cstheme="minorHAnsi"/>
          <w:sz w:val="20"/>
        </w:rPr>
        <w:t>lakh</w:t>
      </w:r>
      <w:proofErr w:type="spellEnd"/>
      <w:r w:rsidRPr="0025166C">
        <w:rPr>
          <w:rFonts w:cstheme="minorHAnsi"/>
          <w:sz w:val="20"/>
        </w:rPr>
        <w:t xml:space="preserve"> ha while  net  cropped  area  was  2.60  </w:t>
      </w:r>
      <w:proofErr w:type="spellStart"/>
      <w:r w:rsidRPr="0025166C">
        <w:rPr>
          <w:rFonts w:cstheme="minorHAnsi"/>
          <w:sz w:val="20"/>
        </w:rPr>
        <w:t>lakh</w:t>
      </w:r>
      <w:proofErr w:type="spellEnd"/>
      <w:r w:rsidRPr="0025166C">
        <w:rPr>
          <w:rFonts w:cstheme="minorHAnsi"/>
          <w:sz w:val="20"/>
        </w:rPr>
        <w:t xml:space="preserve"> ha.  The  gross  and  net  irrigated  area  are  1.41 </w:t>
      </w:r>
      <w:proofErr w:type="spellStart"/>
      <w:r w:rsidRPr="0025166C">
        <w:rPr>
          <w:rFonts w:cstheme="minorHAnsi"/>
          <w:sz w:val="20"/>
        </w:rPr>
        <w:t>lakh</w:t>
      </w:r>
      <w:proofErr w:type="spellEnd"/>
      <w:r w:rsidRPr="0025166C">
        <w:rPr>
          <w:rFonts w:cstheme="minorHAnsi"/>
          <w:sz w:val="20"/>
        </w:rPr>
        <w:t xml:space="preserve">  and  1.06  hectares.  Area wise, paddy, pulses, groundnut, maize dominates.  Other  cash  crops  like  sugarcane,  tobacco  and  onion  have  smaller  area.  </w:t>
      </w:r>
    </w:p>
    <w:p w:rsidR="00377051" w:rsidRPr="0025166C" w:rsidRDefault="00377051" w:rsidP="00377051">
      <w:pPr>
        <w:jc w:val="both"/>
        <w:rPr>
          <w:rFonts w:cstheme="minorHAnsi"/>
          <w:sz w:val="20"/>
        </w:rPr>
      </w:pPr>
      <w:r w:rsidRPr="0025166C">
        <w:rPr>
          <w:rFonts w:cstheme="minorHAnsi"/>
          <w:b/>
          <w:sz w:val="20"/>
        </w:rPr>
        <w:lastRenderedPageBreak/>
        <w:t>Livestock  population</w:t>
      </w:r>
      <w:r w:rsidRPr="0025166C">
        <w:rPr>
          <w:rFonts w:cstheme="minorHAnsi"/>
          <w:sz w:val="20"/>
        </w:rPr>
        <w:t xml:space="preserve">: There were 19.03 </w:t>
      </w:r>
      <w:proofErr w:type="spellStart"/>
      <w:r w:rsidRPr="0025166C">
        <w:rPr>
          <w:rFonts w:cstheme="minorHAnsi"/>
          <w:sz w:val="20"/>
        </w:rPr>
        <w:t>lakh</w:t>
      </w:r>
      <w:proofErr w:type="spellEnd"/>
      <w:r w:rsidRPr="0025166C">
        <w:rPr>
          <w:rFonts w:cstheme="minorHAnsi"/>
          <w:sz w:val="20"/>
        </w:rPr>
        <w:t xml:space="preserve"> bovines comprising 3.72 </w:t>
      </w:r>
      <w:proofErr w:type="spellStart"/>
      <w:r w:rsidRPr="0025166C">
        <w:rPr>
          <w:rFonts w:cstheme="minorHAnsi"/>
          <w:sz w:val="20"/>
        </w:rPr>
        <w:t>lakh</w:t>
      </w:r>
      <w:proofErr w:type="spellEnd"/>
      <w:r w:rsidRPr="0025166C">
        <w:rPr>
          <w:rFonts w:cstheme="minorHAnsi"/>
          <w:sz w:val="20"/>
        </w:rPr>
        <w:t xml:space="preserve"> of large animals (cattle  and  buffaloes) and 15.14  </w:t>
      </w:r>
      <w:proofErr w:type="spellStart"/>
      <w:r w:rsidRPr="0025166C">
        <w:rPr>
          <w:rFonts w:cstheme="minorHAnsi"/>
          <w:sz w:val="20"/>
        </w:rPr>
        <w:t>lakh</w:t>
      </w:r>
      <w:proofErr w:type="spellEnd"/>
      <w:r w:rsidRPr="0025166C">
        <w:rPr>
          <w:rFonts w:cstheme="minorHAnsi"/>
          <w:sz w:val="20"/>
        </w:rPr>
        <w:t xml:space="preserve">  small  animals ( predominantly  sheep  plus  goat).  Poultry population was estimated at 26.70 lakhs. </w:t>
      </w:r>
    </w:p>
    <w:p w:rsidR="00377051" w:rsidRDefault="00377051" w:rsidP="00377051">
      <w:pPr>
        <w:jc w:val="both"/>
        <w:rPr>
          <w:rFonts w:cstheme="minorHAnsi"/>
          <w:color w:val="000000" w:themeColor="text1"/>
          <w:sz w:val="20"/>
        </w:rPr>
      </w:pPr>
      <w:r w:rsidRPr="0025166C">
        <w:rPr>
          <w:rFonts w:cstheme="minorHAnsi"/>
          <w:b/>
          <w:color w:val="000000" w:themeColor="text1"/>
          <w:sz w:val="20"/>
        </w:rPr>
        <w:t>Fisheries</w:t>
      </w:r>
      <w:r w:rsidRPr="0025166C">
        <w:rPr>
          <w:rFonts w:cstheme="minorHAnsi"/>
          <w:b/>
          <w:bCs/>
          <w:color w:val="000000" w:themeColor="text1"/>
          <w:sz w:val="20"/>
        </w:rPr>
        <w:t xml:space="preserve">: </w:t>
      </w:r>
      <w:r w:rsidRPr="0025166C">
        <w:rPr>
          <w:rFonts w:cstheme="minorHAnsi"/>
          <w:color w:val="000000" w:themeColor="text1"/>
          <w:sz w:val="20"/>
        </w:rPr>
        <w:t xml:space="preserve">The district has altogether 5 reservoirs (one medium </w:t>
      </w:r>
      <w:proofErr w:type="spellStart"/>
      <w:r w:rsidRPr="0025166C">
        <w:rPr>
          <w:rFonts w:eastAsia="Times New Roman" w:cstheme="minorHAnsi"/>
          <w:color w:val="000000" w:themeColor="text1"/>
          <w:sz w:val="20"/>
          <w:szCs w:val="20"/>
        </w:rPr>
        <w:t>Sarlasagar</w:t>
      </w:r>
      <w:proofErr w:type="spellEnd"/>
      <w:r w:rsidRPr="0025166C">
        <w:rPr>
          <w:rFonts w:eastAsia="Times New Roman" w:cstheme="minorHAnsi"/>
          <w:color w:val="000000" w:themeColor="text1"/>
          <w:sz w:val="20"/>
          <w:szCs w:val="20"/>
        </w:rPr>
        <w:t xml:space="preserve"> reservoir </w:t>
      </w:r>
      <w:r w:rsidRPr="0025166C">
        <w:rPr>
          <w:rFonts w:cstheme="minorHAnsi"/>
          <w:color w:val="000000" w:themeColor="text1"/>
          <w:sz w:val="20"/>
        </w:rPr>
        <w:t xml:space="preserve">and 4 small) with TWSA of 2105 ha (Krishna River basin).  </w:t>
      </w:r>
      <w:r w:rsidRPr="0025166C">
        <w:rPr>
          <w:rFonts w:cstheme="minorHAnsi"/>
          <w:color w:val="000000" w:themeColor="text1"/>
          <w:sz w:val="20"/>
          <w:szCs w:val="20"/>
        </w:rPr>
        <w:t xml:space="preserve">The district also has 20% share in </w:t>
      </w:r>
      <w:proofErr w:type="spellStart"/>
      <w:r w:rsidRPr="0025166C">
        <w:rPr>
          <w:rFonts w:ascii="Calibri" w:eastAsia="Times New Roman" w:hAnsi="Calibri" w:cs="Calibri"/>
          <w:color w:val="000000" w:themeColor="text1"/>
          <w:sz w:val="20"/>
          <w:szCs w:val="20"/>
        </w:rPr>
        <w:t>Priyadarshini</w:t>
      </w:r>
      <w:proofErr w:type="spellEnd"/>
      <w:r w:rsidRPr="0025166C">
        <w:rPr>
          <w:rFonts w:ascii="Calibri" w:eastAsia="Times New Roman" w:hAnsi="Calibri" w:cs="Calibri"/>
          <w:color w:val="000000" w:themeColor="text1"/>
          <w:sz w:val="20"/>
          <w:szCs w:val="20"/>
        </w:rPr>
        <w:t xml:space="preserve"> </w:t>
      </w:r>
      <w:proofErr w:type="spellStart"/>
      <w:r w:rsidRPr="0025166C">
        <w:rPr>
          <w:rFonts w:ascii="Calibri" w:eastAsia="Times New Roman" w:hAnsi="Calibri" w:cs="Calibri"/>
          <w:color w:val="000000" w:themeColor="text1"/>
          <w:sz w:val="20"/>
          <w:szCs w:val="20"/>
        </w:rPr>
        <w:t>Jurala</w:t>
      </w:r>
      <w:proofErr w:type="spellEnd"/>
      <w:r w:rsidRPr="0025166C">
        <w:rPr>
          <w:rFonts w:ascii="Calibri" w:eastAsia="Times New Roman" w:hAnsi="Calibri" w:cs="Calibri"/>
          <w:color w:val="000000" w:themeColor="text1"/>
          <w:sz w:val="20"/>
          <w:szCs w:val="20"/>
        </w:rPr>
        <w:t xml:space="preserve"> Project</w:t>
      </w:r>
      <w:r w:rsidRPr="0025166C">
        <w:rPr>
          <w:rFonts w:cstheme="minorHAnsi"/>
          <w:color w:val="000000" w:themeColor="text1"/>
          <w:sz w:val="20"/>
          <w:szCs w:val="20"/>
        </w:rPr>
        <w:t xml:space="preserve"> (large reservoir of 7188 ha TWSA). The tank resources account for 930 numbers and 10670 ha TWSA</w:t>
      </w:r>
      <w:r w:rsidRPr="0025166C">
        <w:rPr>
          <w:rFonts w:cstheme="minorHAnsi"/>
          <w:color w:val="000000" w:themeColor="text1"/>
          <w:sz w:val="20"/>
        </w:rPr>
        <w:t xml:space="preserve"> comprising</w:t>
      </w:r>
      <w:r w:rsidRPr="007322A5">
        <w:rPr>
          <w:rFonts w:cstheme="minorHAnsi"/>
          <w:color w:val="000000" w:themeColor="text1"/>
          <w:sz w:val="20"/>
        </w:rPr>
        <w:t xml:space="preserve"> 146 departmental tanks with TWSA of 8643</w:t>
      </w:r>
      <w:r>
        <w:rPr>
          <w:rFonts w:cstheme="minorHAnsi"/>
          <w:color w:val="000000" w:themeColor="text1"/>
          <w:sz w:val="20"/>
        </w:rPr>
        <w:t xml:space="preserve"> </w:t>
      </w:r>
      <w:r w:rsidRPr="007322A5">
        <w:rPr>
          <w:rFonts w:cstheme="minorHAnsi"/>
          <w:color w:val="000000" w:themeColor="text1"/>
          <w:sz w:val="20"/>
        </w:rPr>
        <w:t xml:space="preserve">ha and 784 </w:t>
      </w:r>
      <w:proofErr w:type="spellStart"/>
      <w:r w:rsidRPr="007322A5">
        <w:rPr>
          <w:rFonts w:cstheme="minorHAnsi"/>
          <w:color w:val="000000" w:themeColor="text1"/>
          <w:sz w:val="20"/>
        </w:rPr>
        <w:t>panchayat</w:t>
      </w:r>
      <w:proofErr w:type="spellEnd"/>
      <w:r w:rsidRPr="007322A5">
        <w:rPr>
          <w:rFonts w:cstheme="minorHAnsi"/>
          <w:color w:val="000000" w:themeColor="text1"/>
          <w:sz w:val="20"/>
        </w:rPr>
        <w:t xml:space="preserve"> tanks with 2027 ha. The fish production during 2016-17 was </w:t>
      </w:r>
      <w:r w:rsidRPr="007322A5">
        <w:rPr>
          <w:rFonts w:ascii="Calibri" w:eastAsia="Times New Roman" w:hAnsi="Calibri" w:cs="Calibri"/>
          <w:color w:val="000000" w:themeColor="text1"/>
        </w:rPr>
        <w:t xml:space="preserve">3657 </w:t>
      </w:r>
      <w:r w:rsidRPr="007322A5">
        <w:rPr>
          <w:rFonts w:cstheme="minorHAnsi"/>
          <w:color w:val="000000" w:themeColor="text1"/>
          <w:sz w:val="20"/>
        </w:rPr>
        <w:t>tons</w:t>
      </w:r>
      <w:r>
        <w:rPr>
          <w:rFonts w:cstheme="minorHAnsi"/>
          <w:color w:val="000000" w:themeColor="text1"/>
          <w:sz w:val="20"/>
        </w:rPr>
        <w:t>.</w:t>
      </w:r>
    </w:p>
    <w:tbl>
      <w:tblPr>
        <w:tblW w:w="5000" w:type="pct"/>
        <w:tblBorders>
          <w:top w:val="dotted" w:sz="4" w:space="0" w:color="BFBFBF" w:themeColor="background1" w:themeShade="BF"/>
          <w:bottom w:val="dotted" w:sz="4" w:space="0" w:color="BFBFBF" w:themeColor="background1" w:themeShade="BF"/>
          <w:insideH w:val="dotted" w:sz="4" w:space="0" w:color="BFBFBF" w:themeColor="background1" w:themeShade="BF"/>
          <w:insideV w:val="dotted" w:sz="4" w:space="0" w:color="BFBFBF" w:themeColor="background1" w:themeShade="BF"/>
        </w:tblBorders>
        <w:tblLook w:val="04A0"/>
      </w:tblPr>
      <w:tblGrid>
        <w:gridCol w:w="683"/>
        <w:gridCol w:w="684"/>
        <w:gridCol w:w="770"/>
        <w:gridCol w:w="676"/>
        <w:gridCol w:w="511"/>
        <w:gridCol w:w="686"/>
        <w:gridCol w:w="686"/>
        <w:gridCol w:w="511"/>
        <w:gridCol w:w="686"/>
        <w:gridCol w:w="686"/>
        <w:gridCol w:w="598"/>
        <w:gridCol w:w="785"/>
        <w:gridCol w:w="758"/>
        <w:gridCol w:w="856"/>
      </w:tblGrid>
      <w:tr w:rsidR="00377051" w:rsidRPr="0042203C" w:rsidTr="00016C11">
        <w:trPr>
          <w:trHeight w:val="170"/>
        </w:trPr>
        <w:tc>
          <w:tcPr>
            <w:tcW w:w="357" w:type="pct"/>
            <w:vMerge w:val="restart"/>
            <w:shd w:val="clear" w:color="auto" w:fill="D9D9D9" w:themeFill="background1" w:themeFillShade="D9"/>
            <w:vAlign w:val="center"/>
          </w:tcPr>
          <w:p w:rsidR="00377051" w:rsidRPr="0042203C" w:rsidRDefault="00377051" w:rsidP="00016C11">
            <w:pPr>
              <w:spacing w:after="0"/>
              <w:jc w:val="center"/>
              <w:rPr>
                <w:rFonts w:eastAsia="Times New Roman" w:cstheme="minorHAnsi"/>
                <w:b/>
                <w:bCs/>
                <w:color w:val="000000"/>
                <w:sz w:val="18"/>
                <w:szCs w:val="18"/>
              </w:rPr>
            </w:pPr>
            <w:r w:rsidRPr="0042203C">
              <w:rPr>
                <w:rFonts w:eastAsia="Times New Roman" w:cstheme="minorHAnsi"/>
                <w:b/>
                <w:bCs/>
                <w:color w:val="000000"/>
                <w:sz w:val="18"/>
                <w:szCs w:val="18"/>
              </w:rPr>
              <w:t>Type</w:t>
            </w:r>
          </w:p>
        </w:tc>
        <w:tc>
          <w:tcPr>
            <w:tcW w:w="1112" w:type="pct"/>
            <w:gridSpan w:val="3"/>
            <w:shd w:val="clear" w:color="auto" w:fill="D9D9D9" w:themeFill="background1" w:themeFillShade="D9"/>
            <w:noWrap/>
            <w:vAlign w:val="center"/>
            <w:hideMark/>
          </w:tcPr>
          <w:p w:rsidR="00377051" w:rsidRPr="0042203C" w:rsidRDefault="00377051" w:rsidP="00016C11">
            <w:pPr>
              <w:spacing w:after="0"/>
              <w:jc w:val="center"/>
              <w:rPr>
                <w:rFonts w:eastAsia="Times New Roman" w:cstheme="minorHAnsi"/>
                <w:b/>
                <w:bCs/>
                <w:color w:val="000000"/>
                <w:sz w:val="18"/>
                <w:szCs w:val="18"/>
              </w:rPr>
            </w:pPr>
            <w:r w:rsidRPr="0042203C">
              <w:rPr>
                <w:rFonts w:eastAsia="Times New Roman" w:cstheme="minorHAnsi"/>
                <w:b/>
                <w:bCs/>
                <w:color w:val="000000"/>
                <w:sz w:val="18"/>
                <w:szCs w:val="18"/>
              </w:rPr>
              <w:t>Short Seasonal (ha)</w:t>
            </w:r>
          </w:p>
        </w:tc>
        <w:tc>
          <w:tcPr>
            <w:tcW w:w="983" w:type="pct"/>
            <w:gridSpan w:val="3"/>
            <w:shd w:val="clear" w:color="auto" w:fill="D9D9D9" w:themeFill="background1" w:themeFillShade="D9"/>
            <w:noWrap/>
            <w:vAlign w:val="center"/>
            <w:hideMark/>
          </w:tcPr>
          <w:p w:rsidR="00377051" w:rsidRPr="0042203C" w:rsidRDefault="00377051" w:rsidP="00016C11">
            <w:pPr>
              <w:spacing w:after="0"/>
              <w:jc w:val="center"/>
              <w:rPr>
                <w:rFonts w:eastAsia="Times New Roman" w:cstheme="minorHAnsi"/>
                <w:b/>
                <w:bCs/>
                <w:color w:val="000000"/>
                <w:sz w:val="18"/>
                <w:szCs w:val="18"/>
              </w:rPr>
            </w:pPr>
            <w:r w:rsidRPr="0042203C">
              <w:rPr>
                <w:rFonts w:eastAsia="Times New Roman" w:cstheme="minorHAnsi"/>
                <w:b/>
                <w:bCs/>
                <w:color w:val="000000"/>
                <w:sz w:val="18"/>
                <w:szCs w:val="18"/>
              </w:rPr>
              <w:t>Long Seasonal (ha)</w:t>
            </w:r>
          </w:p>
        </w:tc>
        <w:tc>
          <w:tcPr>
            <w:tcW w:w="983" w:type="pct"/>
            <w:gridSpan w:val="3"/>
            <w:shd w:val="clear" w:color="auto" w:fill="D9D9D9" w:themeFill="background1" w:themeFillShade="D9"/>
            <w:noWrap/>
            <w:vAlign w:val="center"/>
            <w:hideMark/>
          </w:tcPr>
          <w:p w:rsidR="00377051" w:rsidRPr="0042203C" w:rsidRDefault="00377051" w:rsidP="00016C11">
            <w:pPr>
              <w:spacing w:after="0"/>
              <w:jc w:val="center"/>
              <w:rPr>
                <w:rFonts w:eastAsia="Times New Roman" w:cstheme="minorHAnsi"/>
                <w:b/>
                <w:bCs/>
                <w:color w:val="000000"/>
                <w:sz w:val="18"/>
                <w:szCs w:val="18"/>
              </w:rPr>
            </w:pPr>
            <w:r w:rsidRPr="0042203C">
              <w:rPr>
                <w:rFonts w:eastAsia="Times New Roman" w:cstheme="minorHAnsi"/>
                <w:b/>
                <w:bCs/>
                <w:color w:val="000000"/>
                <w:sz w:val="18"/>
                <w:szCs w:val="18"/>
              </w:rPr>
              <w:t>Perennial (ha)</w:t>
            </w:r>
          </w:p>
        </w:tc>
        <w:tc>
          <w:tcPr>
            <w:tcW w:w="1118" w:type="pct"/>
            <w:gridSpan w:val="3"/>
            <w:shd w:val="clear" w:color="auto" w:fill="D9D9D9" w:themeFill="background1" w:themeFillShade="D9"/>
            <w:noWrap/>
            <w:vAlign w:val="center"/>
            <w:hideMark/>
          </w:tcPr>
          <w:p w:rsidR="00377051" w:rsidRPr="0042203C" w:rsidRDefault="00377051" w:rsidP="00016C11">
            <w:pPr>
              <w:spacing w:after="0"/>
              <w:jc w:val="center"/>
              <w:rPr>
                <w:rFonts w:eastAsia="Times New Roman" w:cstheme="minorHAnsi"/>
                <w:b/>
                <w:bCs/>
                <w:color w:val="000000"/>
                <w:sz w:val="18"/>
                <w:szCs w:val="18"/>
              </w:rPr>
            </w:pPr>
            <w:r w:rsidRPr="0042203C">
              <w:rPr>
                <w:rFonts w:eastAsia="Times New Roman" w:cstheme="minorHAnsi"/>
                <w:b/>
                <w:bCs/>
                <w:color w:val="000000"/>
                <w:sz w:val="18"/>
                <w:szCs w:val="18"/>
              </w:rPr>
              <w:t>Total (ha)</w:t>
            </w:r>
          </w:p>
        </w:tc>
        <w:tc>
          <w:tcPr>
            <w:tcW w:w="447" w:type="pct"/>
            <w:vMerge w:val="restart"/>
            <w:shd w:val="clear" w:color="auto" w:fill="D9D9D9" w:themeFill="background1" w:themeFillShade="D9"/>
            <w:vAlign w:val="center"/>
          </w:tcPr>
          <w:p w:rsidR="00377051" w:rsidRPr="0042203C" w:rsidRDefault="00377051" w:rsidP="00016C11">
            <w:pPr>
              <w:spacing w:after="0"/>
              <w:jc w:val="center"/>
              <w:rPr>
                <w:rFonts w:eastAsia="Times New Roman" w:cstheme="minorHAnsi"/>
                <w:b/>
                <w:bCs/>
                <w:color w:val="000000"/>
                <w:sz w:val="18"/>
                <w:szCs w:val="18"/>
              </w:rPr>
            </w:pPr>
            <w:r w:rsidRPr="0042203C">
              <w:rPr>
                <w:rFonts w:ascii="Calibri" w:eastAsia="Times New Roman" w:hAnsi="Calibri" w:cs="Calibri"/>
                <w:b/>
                <w:bCs/>
                <w:color w:val="000000"/>
                <w:sz w:val="18"/>
                <w:szCs w:val="18"/>
              </w:rPr>
              <w:t>Mean area (ha)</w:t>
            </w:r>
          </w:p>
        </w:tc>
      </w:tr>
      <w:tr w:rsidR="00377051" w:rsidRPr="0042203C" w:rsidTr="00016C11">
        <w:trPr>
          <w:trHeight w:val="287"/>
        </w:trPr>
        <w:tc>
          <w:tcPr>
            <w:tcW w:w="357" w:type="pct"/>
            <w:vMerge/>
            <w:shd w:val="clear" w:color="auto" w:fill="auto"/>
          </w:tcPr>
          <w:p w:rsidR="00377051" w:rsidRPr="0042203C" w:rsidRDefault="00377051" w:rsidP="00016C11">
            <w:pPr>
              <w:spacing w:after="0"/>
              <w:jc w:val="center"/>
              <w:rPr>
                <w:rFonts w:ascii="Calibri" w:eastAsia="Times New Roman" w:hAnsi="Calibri" w:cs="Calibri"/>
                <w:b/>
                <w:bCs/>
                <w:color w:val="000000"/>
                <w:sz w:val="18"/>
                <w:szCs w:val="18"/>
              </w:rPr>
            </w:pPr>
          </w:p>
        </w:tc>
        <w:tc>
          <w:tcPr>
            <w:tcW w:w="357" w:type="pct"/>
            <w:shd w:val="clear" w:color="auto" w:fill="D9D9D9" w:themeFill="background1" w:themeFillShade="D9"/>
            <w:noWrap/>
            <w:vAlign w:val="center"/>
            <w:hideMark/>
          </w:tcPr>
          <w:p w:rsidR="00377051" w:rsidRPr="0042203C" w:rsidRDefault="00377051" w:rsidP="00016C11">
            <w:pPr>
              <w:spacing w:after="0"/>
              <w:jc w:val="center"/>
              <w:rPr>
                <w:rFonts w:ascii="Calibri" w:eastAsia="Times New Roman" w:hAnsi="Calibri" w:cs="Calibri"/>
                <w:b/>
                <w:bCs/>
                <w:color w:val="000000"/>
                <w:sz w:val="18"/>
                <w:szCs w:val="18"/>
              </w:rPr>
            </w:pPr>
            <w:r w:rsidRPr="0042203C">
              <w:rPr>
                <w:rFonts w:eastAsia="Times New Roman" w:cstheme="minorHAnsi"/>
                <w:b/>
                <w:bCs/>
                <w:color w:val="000000"/>
                <w:sz w:val="18"/>
                <w:szCs w:val="18"/>
              </w:rPr>
              <w:t>No.</w:t>
            </w:r>
          </w:p>
        </w:tc>
        <w:tc>
          <w:tcPr>
            <w:tcW w:w="402" w:type="pct"/>
            <w:shd w:val="clear" w:color="auto" w:fill="D9D9D9" w:themeFill="background1" w:themeFillShade="D9"/>
            <w:noWrap/>
            <w:vAlign w:val="center"/>
            <w:hideMark/>
          </w:tcPr>
          <w:p w:rsidR="00377051" w:rsidRPr="0042203C" w:rsidRDefault="00377051" w:rsidP="00016C11">
            <w:pPr>
              <w:spacing w:after="0"/>
              <w:jc w:val="center"/>
              <w:rPr>
                <w:rFonts w:ascii="Calibri" w:eastAsia="Times New Roman" w:hAnsi="Calibri" w:cs="Calibri"/>
                <w:b/>
                <w:bCs/>
                <w:color w:val="000000"/>
                <w:sz w:val="18"/>
                <w:szCs w:val="18"/>
              </w:rPr>
            </w:pPr>
            <w:r w:rsidRPr="0042203C">
              <w:rPr>
                <w:rFonts w:eastAsia="Times New Roman" w:cstheme="minorHAnsi"/>
                <w:b/>
                <w:bCs/>
                <w:color w:val="000000"/>
                <w:sz w:val="18"/>
                <w:szCs w:val="18"/>
              </w:rPr>
              <w:t xml:space="preserve">TWSA </w:t>
            </w:r>
          </w:p>
        </w:tc>
        <w:tc>
          <w:tcPr>
            <w:tcW w:w="353" w:type="pct"/>
            <w:shd w:val="clear" w:color="auto" w:fill="D9D9D9" w:themeFill="background1" w:themeFillShade="D9"/>
            <w:noWrap/>
            <w:vAlign w:val="center"/>
            <w:hideMark/>
          </w:tcPr>
          <w:p w:rsidR="00377051" w:rsidRPr="0042203C" w:rsidRDefault="00377051" w:rsidP="00016C11">
            <w:pPr>
              <w:spacing w:after="0"/>
              <w:jc w:val="center"/>
              <w:rPr>
                <w:rFonts w:ascii="Calibri" w:eastAsia="Times New Roman" w:hAnsi="Calibri" w:cs="Calibri"/>
                <w:b/>
                <w:bCs/>
                <w:color w:val="000000"/>
                <w:sz w:val="18"/>
                <w:szCs w:val="18"/>
              </w:rPr>
            </w:pPr>
            <w:r w:rsidRPr="0042203C">
              <w:rPr>
                <w:rFonts w:eastAsia="Times New Roman" w:cstheme="minorHAnsi"/>
                <w:b/>
                <w:bCs/>
                <w:color w:val="000000"/>
                <w:sz w:val="18"/>
                <w:szCs w:val="18"/>
              </w:rPr>
              <w:t xml:space="preserve">EWSA  </w:t>
            </w:r>
          </w:p>
        </w:tc>
        <w:tc>
          <w:tcPr>
            <w:tcW w:w="267" w:type="pct"/>
            <w:shd w:val="clear" w:color="auto" w:fill="D9D9D9" w:themeFill="background1" w:themeFillShade="D9"/>
            <w:noWrap/>
            <w:vAlign w:val="center"/>
            <w:hideMark/>
          </w:tcPr>
          <w:p w:rsidR="00377051" w:rsidRPr="0042203C" w:rsidRDefault="00377051" w:rsidP="00016C11">
            <w:pPr>
              <w:spacing w:after="0"/>
              <w:jc w:val="center"/>
              <w:rPr>
                <w:rFonts w:ascii="Calibri" w:eastAsia="Times New Roman" w:hAnsi="Calibri" w:cs="Calibri"/>
                <w:b/>
                <w:bCs/>
                <w:color w:val="000000"/>
                <w:sz w:val="18"/>
                <w:szCs w:val="18"/>
              </w:rPr>
            </w:pPr>
            <w:r w:rsidRPr="0042203C">
              <w:rPr>
                <w:rFonts w:eastAsia="Times New Roman" w:cstheme="minorHAnsi"/>
                <w:b/>
                <w:bCs/>
                <w:color w:val="000000"/>
                <w:sz w:val="18"/>
                <w:szCs w:val="18"/>
              </w:rPr>
              <w:t>No.</w:t>
            </w:r>
          </w:p>
        </w:tc>
        <w:tc>
          <w:tcPr>
            <w:tcW w:w="358" w:type="pct"/>
            <w:shd w:val="clear" w:color="auto" w:fill="D9D9D9" w:themeFill="background1" w:themeFillShade="D9"/>
            <w:noWrap/>
            <w:vAlign w:val="center"/>
            <w:hideMark/>
          </w:tcPr>
          <w:p w:rsidR="00377051" w:rsidRPr="0042203C" w:rsidRDefault="00377051" w:rsidP="00016C11">
            <w:pPr>
              <w:spacing w:after="0"/>
              <w:jc w:val="center"/>
              <w:rPr>
                <w:rFonts w:ascii="Calibri" w:eastAsia="Times New Roman" w:hAnsi="Calibri" w:cs="Calibri"/>
                <w:b/>
                <w:bCs/>
                <w:color w:val="000000"/>
                <w:sz w:val="18"/>
                <w:szCs w:val="18"/>
              </w:rPr>
            </w:pPr>
            <w:r w:rsidRPr="0042203C">
              <w:rPr>
                <w:rFonts w:eastAsia="Times New Roman" w:cstheme="minorHAnsi"/>
                <w:b/>
                <w:bCs/>
                <w:color w:val="000000"/>
                <w:sz w:val="18"/>
                <w:szCs w:val="18"/>
              </w:rPr>
              <w:t xml:space="preserve">TWSA </w:t>
            </w:r>
          </w:p>
        </w:tc>
        <w:tc>
          <w:tcPr>
            <w:tcW w:w="358" w:type="pct"/>
            <w:shd w:val="clear" w:color="auto" w:fill="D9D9D9" w:themeFill="background1" w:themeFillShade="D9"/>
            <w:noWrap/>
            <w:vAlign w:val="center"/>
            <w:hideMark/>
          </w:tcPr>
          <w:p w:rsidR="00377051" w:rsidRPr="0042203C" w:rsidRDefault="00377051" w:rsidP="00016C11">
            <w:pPr>
              <w:spacing w:after="0"/>
              <w:jc w:val="center"/>
              <w:rPr>
                <w:rFonts w:ascii="Calibri" w:eastAsia="Times New Roman" w:hAnsi="Calibri" w:cs="Calibri"/>
                <w:b/>
                <w:bCs/>
                <w:color w:val="000000"/>
                <w:sz w:val="18"/>
                <w:szCs w:val="18"/>
              </w:rPr>
            </w:pPr>
            <w:r w:rsidRPr="0042203C">
              <w:rPr>
                <w:rFonts w:ascii="Calibri" w:eastAsia="Times New Roman" w:hAnsi="Calibri" w:cs="Calibri"/>
                <w:b/>
                <w:bCs/>
                <w:color w:val="000000"/>
                <w:sz w:val="18"/>
                <w:szCs w:val="18"/>
              </w:rPr>
              <w:t xml:space="preserve">EWSA  </w:t>
            </w:r>
          </w:p>
        </w:tc>
        <w:tc>
          <w:tcPr>
            <w:tcW w:w="267" w:type="pct"/>
            <w:shd w:val="clear" w:color="auto" w:fill="D9D9D9" w:themeFill="background1" w:themeFillShade="D9"/>
            <w:noWrap/>
            <w:vAlign w:val="center"/>
            <w:hideMark/>
          </w:tcPr>
          <w:p w:rsidR="00377051" w:rsidRPr="0042203C" w:rsidRDefault="00377051" w:rsidP="00016C11">
            <w:pPr>
              <w:spacing w:after="0"/>
              <w:jc w:val="center"/>
              <w:rPr>
                <w:rFonts w:ascii="Calibri" w:eastAsia="Times New Roman" w:hAnsi="Calibri" w:cs="Calibri"/>
                <w:b/>
                <w:bCs/>
                <w:color w:val="000000"/>
                <w:sz w:val="18"/>
                <w:szCs w:val="18"/>
              </w:rPr>
            </w:pPr>
            <w:r w:rsidRPr="0042203C">
              <w:rPr>
                <w:rFonts w:ascii="Calibri" w:eastAsia="Times New Roman" w:hAnsi="Calibri" w:cs="Calibri"/>
                <w:b/>
                <w:bCs/>
                <w:color w:val="000000"/>
                <w:sz w:val="18"/>
                <w:szCs w:val="18"/>
              </w:rPr>
              <w:t>No.</w:t>
            </w:r>
          </w:p>
        </w:tc>
        <w:tc>
          <w:tcPr>
            <w:tcW w:w="358" w:type="pct"/>
            <w:shd w:val="clear" w:color="auto" w:fill="D9D9D9" w:themeFill="background1" w:themeFillShade="D9"/>
            <w:noWrap/>
            <w:vAlign w:val="center"/>
            <w:hideMark/>
          </w:tcPr>
          <w:p w:rsidR="00377051" w:rsidRPr="0042203C" w:rsidRDefault="00377051" w:rsidP="00016C11">
            <w:pPr>
              <w:spacing w:after="0"/>
              <w:jc w:val="center"/>
              <w:rPr>
                <w:rFonts w:ascii="Calibri" w:eastAsia="Times New Roman" w:hAnsi="Calibri" w:cs="Calibri"/>
                <w:b/>
                <w:bCs/>
                <w:color w:val="000000"/>
                <w:sz w:val="18"/>
                <w:szCs w:val="18"/>
              </w:rPr>
            </w:pPr>
            <w:r w:rsidRPr="0042203C">
              <w:rPr>
                <w:rFonts w:ascii="Calibri" w:eastAsia="Times New Roman" w:hAnsi="Calibri" w:cs="Calibri"/>
                <w:b/>
                <w:bCs/>
                <w:color w:val="000000"/>
                <w:sz w:val="18"/>
                <w:szCs w:val="18"/>
              </w:rPr>
              <w:t xml:space="preserve">TWSA </w:t>
            </w:r>
          </w:p>
        </w:tc>
        <w:tc>
          <w:tcPr>
            <w:tcW w:w="358" w:type="pct"/>
            <w:shd w:val="clear" w:color="auto" w:fill="D9D9D9" w:themeFill="background1" w:themeFillShade="D9"/>
            <w:noWrap/>
            <w:vAlign w:val="center"/>
            <w:hideMark/>
          </w:tcPr>
          <w:p w:rsidR="00377051" w:rsidRPr="0042203C" w:rsidRDefault="00377051" w:rsidP="00016C11">
            <w:pPr>
              <w:spacing w:after="0"/>
              <w:jc w:val="center"/>
              <w:rPr>
                <w:rFonts w:ascii="Calibri" w:eastAsia="Times New Roman" w:hAnsi="Calibri" w:cs="Calibri"/>
                <w:b/>
                <w:bCs/>
                <w:color w:val="000000"/>
                <w:sz w:val="18"/>
                <w:szCs w:val="18"/>
              </w:rPr>
            </w:pPr>
            <w:r w:rsidRPr="0042203C">
              <w:rPr>
                <w:rFonts w:ascii="Calibri" w:eastAsia="Times New Roman" w:hAnsi="Calibri" w:cs="Calibri"/>
                <w:b/>
                <w:bCs/>
                <w:color w:val="000000"/>
                <w:sz w:val="18"/>
                <w:szCs w:val="18"/>
              </w:rPr>
              <w:t xml:space="preserve">EWSA  </w:t>
            </w:r>
          </w:p>
        </w:tc>
        <w:tc>
          <w:tcPr>
            <w:tcW w:w="312" w:type="pct"/>
            <w:shd w:val="clear" w:color="auto" w:fill="D9D9D9" w:themeFill="background1" w:themeFillShade="D9"/>
            <w:noWrap/>
            <w:vAlign w:val="center"/>
            <w:hideMark/>
          </w:tcPr>
          <w:p w:rsidR="00377051" w:rsidRPr="0042203C" w:rsidRDefault="00377051" w:rsidP="00016C11">
            <w:pPr>
              <w:spacing w:after="0"/>
              <w:jc w:val="center"/>
              <w:rPr>
                <w:rFonts w:ascii="Calibri" w:eastAsia="Times New Roman" w:hAnsi="Calibri" w:cs="Calibri"/>
                <w:b/>
                <w:bCs/>
                <w:color w:val="000000"/>
                <w:sz w:val="18"/>
                <w:szCs w:val="18"/>
              </w:rPr>
            </w:pPr>
            <w:r w:rsidRPr="0042203C">
              <w:rPr>
                <w:rFonts w:ascii="Calibri" w:eastAsia="Times New Roman" w:hAnsi="Calibri" w:cs="Calibri"/>
                <w:b/>
                <w:bCs/>
                <w:color w:val="000000"/>
                <w:sz w:val="18"/>
                <w:szCs w:val="18"/>
              </w:rPr>
              <w:t>No.</w:t>
            </w:r>
          </w:p>
        </w:tc>
        <w:tc>
          <w:tcPr>
            <w:tcW w:w="410" w:type="pct"/>
            <w:shd w:val="clear" w:color="auto" w:fill="D9D9D9" w:themeFill="background1" w:themeFillShade="D9"/>
            <w:noWrap/>
            <w:vAlign w:val="center"/>
            <w:hideMark/>
          </w:tcPr>
          <w:p w:rsidR="00377051" w:rsidRPr="0042203C" w:rsidRDefault="00377051" w:rsidP="00016C11">
            <w:pPr>
              <w:spacing w:after="0"/>
              <w:jc w:val="center"/>
              <w:rPr>
                <w:rFonts w:ascii="Calibri" w:eastAsia="Times New Roman" w:hAnsi="Calibri" w:cs="Calibri"/>
                <w:b/>
                <w:bCs/>
                <w:color w:val="000000"/>
                <w:sz w:val="18"/>
                <w:szCs w:val="18"/>
              </w:rPr>
            </w:pPr>
            <w:r w:rsidRPr="0042203C">
              <w:rPr>
                <w:rFonts w:ascii="Calibri" w:eastAsia="Times New Roman" w:hAnsi="Calibri" w:cs="Calibri"/>
                <w:b/>
                <w:bCs/>
                <w:color w:val="000000"/>
                <w:sz w:val="18"/>
                <w:szCs w:val="18"/>
              </w:rPr>
              <w:t xml:space="preserve">TWSA </w:t>
            </w:r>
          </w:p>
        </w:tc>
        <w:tc>
          <w:tcPr>
            <w:tcW w:w="396" w:type="pct"/>
            <w:shd w:val="clear" w:color="auto" w:fill="D9D9D9" w:themeFill="background1" w:themeFillShade="D9"/>
            <w:noWrap/>
            <w:vAlign w:val="center"/>
            <w:hideMark/>
          </w:tcPr>
          <w:p w:rsidR="00377051" w:rsidRPr="0042203C" w:rsidRDefault="00377051" w:rsidP="00016C11">
            <w:pPr>
              <w:spacing w:after="0"/>
              <w:jc w:val="center"/>
              <w:rPr>
                <w:rFonts w:ascii="Calibri" w:eastAsia="Times New Roman" w:hAnsi="Calibri" w:cs="Calibri"/>
                <w:b/>
                <w:bCs/>
                <w:color w:val="000000"/>
                <w:sz w:val="18"/>
                <w:szCs w:val="18"/>
              </w:rPr>
            </w:pPr>
            <w:r w:rsidRPr="0042203C">
              <w:rPr>
                <w:rFonts w:ascii="Calibri" w:eastAsia="Times New Roman" w:hAnsi="Calibri" w:cs="Calibri"/>
                <w:b/>
                <w:bCs/>
                <w:color w:val="000000"/>
                <w:sz w:val="18"/>
                <w:szCs w:val="18"/>
              </w:rPr>
              <w:t xml:space="preserve">EWSA  </w:t>
            </w:r>
          </w:p>
        </w:tc>
        <w:tc>
          <w:tcPr>
            <w:tcW w:w="447" w:type="pct"/>
            <w:vMerge/>
            <w:shd w:val="clear" w:color="auto" w:fill="D9D9D9" w:themeFill="background1" w:themeFillShade="D9"/>
          </w:tcPr>
          <w:p w:rsidR="00377051" w:rsidRPr="0042203C" w:rsidRDefault="00377051" w:rsidP="00016C11">
            <w:pPr>
              <w:spacing w:after="0"/>
              <w:jc w:val="center"/>
              <w:rPr>
                <w:rFonts w:ascii="Calibri" w:eastAsia="Times New Roman" w:hAnsi="Calibri" w:cs="Calibri"/>
                <w:b/>
                <w:bCs/>
                <w:color w:val="000000"/>
                <w:sz w:val="18"/>
                <w:szCs w:val="18"/>
              </w:rPr>
            </w:pPr>
          </w:p>
        </w:tc>
      </w:tr>
      <w:tr w:rsidR="00377051" w:rsidRPr="0042203C" w:rsidTr="00016C11">
        <w:trPr>
          <w:trHeight w:val="188"/>
        </w:trPr>
        <w:tc>
          <w:tcPr>
            <w:tcW w:w="357" w:type="pct"/>
            <w:shd w:val="clear" w:color="auto" w:fill="auto"/>
          </w:tcPr>
          <w:p w:rsidR="00377051" w:rsidRPr="0042203C" w:rsidRDefault="00377051" w:rsidP="00016C11">
            <w:pPr>
              <w:spacing w:after="0"/>
              <w:jc w:val="center"/>
              <w:rPr>
                <w:rFonts w:ascii="Calibri" w:eastAsia="Times New Roman" w:hAnsi="Calibri" w:cs="Calibri"/>
                <w:color w:val="000000"/>
                <w:sz w:val="18"/>
                <w:szCs w:val="18"/>
              </w:rPr>
            </w:pPr>
            <w:r w:rsidRPr="0042203C">
              <w:rPr>
                <w:rFonts w:ascii="Calibri" w:eastAsia="Times New Roman" w:hAnsi="Calibri" w:cs="Calibri"/>
                <w:color w:val="000000"/>
                <w:sz w:val="18"/>
                <w:szCs w:val="18"/>
              </w:rPr>
              <w:t>DPT</w:t>
            </w:r>
          </w:p>
        </w:tc>
        <w:tc>
          <w:tcPr>
            <w:tcW w:w="357" w:type="pct"/>
            <w:shd w:val="clear" w:color="auto" w:fill="auto"/>
            <w:noWrap/>
            <w:vAlign w:val="center"/>
            <w:hideMark/>
          </w:tcPr>
          <w:p w:rsidR="00377051" w:rsidRPr="0042203C" w:rsidRDefault="00377051" w:rsidP="00016C11">
            <w:pPr>
              <w:spacing w:after="0"/>
              <w:jc w:val="center"/>
              <w:rPr>
                <w:rFonts w:ascii="Calibri" w:eastAsia="Times New Roman" w:hAnsi="Calibri" w:cs="Calibri"/>
                <w:color w:val="000000"/>
                <w:sz w:val="18"/>
                <w:szCs w:val="18"/>
              </w:rPr>
            </w:pPr>
            <w:r w:rsidRPr="0042203C">
              <w:rPr>
                <w:rFonts w:ascii="Calibri" w:eastAsia="Times New Roman" w:hAnsi="Calibri" w:cs="Calibri"/>
                <w:color w:val="000000"/>
                <w:sz w:val="18"/>
                <w:szCs w:val="18"/>
              </w:rPr>
              <w:t>50</w:t>
            </w:r>
          </w:p>
        </w:tc>
        <w:tc>
          <w:tcPr>
            <w:tcW w:w="402" w:type="pct"/>
            <w:shd w:val="clear" w:color="auto" w:fill="auto"/>
            <w:noWrap/>
            <w:vAlign w:val="center"/>
            <w:hideMark/>
          </w:tcPr>
          <w:p w:rsidR="00377051" w:rsidRPr="0042203C" w:rsidRDefault="00377051" w:rsidP="00016C11">
            <w:pPr>
              <w:spacing w:after="0"/>
              <w:jc w:val="center"/>
              <w:rPr>
                <w:rFonts w:ascii="Calibri" w:eastAsia="Times New Roman" w:hAnsi="Calibri" w:cs="Calibri"/>
                <w:color w:val="000000"/>
                <w:sz w:val="18"/>
                <w:szCs w:val="18"/>
              </w:rPr>
            </w:pPr>
            <w:r w:rsidRPr="0042203C">
              <w:rPr>
                <w:rFonts w:ascii="Calibri" w:eastAsia="Times New Roman" w:hAnsi="Calibri" w:cs="Calibri"/>
                <w:color w:val="000000"/>
                <w:sz w:val="18"/>
                <w:szCs w:val="18"/>
              </w:rPr>
              <w:t>3004</w:t>
            </w:r>
          </w:p>
        </w:tc>
        <w:tc>
          <w:tcPr>
            <w:tcW w:w="353" w:type="pct"/>
            <w:shd w:val="clear" w:color="auto" w:fill="auto"/>
            <w:noWrap/>
            <w:vAlign w:val="center"/>
            <w:hideMark/>
          </w:tcPr>
          <w:p w:rsidR="00377051" w:rsidRPr="0042203C" w:rsidRDefault="00377051" w:rsidP="00016C11">
            <w:pPr>
              <w:spacing w:after="0"/>
              <w:jc w:val="center"/>
              <w:rPr>
                <w:rFonts w:ascii="Calibri" w:eastAsia="Times New Roman" w:hAnsi="Calibri" w:cs="Calibri"/>
                <w:color w:val="000000"/>
                <w:sz w:val="18"/>
                <w:szCs w:val="18"/>
              </w:rPr>
            </w:pPr>
            <w:r w:rsidRPr="0042203C">
              <w:rPr>
                <w:rFonts w:ascii="Calibri" w:eastAsia="Times New Roman" w:hAnsi="Calibri" w:cs="Calibri"/>
                <w:color w:val="000000"/>
                <w:sz w:val="18"/>
                <w:szCs w:val="18"/>
              </w:rPr>
              <w:t>758</w:t>
            </w:r>
          </w:p>
        </w:tc>
        <w:tc>
          <w:tcPr>
            <w:tcW w:w="267" w:type="pct"/>
            <w:shd w:val="clear" w:color="auto" w:fill="auto"/>
            <w:noWrap/>
            <w:vAlign w:val="center"/>
            <w:hideMark/>
          </w:tcPr>
          <w:p w:rsidR="00377051" w:rsidRPr="0042203C" w:rsidRDefault="00377051" w:rsidP="00016C11">
            <w:pPr>
              <w:spacing w:after="0"/>
              <w:jc w:val="center"/>
              <w:rPr>
                <w:rFonts w:ascii="Calibri" w:eastAsia="Times New Roman" w:hAnsi="Calibri" w:cs="Calibri"/>
                <w:color w:val="000000"/>
                <w:sz w:val="18"/>
                <w:szCs w:val="18"/>
              </w:rPr>
            </w:pPr>
            <w:r w:rsidRPr="0042203C">
              <w:rPr>
                <w:rFonts w:ascii="Calibri" w:eastAsia="Times New Roman" w:hAnsi="Calibri" w:cs="Calibri"/>
                <w:color w:val="000000"/>
                <w:sz w:val="18"/>
                <w:szCs w:val="18"/>
              </w:rPr>
              <w:t>68</w:t>
            </w:r>
          </w:p>
        </w:tc>
        <w:tc>
          <w:tcPr>
            <w:tcW w:w="358" w:type="pct"/>
            <w:shd w:val="clear" w:color="auto" w:fill="auto"/>
            <w:noWrap/>
            <w:vAlign w:val="center"/>
            <w:hideMark/>
          </w:tcPr>
          <w:p w:rsidR="00377051" w:rsidRPr="0042203C" w:rsidRDefault="00377051" w:rsidP="00016C11">
            <w:pPr>
              <w:spacing w:after="0"/>
              <w:jc w:val="center"/>
              <w:rPr>
                <w:rFonts w:ascii="Calibri" w:eastAsia="Times New Roman" w:hAnsi="Calibri" w:cs="Calibri"/>
                <w:color w:val="000000"/>
                <w:sz w:val="18"/>
                <w:szCs w:val="18"/>
              </w:rPr>
            </w:pPr>
            <w:r w:rsidRPr="0042203C">
              <w:rPr>
                <w:rFonts w:ascii="Calibri" w:eastAsia="Times New Roman" w:hAnsi="Calibri" w:cs="Calibri"/>
                <w:color w:val="000000"/>
                <w:sz w:val="18"/>
                <w:szCs w:val="18"/>
              </w:rPr>
              <w:t>4359</w:t>
            </w:r>
          </w:p>
        </w:tc>
        <w:tc>
          <w:tcPr>
            <w:tcW w:w="358" w:type="pct"/>
            <w:shd w:val="clear" w:color="auto" w:fill="auto"/>
            <w:noWrap/>
            <w:vAlign w:val="center"/>
            <w:hideMark/>
          </w:tcPr>
          <w:p w:rsidR="00377051" w:rsidRPr="0042203C" w:rsidRDefault="00377051" w:rsidP="00016C11">
            <w:pPr>
              <w:spacing w:after="0"/>
              <w:jc w:val="center"/>
              <w:rPr>
                <w:rFonts w:ascii="Calibri" w:eastAsia="Times New Roman" w:hAnsi="Calibri" w:cs="Calibri"/>
                <w:color w:val="000000"/>
                <w:sz w:val="18"/>
                <w:szCs w:val="18"/>
              </w:rPr>
            </w:pPr>
            <w:r w:rsidRPr="0042203C">
              <w:rPr>
                <w:rFonts w:ascii="Calibri" w:eastAsia="Times New Roman" w:hAnsi="Calibri" w:cs="Calibri"/>
                <w:color w:val="000000"/>
                <w:sz w:val="18"/>
                <w:szCs w:val="18"/>
              </w:rPr>
              <w:t>2173</w:t>
            </w:r>
          </w:p>
        </w:tc>
        <w:tc>
          <w:tcPr>
            <w:tcW w:w="267" w:type="pct"/>
            <w:shd w:val="clear" w:color="auto" w:fill="auto"/>
            <w:noWrap/>
            <w:vAlign w:val="center"/>
            <w:hideMark/>
          </w:tcPr>
          <w:p w:rsidR="00377051" w:rsidRPr="0042203C" w:rsidRDefault="00377051" w:rsidP="00016C11">
            <w:pPr>
              <w:spacing w:after="0"/>
              <w:jc w:val="center"/>
              <w:rPr>
                <w:rFonts w:ascii="Calibri" w:eastAsia="Times New Roman" w:hAnsi="Calibri" w:cs="Calibri"/>
                <w:color w:val="000000"/>
                <w:sz w:val="18"/>
                <w:szCs w:val="18"/>
              </w:rPr>
            </w:pPr>
            <w:r w:rsidRPr="0042203C">
              <w:rPr>
                <w:rFonts w:ascii="Calibri" w:eastAsia="Times New Roman" w:hAnsi="Calibri" w:cs="Calibri"/>
                <w:color w:val="000000"/>
                <w:sz w:val="18"/>
                <w:szCs w:val="18"/>
              </w:rPr>
              <w:t>28</w:t>
            </w:r>
          </w:p>
        </w:tc>
        <w:tc>
          <w:tcPr>
            <w:tcW w:w="358" w:type="pct"/>
            <w:shd w:val="clear" w:color="auto" w:fill="auto"/>
            <w:noWrap/>
            <w:vAlign w:val="center"/>
            <w:hideMark/>
          </w:tcPr>
          <w:p w:rsidR="00377051" w:rsidRPr="0042203C" w:rsidRDefault="00377051" w:rsidP="00016C11">
            <w:pPr>
              <w:spacing w:after="0"/>
              <w:jc w:val="center"/>
              <w:rPr>
                <w:rFonts w:ascii="Calibri" w:eastAsia="Times New Roman" w:hAnsi="Calibri" w:cs="Calibri"/>
                <w:color w:val="000000"/>
                <w:sz w:val="18"/>
                <w:szCs w:val="18"/>
              </w:rPr>
            </w:pPr>
            <w:r w:rsidRPr="0042203C">
              <w:rPr>
                <w:rFonts w:ascii="Calibri" w:eastAsia="Times New Roman" w:hAnsi="Calibri" w:cs="Calibri"/>
                <w:color w:val="000000"/>
                <w:sz w:val="18"/>
                <w:szCs w:val="18"/>
              </w:rPr>
              <w:t>1280</w:t>
            </w:r>
          </w:p>
        </w:tc>
        <w:tc>
          <w:tcPr>
            <w:tcW w:w="358" w:type="pct"/>
            <w:shd w:val="clear" w:color="auto" w:fill="auto"/>
            <w:noWrap/>
            <w:vAlign w:val="center"/>
            <w:hideMark/>
          </w:tcPr>
          <w:p w:rsidR="00377051" w:rsidRPr="0042203C" w:rsidRDefault="00377051" w:rsidP="00016C11">
            <w:pPr>
              <w:spacing w:after="0"/>
              <w:jc w:val="center"/>
              <w:rPr>
                <w:rFonts w:ascii="Calibri" w:eastAsia="Times New Roman" w:hAnsi="Calibri" w:cs="Calibri"/>
                <w:color w:val="000000"/>
                <w:sz w:val="18"/>
                <w:szCs w:val="18"/>
              </w:rPr>
            </w:pPr>
            <w:r w:rsidRPr="0042203C">
              <w:rPr>
                <w:rFonts w:ascii="Calibri" w:eastAsia="Times New Roman" w:hAnsi="Calibri" w:cs="Calibri"/>
                <w:color w:val="000000"/>
                <w:sz w:val="18"/>
                <w:szCs w:val="18"/>
              </w:rPr>
              <w:t>876</w:t>
            </w:r>
          </w:p>
        </w:tc>
        <w:tc>
          <w:tcPr>
            <w:tcW w:w="312" w:type="pct"/>
            <w:shd w:val="clear" w:color="auto" w:fill="auto"/>
            <w:noWrap/>
            <w:vAlign w:val="center"/>
            <w:hideMark/>
          </w:tcPr>
          <w:p w:rsidR="00377051" w:rsidRPr="0042203C" w:rsidRDefault="00377051" w:rsidP="00016C11">
            <w:pPr>
              <w:spacing w:after="0"/>
              <w:jc w:val="center"/>
              <w:rPr>
                <w:rFonts w:ascii="Calibri" w:eastAsia="Times New Roman" w:hAnsi="Calibri" w:cs="Calibri"/>
                <w:color w:val="000000"/>
                <w:sz w:val="18"/>
                <w:szCs w:val="18"/>
              </w:rPr>
            </w:pPr>
            <w:r w:rsidRPr="0042203C">
              <w:rPr>
                <w:rFonts w:ascii="Calibri" w:eastAsia="Times New Roman" w:hAnsi="Calibri" w:cs="Calibri"/>
                <w:color w:val="000000"/>
                <w:sz w:val="18"/>
                <w:szCs w:val="18"/>
              </w:rPr>
              <w:t>146</w:t>
            </w:r>
          </w:p>
        </w:tc>
        <w:tc>
          <w:tcPr>
            <w:tcW w:w="410" w:type="pct"/>
            <w:shd w:val="clear" w:color="auto" w:fill="auto"/>
            <w:noWrap/>
            <w:vAlign w:val="center"/>
            <w:hideMark/>
          </w:tcPr>
          <w:p w:rsidR="00377051" w:rsidRPr="0042203C" w:rsidRDefault="00377051" w:rsidP="00016C11">
            <w:pPr>
              <w:spacing w:after="0"/>
              <w:jc w:val="center"/>
              <w:rPr>
                <w:rFonts w:ascii="Calibri" w:eastAsia="Times New Roman" w:hAnsi="Calibri" w:cs="Calibri"/>
                <w:color w:val="000000"/>
                <w:sz w:val="18"/>
                <w:szCs w:val="18"/>
              </w:rPr>
            </w:pPr>
            <w:r w:rsidRPr="0042203C">
              <w:rPr>
                <w:rFonts w:ascii="Calibri" w:eastAsia="Times New Roman" w:hAnsi="Calibri" w:cs="Calibri"/>
                <w:color w:val="000000"/>
                <w:sz w:val="18"/>
                <w:szCs w:val="18"/>
              </w:rPr>
              <w:t>8643</w:t>
            </w:r>
          </w:p>
        </w:tc>
        <w:tc>
          <w:tcPr>
            <w:tcW w:w="396" w:type="pct"/>
            <w:shd w:val="clear" w:color="auto" w:fill="auto"/>
            <w:noWrap/>
            <w:vAlign w:val="center"/>
            <w:hideMark/>
          </w:tcPr>
          <w:p w:rsidR="00377051" w:rsidRPr="0042203C" w:rsidRDefault="00377051" w:rsidP="00016C11">
            <w:pPr>
              <w:spacing w:after="0"/>
              <w:jc w:val="center"/>
              <w:rPr>
                <w:rFonts w:ascii="Calibri" w:eastAsia="Times New Roman" w:hAnsi="Calibri" w:cs="Calibri"/>
                <w:color w:val="000000"/>
                <w:sz w:val="18"/>
                <w:szCs w:val="18"/>
              </w:rPr>
            </w:pPr>
            <w:r w:rsidRPr="0042203C">
              <w:rPr>
                <w:rFonts w:ascii="Calibri" w:eastAsia="Times New Roman" w:hAnsi="Calibri" w:cs="Calibri"/>
                <w:color w:val="000000"/>
                <w:sz w:val="18"/>
                <w:szCs w:val="18"/>
              </w:rPr>
              <w:t>3807</w:t>
            </w:r>
          </w:p>
        </w:tc>
        <w:tc>
          <w:tcPr>
            <w:tcW w:w="447" w:type="pct"/>
            <w:shd w:val="clear" w:color="auto" w:fill="auto"/>
          </w:tcPr>
          <w:p w:rsidR="00377051" w:rsidRPr="0042203C" w:rsidRDefault="00377051" w:rsidP="00016C11">
            <w:pPr>
              <w:spacing w:after="0"/>
              <w:jc w:val="center"/>
              <w:rPr>
                <w:rFonts w:ascii="Calibri" w:eastAsia="Times New Roman" w:hAnsi="Calibri" w:cs="Calibri"/>
                <w:b/>
                <w:color w:val="000000"/>
                <w:sz w:val="18"/>
                <w:szCs w:val="18"/>
              </w:rPr>
            </w:pPr>
            <w:r w:rsidRPr="0042203C">
              <w:rPr>
                <w:rFonts w:ascii="Calibri" w:eastAsia="Times New Roman" w:hAnsi="Calibri" w:cs="Calibri"/>
                <w:b/>
                <w:color w:val="000000"/>
                <w:sz w:val="18"/>
                <w:szCs w:val="18"/>
              </w:rPr>
              <w:t>59</w:t>
            </w:r>
          </w:p>
        </w:tc>
      </w:tr>
      <w:tr w:rsidR="00377051" w:rsidRPr="0042203C" w:rsidTr="00016C11">
        <w:trPr>
          <w:trHeight w:val="233"/>
        </w:trPr>
        <w:tc>
          <w:tcPr>
            <w:tcW w:w="357" w:type="pct"/>
            <w:shd w:val="clear" w:color="auto" w:fill="auto"/>
          </w:tcPr>
          <w:p w:rsidR="00377051" w:rsidRPr="0042203C" w:rsidRDefault="00377051" w:rsidP="00016C11">
            <w:pPr>
              <w:spacing w:after="0"/>
              <w:jc w:val="center"/>
              <w:rPr>
                <w:rFonts w:ascii="Calibri" w:eastAsia="Times New Roman" w:hAnsi="Calibri" w:cs="Calibri"/>
                <w:color w:val="000000"/>
                <w:sz w:val="18"/>
                <w:szCs w:val="18"/>
              </w:rPr>
            </w:pPr>
            <w:r w:rsidRPr="0042203C">
              <w:rPr>
                <w:rFonts w:ascii="Calibri" w:eastAsia="Times New Roman" w:hAnsi="Calibri" w:cs="Calibri"/>
                <w:color w:val="000000"/>
                <w:sz w:val="18"/>
                <w:szCs w:val="18"/>
              </w:rPr>
              <w:t>GPT</w:t>
            </w:r>
          </w:p>
        </w:tc>
        <w:tc>
          <w:tcPr>
            <w:tcW w:w="357" w:type="pct"/>
            <w:shd w:val="clear" w:color="auto" w:fill="auto"/>
            <w:noWrap/>
            <w:vAlign w:val="center"/>
            <w:hideMark/>
          </w:tcPr>
          <w:p w:rsidR="00377051" w:rsidRPr="0042203C" w:rsidRDefault="00377051" w:rsidP="00016C11">
            <w:pPr>
              <w:spacing w:after="0"/>
              <w:jc w:val="center"/>
              <w:rPr>
                <w:rFonts w:ascii="Calibri" w:eastAsia="Times New Roman" w:hAnsi="Calibri" w:cs="Calibri"/>
                <w:color w:val="000000"/>
                <w:sz w:val="18"/>
                <w:szCs w:val="18"/>
              </w:rPr>
            </w:pPr>
            <w:r w:rsidRPr="0042203C">
              <w:rPr>
                <w:rFonts w:ascii="Calibri" w:eastAsia="Times New Roman" w:hAnsi="Calibri" w:cs="Calibri"/>
                <w:color w:val="000000"/>
                <w:sz w:val="18"/>
                <w:szCs w:val="18"/>
              </w:rPr>
              <w:t>784</w:t>
            </w:r>
          </w:p>
        </w:tc>
        <w:tc>
          <w:tcPr>
            <w:tcW w:w="402" w:type="pct"/>
            <w:shd w:val="clear" w:color="auto" w:fill="auto"/>
            <w:noWrap/>
            <w:vAlign w:val="center"/>
            <w:hideMark/>
          </w:tcPr>
          <w:p w:rsidR="00377051" w:rsidRPr="0042203C" w:rsidRDefault="00377051" w:rsidP="00016C11">
            <w:pPr>
              <w:spacing w:after="0"/>
              <w:jc w:val="center"/>
              <w:rPr>
                <w:rFonts w:ascii="Calibri" w:eastAsia="Times New Roman" w:hAnsi="Calibri" w:cs="Calibri"/>
                <w:color w:val="000000"/>
                <w:sz w:val="18"/>
                <w:szCs w:val="18"/>
              </w:rPr>
            </w:pPr>
            <w:r w:rsidRPr="0042203C">
              <w:rPr>
                <w:rFonts w:ascii="Calibri" w:eastAsia="Times New Roman" w:hAnsi="Calibri" w:cs="Calibri"/>
                <w:color w:val="000000"/>
                <w:sz w:val="18"/>
                <w:szCs w:val="18"/>
              </w:rPr>
              <w:t>2027</w:t>
            </w:r>
          </w:p>
        </w:tc>
        <w:tc>
          <w:tcPr>
            <w:tcW w:w="353" w:type="pct"/>
            <w:shd w:val="clear" w:color="auto" w:fill="auto"/>
            <w:noWrap/>
            <w:vAlign w:val="center"/>
            <w:hideMark/>
          </w:tcPr>
          <w:p w:rsidR="00377051" w:rsidRPr="0042203C" w:rsidRDefault="00377051" w:rsidP="00016C11">
            <w:pPr>
              <w:spacing w:after="0"/>
              <w:jc w:val="center"/>
              <w:rPr>
                <w:rFonts w:ascii="Calibri" w:eastAsia="Times New Roman" w:hAnsi="Calibri" w:cs="Calibri"/>
                <w:color w:val="000000"/>
                <w:sz w:val="18"/>
                <w:szCs w:val="18"/>
              </w:rPr>
            </w:pPr>
            <w:r w:rsidRPr="0042203C">
              <w:rPr>
                <w:rFonts w:ascii="Calibri" w:eastAsia="Times New Roman" w:hAnsi="Calibri" w:cs="Calibri"/>
                <w:color w:val="000000"/>
                <w:sz w:val="18"/>
                <w:szCs w:val="18"/>
              </w:rPr>
              <w:t>1014</w:t>
            </w:r>
          </w:p>
        </w:tc>
        <w:tc>
          <w:tcPr>
            <w:tcW w:w="267" w:type="pct"/>
            <w:shd w:val="clear" w:color="auto" w:fill="auto"/>
            <w:noWrap/>
            <w:vAlign w:val="center"/>
            <w:hideMark/>
          </w:tcPr>
          <w:p w:rsidR="00377051" w:rsidRPr="0042203C" w:rsidRDefault="00377051" w:rsidP="00016C11">
            <w:pPr>
              <w:spacing w:after="0"/>
              <w:jc w:val="center"/>
              <w:rPr>
                <w:rFonts w:ascii="Calibri" w:eastAsia="Times New Roman" w:hAnsi="Calibri" w:cs="Calibri"/>
                <w:color w:val="000000"/>
                <w:sz w:val="18"/>
                <w:szCs w:val="18"/>
              </w:rPr>
            </w:pPr>
            <w:r w:rsidRPr="0042203C">
              <w:rPr>
                <w:rFonts w:ascii="Calibri" w:eastAsia="Times New Roman" w:hAnsi="Calibri" w:cs="Calibri"/>
                <w:color w:val="000000"/>
                <w:sz w:val="18"/>
                <w:szCs w:val="18"/>
              </w:rPr>
              <w:t>-</w:t>
            </w:r>
          </w:p>
        </w:tc>
        <w:tc>
          <w:tcPr>
            <w:tcW w:w="358" w:type="pct"/>
            <w:shd w:val="clear" w:color="auto" w:fill="auto"/>
            <w:noWrap/>
            <w:vAlign w:val="center"/>
            <w:hideMark/>
          </w:tcPr>
          <w:p w:rsidR="00377051" w:rsidRPr="0042203C" w:rsidRDefault="00377051" w:rsidP="00016C11">
            <w:pPr>
              <w:spacing w:after="0"/>
              <w:jc w:val="center"/>
              <w:rPr>
                <w:rFonts w:ascii="Calibri" w:eastAsia="Times New Roman" w:hAnsi="Calibri" w:cs="Calibri"/>
                <w:color w:val="000000"/>
                <w:sz w:val="18"/>
                <w:szCs w:val="18"/>
              </w:rPr>
            </w:pPr>
            <w:r w:rsidRPr="0042203C">
              <w:rPr>
                <w:rFonts w:ascii="Calibri" w:eastAsia="Times New Roman" w:hAnsi="Calibri" w:cs="Calibri"/>
                <w:color w:val="000000"/>
                <w:sz w:val="18"/>
                <w:szCs w:val="18"/>
              </w:rPr>
              <w:t>-</w:t>
            </w:r>
          </w:p>
        </w:tc>
        <w:tc>
          <w:tcPr>
            <w:tcW w:w="358" w:type="pct"/>
            <w:shd w:val="clear" w:color="auto" w:fill="auto"/>
            <w:noWrap/>
            <w:vAlign w:val="center"/>
            <w:hideMark/>
          </w:tcPr>
          <w:p w:rsidR="00377051" w:rsidRPr="0042203C" w:rsidRDefault="00377051" w:rsidP="00016C11">
            <w:pPr>
              <w:spacing w:after="0"/>
              <w:jc w:val="center"/>
              <w:rPr>
                <w:rFonts w:ascii="Calibri" w:eastAsia="Times New Roman" w:hAnsi="Calibri" w:cs="Calibri"/>
                <w:color w:val="000000"/>
                <w:sz w:val="18"/>
                <w:szCs w:val="18"/>
              </w:rPr>
            </w:pPr>
            <w:r w:rsidRPr="0042203C">
              <w:rPr>
                <w:rFonts w:ascii="Calibri" w:eastAsia="Times New Roman" w:hAnsi="Calibri" w:cs="Calibri"/>
                <w:color w:val="000000"/>
                <w:sz w:val="18"/>
                <w:szCs w:val="18"/>
              </w:rPr>
              <w:t>-</w:t>
            </w:r>
          </w:p>
        </w:tc>
        <w:tc>
          <w:tcPr>
            <w:tcW w:w="267" w:type="pct"/>
            <w:shd w:val="clear" w:color="auto" w:fill="auto"/>
            <w:noWrap/>
            <w:vAlign w:val="center"/>
            <w:hideMark/>
          </w:tcPr>
          <w:p w:rsidR="00377051" w:rsidRPr="0042203C" w:rsidRDefault="00377051" w:rsidP="00016C11">
            <w:pPr>
              <w:spacing w:after="0"/>
              <w:jc w:val="center"/>
              <w:rPr>
                <w:rFonts w:ascii="Calibri" w:eastAsia="Times New Roman" w:hAnsi="Calibri" w:cs="Calibri"/>
                <w:color w:val="000000"/>
                <w:sz w:val="18"/>
                <w:szCs w:val="18"/>
              </w:rPr>
            </w:pPr>
            <w:r w:rsidRPr="0042203C">
              <w:rPr>
                <w:rFonts w:ascii="Calibri" w:eastAsia="Times New Roman" w:hAnsi="Calibri" w:cs="Calibri"/>
                <w:color w:val="000000"/>
                <w:sz w:val="18"/>
                <w:szCs w:val="18"/>
              </w:rPr>
              <w:t>-</w:t>
            </w:r>
          </w:p>
        </w:tc>
        <w:tc>
          <w:tcPr>
            <w:tcW w:w="358" w:type="pct"/>
            <w:shd w:val="clear" w:color="auto" w:fill="auto"/>
            <w:noWrap/>
            <w:vAlign w:val="center"/>
            <w:hideMark/>
          </w:tcPr>
          <w:p w:rsidR="00377051" w:rsidRPr="0042203C" w:rsidRDefault="00377051" w:rsidP="00016C11">
            <w:pPr>
              <w:spacing w:after="0"/>
              <w:jc w:val="center"/>
              <w:rPr>
                <w:rFonts w:ascii="Calibri" w:eastAsia="Times New Roman" w:hAnsi="Calibri" w:cs="Calibri"/>
                <w:color w:val="000000"/>
                <w:sz w:val="18"/>
                <w:szCs w:val="18"/>
              </w:rPr>
            </w:pPr>
            <w:r w:rsidRPr="0042203C">
              <w:rPr>
                <w:rFonts w:ascii="Calibri" w:eastAsia="Times New Roman" w:hAnsi="Calibri" w:cs="Calibri"/>
                <w:color w:val="000000"/>
                <w:sz w:val="18"/>
                <w:szCs w:val="18"/>
              </w:rPr>
              <w:t>-</w:t>
            </w:r>
          </w:p>
        </w:tc>
        <w:tc>
          <w:tcPr>
            <w:tcW w:w="358" w:type="pct"/>
            <w:shd w:val="clear" w:color="auto" w:fill="auto"/>
            <w:noWrap/>
            <w:vAlign w:val="center"/>
            <w:hideMark/>
          </w:tcPr>
          <w:p w:rsidR="00377051" w:rsidRPr="0042203C" w:rsidRDefault="00377051" w:rsidP="00016C11">
            <w:pPr>
              <w:spacing w:after="0"/>
              <w:jc w:val="center"/>
              <w:rPr>
                <w:rFonts w:ascii="Calibri" w:eastAsia="Times New Roman" w:hAnsi="Calibri" w:cs="Calibri"/>
                <w:color w:val="000000"/>
                <w:sz w:val="18"/>
                <w:szCs w:val="18"/>
              </w:rPr>
            </w:pPr>
            <w:r w:rsidRPr="0042203C">
              <w:rPr>
                <w:rFonts w:ascii="Calibri" w:eastAsia="Times New Roman" w:hAnsi="Calibri" w:cs="Calibri"/>
                <w:color w:val="000000"/>
                <w:sz w:val="18"/>
                <w:szCs w:val="18"/>
              </w:rPr>
              <w:t>-</w:t>
            </w:r>
          </w:p>
        </w:tc>
        <w:tc>
          <w:tcPr>
            <w:tcW w:w="312" w:type="pct"/>
            <w:shd w:val="clear" w:color="auto" w:fill="auto"/>
            <w:noWrap/>
            <w:vAlign w:val="center"/>
            <w:hideMark/>
          </w:tcPr>
          <w:p w:rsidR="00377051" w:rsidRPr="0042203C" w:rsidRDefault="00377051" w:rsidP="00016C11">
            <w:pPr>
              <w:spacing w:after="0"/>
              <w:jc w:val="center"/>
              <w:rPr>
                <w:rFonts w:ascii="Calibri" w:eastAsia="Times New Roman" w:hAnsi="Calibri" w:cs="Calibri"/>
                <w:color w:val="000000"/>
                <w:sz w:val="18"/>
                <w:szCs w:val="18"/>
              </w:rPr>
            </w:pPr>
            <w:r w:rsidRPr="0042203C">
              <w:rPr>
                <w:rFonts w:ascii="Calibri" w:eastAsia="Times New Roman" w:hAnsi="Calibri" w:cs="Calibri"/>
                <w:color w:val="000000"/>
                <w:sz w:val="18"/>
                <w:szCs w:val="18"/>
              </w:rPr>
              <w:t>784</w:t>
            </w:r>
          </w:p>
        </w:tc>
        <w:tc>
          <w:tcPr>
            <w:tcW w:w="410" w:type="pct"/>
            <w:shd w:val="clear" w:color="auto" w:fill="auto"/>
            <w:noWrap/>
            <w:vAlign w:val="center"/>
            <w:hideMark/>
          </w:tcPr>
          <w:p w:rsidR="00377051" w:rsidRPr="0042203C" w:rsidRDefault="00377051" w:rsidP="00016C11">
            <w:pPr>
              <w:spacing w:after="0"/>
              <w:jc w:val="center"/>
              <w:rPr>
                <w:rFonts w:ascii="Calibri" w:eastAsia="Times New Roman" w:hAnsi="Calibri" w:cs="Calibri"/>
                <w:color w:val="000000"/>
                <w:sz w:val="18"/>
                <w:szCs w:val="18"/>
              </w:rPr>
            </w:pPr>
            <w:r w:rsidRPr="0042203C">
              <w:rPr>
                <w:rFonts w:ascii="Calibri" w:eastAsia="Times New Roman" w:hAnsi="Calibri" w:cs="Calibri"/>
                <w:color w:val="000000"/>
                <w:sz w:val="18"/>
                <w:szCs w:val="18"/>
              </w:rPr>
              <w:t>2027</w:t>
            </w:r>
          </w:p>
        </w:tc>
        <w:tc>
          <w:tcPr>
            <w:tcW w:w="396" w:type="pct"/>
            <w:shd w:val="clear" w:color="auto" w:fill="auto"/>
            <w:noWrap/>
            <w:vAlign w:val="center"/>
            <w:hideMark/>
          </w:tcPr>
          <w:p w:rsidR="00377051" w:rsidRPr="0042203C" w:rsidRDefault="00377051" w:rsidP="00016C11">
            <w:pPr>
              <w:spacing w:after="0"/>
              <w:jc w:val="center"/>
              <w:rPr>
                <w:rFonts w:ascii="Calibri" w:eastAsia="Times New Roman" w:hAnsi="Calibri" w:cs="Calibri"/>
                <w:color w:val="000000"/>
                <w:sz w:val="18"/>
                <w:szCs w:val="18"/>
              </w:rPr>
            </w:pPr>
            <w:r w:rsidRPr="0042203C">
              <w:rPr>
                <w:rFonts w:ascii="Calibri" w:eastAsia="Times New Roman" w:hAnsi="Calibri" w:cs="Calibri"/>
                <w:color w:val="000000"/>
                <w:sz w:val="18"/>
                <w:szCs w:val="18"/>
              </w:rPr>
              <w:t>1014</w:t>
            </w:r>
          </w:p>
        </w:tc>
        <w:tc>
          <w:tcPr>
            <w:tcW w:w="447" w:type="pct"/>
            <w:shd w:val="clear" w:color="auto" w:fill="auto"/>
            <w:vAlign w:val="center"/>
          </w:tcPr>
          <w:p w:rsidR="00377051" w:rsidRPr="0042203C" w:rsidRDefault="00377051" w:rsidP="00016C11">
            <w:pPr>
              <w:spacing w:after="0"/>
              <w:jc w:val="center"/>
              <w:rPr>
                <w:rFonts w:ascii="Calibri" w:eastAsia="Times New Roman" w:hAnsi="Calibri" w:cs="Calibri"/>
                <w:b/>
                <w:color w:val="000000"/>
                <w:sz w:val="18"/>
                <w:szCs w:val="18"/>
              </w:rPr>
            </w:pPr>
            <w:r w:rsidRPr="0042203C">
              <w:rPr>
                <w:rFonts w:ascii="Calibri" w:eastAsia="Times New Roman" w:hAnsi="Calibri" w:cs="Calibri"/>
                <w:b/>
                <w:color w:val="000000"/>
                <w:sz w:val="18"/>
                <w:szCs w:val="18"/>
              </w:rPr>
              <w:t>3</w:t>
            </w:r>
          </w:p>
        </w:tc>
      </w:tr>
      <w:tr w:rsidR="00377051" w:rsidRPr="0042203C" w:rsidTr="00016C11">
        <w:trPr>
          <w:trHeight w:val="233"/>
        </w:trPr>
        <w:tc>
          <w:tcPr>
            <w:tcW w:w="357" w:type="pct"/>
            <w:shd w:val="clear" w:color="auto" w:fill="D9D9D9" w:themeFill="background1" w:themeFillShade="D9"/>
          </w:tcPr>
          <w:p w:rsidR="00377051" w:rsidRPr="0042203C" w:rsidRDefault="00377051" w:rsidP="00016C11">
            <w:pPr>
              <w:spacing w:after="0"/>
              <w:jc w:val="center"/>
              <w:rPr>
                <w:rFonts w:ascii="Calibri" w:eastAsia="Times New Roman" w:hAnsi="Calibri" w:cs="Calibri"/>
                <w:b/>
                <w:color w:val="000000"/>
                <w:sz w:val="18"/>
                <w:szCs w:val="18"/>
              </w:rPr>
            </w:pPr>
            <w:r w:rsidRPr="0042203C">
              <w:rPr>
                <w:rFonts w:ascii="Calibri" w:eastAsia="Times New Roman" w:hAnsi="Calibri" w:cs="Calibri"/>
                <w:b/>
                <w:color w:val="000000"/>
                <w:sz w:val="18"/>
                <w:szCs w:val="18"/>
              </w:rPr>
              <w:t>Total</w:t>
            </w:r>
          </w:p>
        </w:tc>
        <w:tc>
          <w:tcPr>
            <w:tcW w:w="357" w:type="pct"/>
            <w:shd w:val="clear" w:color="auto" w:fill="D9D9D9" w:themeFill="background1" w:themeFillShade="D9"/>
            <w:noWrap/>
            <w:vAlign w:val="center"/>
            <w:hideMark/>
          </w:tcPr>
          <w:p w:rsidR="00377051" w:rsidRPr="0042203C" w:rsidRDefault="00377051" w:rsidP="00016C11">
            <w:pPr>
              <w:spacing w:after="0"/>
              <w:jc w:val="center"/>
              <w:rPr>
                <w:rFonts w:ascii="Calibri" w:eastAsia="Times New Roman" w:hAnsi="Calibri" w:cs="Calibri"/>
                <w:color w:val="000000"/>
                <w:sz w:val="18"/>
                <w:szCs w:val="18"/>
              </w:rPr>
            </w:pPr>
            <w:r w:rsidRPr="0042203C">
              <w:rPr>
                <w:rFonts w:ascii="Calibri" w:eastAsia="Times New Roman" w:hAnsi="Calibri" w:cs="Calibri"/>
                <w:color w:val="000000"/>
                <w:sz w:val="18"/>
                <w:szCs w:val="18"/>
              </w:rPr>
              <w:t>834</w:t>
            </w:r>
          </w:p>
        </w:tc>
        <w:tc>
          <w:tcPr>
            <w:tcW w:w="402" w:type="pct"/>
            <w:shd w:val="clear" w:color="auto" w:fill="D9D9D9" w:themeFill="background1" w:themeFillShade="D9"/>
            <w:noWrap/>
            <w:vAlign w:val="center"/>
            <w:hideMark/>
          </w:tcPr>
          <w:p w:rsidR="00377051" w:rsidRPr="0042203C" w:rsidRDefault="00377051" w:rsidP="00016C11">
            <w:pPr>
              <w:spacing w:after="0"/>
              <w:jc w:val="center"/>
              <w:rPr>
                <w:rFonts w:ascii="Calibri" w:eastAsia="Times New Roman" w:hAnsi="Calibri" w:cs="Calibri"/>
                <w:color w:val="000000"/>
                <w:sz w:val="18"/>
                <w:szCs w:val="18"/>
              </w:rPr>
            </w:pPr>
            <w:r w:rsidRPr="0042203C">
              <w:rPr>
                <w:rFonts w:ascii="Calibri" w:eastAsia="Times New Roman" w:hAnsi="Calibri" w:cs="Calibri"/>
                <w:color w:val="000000"/>
                <w:sz w:val="18"/>
                <w:szCs w:val="18"/>
              </w:rPr>
              <w:t>5031</w:t>
            </w:r>
          </w:p>
        </w:tc>
        <w:tc>
          <w:tcPr>
            <w:tcW w:w="353" w:type="pct"/>
            <w:shd w:val="clear" w:color="auto" w:fill="D9D9D9" w:themeFill="background1" w:themeFillShade="D9"/>
            <w:noWrap/>
            <w:vAlign w:val="center"/>
            <w:hideMark/>
          </w:tcPr>
          <w:p w:rsidR="00377051" w:rsidRPr="0042203C" w:rsidRDefault="00377051" w:rsidP="00016C11">
            <w:pPr>
              <w:spacing w:after="0"/>
              <w:jc w:val="center"/>
              <w:rPr>
                <w:rFonts w:ascii="Calibri" w:eastAsia="Times New Roman" w:hAnsi="Calibri" w:cs="Calibri"/>
                <w:color w:val="000000"/>
                <w:sz w:val="18"/>
                <w:szCs w:val="18"/>
              </w:rPr>
            </w:pPr>
            <w:r w:rsidRPr="0042203C">
              <w:rPr>
                <w:rFonts w:ascii="Calibri" w:eastAsia="Times New Roman" w:hAnsi="Calibri" w:cs="Calibri"/>
                <w:color w:val="000000"/>
                <w:sz w:val="18"/>
                <w:szCs w:val="18"/>
              </w:rPr>
              <w:t>1772</w:t>
            </w:r>
          </w:p>
        </w:tc>
        <w:tc>
          <w:tcPr>
            <w:tcW w:w="267" w:type="pct"/>
            <w:shd w:val="clear" w:color="auto" w:fill="D9D9D9" w:themeFill="background1" w:themeFillShade="D9"/>
            <w:noWrap/>
            <w:vAlign w:val="center"/>
            <w:hideMark/>
          </w:tcPr>
          <w:p w:rsidR="00377051" w:rsidRPr="0042203C" w:rsidRDefault="00377051" w:rsidP="00016C11">
            <w:pPr>
              <w:spacing w:after="0"/>
              <w:jc w:val="center"/>
              <w:rPr>
                <w:rFonts w:ascii="Calibri" w:eastAsia="Times New Roman" w:hAnsi="Calibri" w:cs="Calibri"/>
                <w:color w:val="000000"/>
                <w:sz w:val="18"/>
                <w:szCs w:val="18"/>
              </w:rPr>
            </w:pPr>
            <w:r w:rsidRPr="0042203C">
              <w:rPr>
                <w:rFonts w:ascii="Calibri" w:eastAsia="Times New Roman" w:hAnsi="Calibri" w:cs="Calibri"/>
                <w:color w:val="000000"/>
                <w:sz w:val="18"/>
                <w:szCs w:val="18"/>
              </w:rPr>
              <w:t>68</w:t>
            </w:r>
          </w:p>
        </w:tc>
        <w:tc>
          <w:tcPr>
            <w:tcW w:w="358" w:type="pct"/>
            <w:shd w:val="clear" w:color="auto" w:fill="D9D9D9" w:themeFill="background1" w:themeFillShade="D9"/>
            <w:noWrap/>
            <w:vAlign w:val="center"/>
            <w:hideMark/>
          </w:tcPr>
          <w:p w:rsidR="00377051" w:rsidRPr="0042203C" w:rsidRDefault="00377051" w:rsidP="00016C11">
            <w:pPr>
              <w:spacing w:after="0"/>
              <w:jc w:val="center"/>
              <w:rPr>
                <w:rFonts w:ascii="Calibri" w:eastAsia="Times New Roman" w:hAnsi="Calibri" w:cs="Calibri"/>
                <w:color w:val="000000"/>
                <w:sz w:val="18"/>
                <w:szCs w:val="18"/>
              </w:rPr>
            </w:pPr>
            <w:r w:rsidRPr="0042203C">
              <w:rPr>
                <w:rFonts w:ascii="Calibri" w:eastAsia="Times New Roman" w:hAnsi="Calibri" w:cs="Calibri"/>
                <w:color w:val="000000"/>
                <w:sz w:val="18"/>
                <w:szCs w:val="18"/>
              </w:rPr>
              <w:t>4359</w:t>
            </w:r>
          </w:p>
        </w:tc>
        <w:tc>
          <w:tcPr>
            <w:tcW w:w="358" w:type="pct"/>
            <w:shd w:val="clear" w:color="auto" w:fill="D9D9D9" w:themeFill="background1" w:themeFillShade="D9"/>
            <w:noWrap/>
            <w:vAlign w:val="center"/>
            <w:hideMark/>
          </w:tcPr>
          <w:p w:rsidR="00377051" w:rsidRPr="0042203C" w:rsidRDefault="00377051" w:rsidP="00016C11">
            <w:pPr>
              <w:spacing w:after="0"/>
              <w:jc w:val="center"/>
              <w:rPr>
                <w:rFonts w:ascii="Calibri" w:eastAsia="Times New Roman" w:hAnsi="Calibri" w:cs="Calibri"/>
                <w:color w:val="000000"/>
                <w:sz w:val="18"/>
                <w:szCs w:val="18"/>
              </w:rPr>
            </w:pPr>
            <w:r w:rsidRPr="0042203C">
              <w:rPr>
                <w:rFonts w:ascii="Calibri" w:eastAsia="Times New Roman" w:hAnsi="Calibri" w:cs="Calibri"/>
                <w:color w:val="000000"/>
                <w:sz w:val="18"/>
                <w:szCs w:val="18"/>
              </w:rPr>
              <w:t>2173</w:t>
            </w:r>
          </w:p>
        </w:tc>
        <w:tc>
          <w:tcPr>
            <w:tcW w:w="267" w:type="pct"/>
            <w:shd w:val="clear" w:color="auto" w:fill="D9D9D9" w:themeFill="background1" w:themeFillShade="D9"/>
            <w:noWrap/>
            <w:vAlign w:val="center"/>
            <w:hideMark/>
          </w:tcPr>
          <w:p w:rsidR="00377051" w:rsidRPr="0042203C" w:rsidRDefault="00377051" w:rsidP="00016C11">
            <w:pPr>
              <w:spacing w:after="0"/>
              <w:jc w:val="center"/>
              <w:rPr>
                <w:rFonts w:ascii="Calibri" w:eastAsia="Times New Roman" w:hAnsi="Calibri" w:cs="Calibri"/>
                <w:color w:val="000000"/>
                <w:sz w:val="18"/>
                <w:szCs w:val="18"/>
              </w:rPr>
            </w:pPr>
            <w:r w:rsidRPr="0042203C">
              <w:rPr>
                <w:rFonts w:ascii="Calibri" w:eastAsia="Times New Roman" w:hAnsi="Calibri" w:cs="Calibri"/>
                <w:color w:val="000000"/>
                <w:sz w:val="18"/>
                <w:szCs w:val="18"/>
              </w:rPr>
              <w:t>28</w:t>
            </w:r>
          </w:p>
        </w:tc>
        <w:tc>
          <w:tcPr>
            <w:tcW w:w="358" w:type="pct"/>
            <w:shd w:val="clear" w:color="auto" w:fill="D9D9D9" w:themeFill="background1" w:themeFillShade="D9"/>
            <w:noWrap/>
            <w:vAlign w:val="center"/>
            <w:hideMark/>
          </w:tcPr>
          <w:p w:rsidR="00377051" w:rsidRPr="0042203C" w:rsidRDefault="00377051" w:rsidP="00016C11">
            <w:pPr>
              <w:spacing w:after="0"/>
              <w:jc w:val="center"/>
              <w:rPr>
                <w:rFonts w:ascii="Calibri" w:eastAsia="Times New Roman" w:hAnsi="Calibri" w:cs="Calibri"/>
                <w:color w:val="000000"/>
                <w:sz w:val="18"/>
                <w:szCs w:val="18"/>
              </w:rPr>
            </w:pPr>
            <w:r w:rsidRPr="0042203C">
              <w:rPr>
                <w:rFonts w:ascii="Calibri" w:eastAsia="Times New Roman" w:hAnsi="Calibri" w:cs="Calibri"/>
                <w:color w:val="000000"/>
                <w:sz w:val="18"/>
                <w:szCs w:val="18"/>
              </w:rPr>
              <w:t>1280</w:t>
            </w:r>
          </w:p>
        </w:tc>
        <w:tc>
          <w:tcPr>
            <w:tcW w:w="358" w:type="pct"/>
            <w:shd w:val="clear" w:color="auto" w:fill="D9D9D9" w:themeFill="background1" w:themeFillShade="D9"/>
            <w:noWrap/>
            <w:vAlign w:val="center"/>
            <w:hideMark/>
          </w:tcPr>
          <w:p w:rsidR="00377051" w:rsidRPr="0042203C" w:rsidRDefault="00377051" w:rsidP="00016C11">
            <w:pPr>
              <w:spacing w:after="0"/>
              <w:jc w:val="center"/>
              <w:rPr>
                <w:rFonts w:ascii="Calibri" w:eastAsia="Times New Roman" w:hAnsi="Calibri" w:cs="Calibri"/>
                <w:color w:val="000000"/>
                <w:sz w:val="18"/>
                <w:szCs w:val="18"/>
              </w:rPr>
            </w:pPr>
            <w:r w:rsidRPr="0042203C">
              <w:rPr>
                <w:rFonts w:ascii="Calibri" w:eastAsia="Times New Roman" w:hAnsi="Calibri" w:cs="Calibri"/>
                <w:color w:val="000000"/>
                <w:sz w:val="18"/>
                <w:szCs w:val="18"/>
              </w:rPr>
              <w:t>876</w:t>
            </w:r>
          </w:p>
        </w:tc>
        <w:tc>
          <w:tcPr>
            <w:tcW w:w="312" w:type="pct"/>
            <w:shd w:val="clear" w:color="auto" w:fill="D9D9D9" w:themeFill="background1" w:themeFillShade="D9"/>
            <w:noWrap/>
            <w:vAlign w:val="center"/>
            <w:hideMark/>
          </w:tcPr>
          <w:p w:rsidR="00377051" w:rsidRPr="0042203C" w:rsidRDefault="00377051" w:rsidP="00016C11">
            <w:pPr>
              <w:spacing w:after="0"/>
              <w:jc w:val="center"/>
              <w:rPr>
                <w:rFonts w:ascii="Calibri" w:eastAsia="Times New Roman" w:hAnsi="Calibri" w:cs="Calibri"/>
                <w:color w:val="000000"/>
                <w:sz w:val="18"/>
                <w:szCs w:val="18"/>
              </w:rPr>
            </w:pPr>
            <w:r w:rsidRPr="0042203C">
              <w:rPr>
                <w:rFonts w:ascii="Calibri" w:eastAsia="Times New Roman" w:hAnsi="Calibri" w:cs="Calibri"/>
                <w:color w:val="000000"/>
                <w:sz w:val="18"/>
                <w:szCs w:val="18"/>
              </w:rPr>
              <w:t>930</w:t>
            </w:r>
          </w:p>
        </w:tc>
        <w:tc>
          <w:tcPr>
            <w:tcW w:w="410" w:type="pct"/>
            <w:shd w:val="clear" w:color="auto" w:fill="D9D9D9" w:themeFill="background1" w:themeFillShade="D9"/>
            <w:noWrap/>
            <w:vAlign w:val="center"/>
            <w:hideMark/>
          </w:tcPr>
          <w:p w:rsidR="00377051" w:rsidRPr="0042203C" w:rsidRDefault="00377051" w:rsidP="00016C11">
            <w:pPr>
              <w:spacing w:after="0"/>
              <w:jc w:val="center"/>
              <w:rPr>
                <w:rFonts w:ascii="Calibri" w:eastAsia="Times New Roman" w:hAnsi="Calibri" w:cs="Calibri"/>
                <w:color w:val="000000"/>
                <w:sz w:val="18"/>
                <w:szCs w:val="18"/>
              </w:rPr>
            </w:pPr>
            <w:r w:rsidRPr="0042203C">
              <w:rPr>
                <w:rFonts w:ascii="Calibri" w:eastAsia="Times New Roman" w:hAnsi="Calibri" w:cs="Calibri"/>
                <w:color w:val="000000"/>
                <w:sz w:val="18"/>
                <w:szCs w:val="18"/>
              </w:rPr>
              <w:t>10670</w:t>
            </w:r>
          </w:p>
        </w:tc>
        <w:tc>
          <w:tcPr>
            <w:tcW w:w="396" w:type="pct"/>
            <w:shd w:val="clear" w:color="auto" w:fill="D9D9D9" w:themeFill="background1" w:themeFillShade="D9"/>
            <w:noWrap/>
            <w:vAlign w:val="center"/>
            <w:hideMark/>
          </w:tcPr>
          <w:p w:rsidR="00377051" w:rsidRPr="0042203C" w:rsidRDefault="00377051" w:rsidP="00016C11">
            <w:pPr>
              <w:spacing w:after="0"/>
              <w:jc w:val="center"/>
              <w:rPr>
                <w:rFonts w:ascii="Calibri" w:eastAsia="Times New Roman" w:hAnsi="Calibri" w:cs="Calibri"/>
                <w:color w:val="000000"/>
                <w:sz w:val="18"/>
                <w:szCs w:val="18"/>
              </w:rPr>
            </w:pPr>
            <w:r w:rsidRPr="0042203C">
              <w:rPr>
                <w:rFonts w:ascii="Calibri" w:eastAsia="Times New Roman" w:hAnsi="Calibri" w:cs="Calibri"/>
                <w:color w:val="000000"/>
                <w:sz w:val="18"/>
                <w:szCs w:val="18"/>
              </w:rPr>
              <w:t>4821</w:t>
            </w:r>
          </w:p>
        </w:tc>
        <w:tc>
          <w:tcPr>
            <w:tcW w:w="447" w:type="pct"/>
            <w:shd w:val="clear" w:color="auto" w:fill="D9D9D9" w:themeFill="background1" w:themeFillShade="D9"/>
            <w:vAlign w:val="center"/>
          </w:tcPr>
          <w:p w:rsidR="00377051" w:rsidRPr="0042203C" w:rsidRDefault="00377051" w:rsidP="00016C11">
            <w:pPr>
              <w:spacing w:after="0"/>
              <w:jc w:val="center"/>
              <w:rPr>
                <w:rFonts w:ascii="Calibri" w:eastAsia="Times New Roman" w:hAnsi="Calibri" w:cs="Calibri"/>
                <w:color w:val="000000"/>
                <w:sz w:val="18"/>
                <w:szCs w:val="18"/>
              </w:rPr>
            </w:pPr>
          </w:p>
        </w:tc>
      </w:tr>
    </w:tbl>
    <w:p w:rsidR="00377051" w:rsidRPr="0025166C" w:rsidRDefault="00377051" w:rsidP="00377051">
      <w:pPr>
        <w:spacing w:after="0"/>
        <w:jc w:val="both"/>
        <w:rPr>
          <w:rFonts w:cstheme="minorHAnsi"/>
          <w:sz w:val="20"/>
        </w:rPr>
      </w:pPr>
    </w:p>
    <w:p w:rsidR="00377051" w:rsidRPr="005A3A1C" w:rsidRDefault="00377051" w:rsidP="00377051">
      <w:pPr>
        <w:jc w:val="both"/>
        <w:rPr>
          <w:rFonts w:cstheme="minorHAnsi"/>
          <w:sz w:val="20"/>
        </w:rPr>
      </w:pPr>
      <w:r w:rsidRPr="0025166C">
        <w:rPr>
          <w:rFonts w:cstheme="minorHAnsi"/>
          <w:sz w:val="20"/>
        </w:rPr>
        <w:t xml:space="preserve"> There  are  as  many  as  97 Fishermen  </w:t>
      </w:r>
      <w:r w:rsidRPr="0025166C">
        <w:rPr>
          <w:rFonts w:cstheme="minorHAnsi"/>
          <w:sz w:val="20"/>
          <w:szCs w:val="20"/>
        </w:rPr>
        <w:t>Cooperative  Societies</w:t>
      </w:r>
      <w:r w:rsidRPr="0025166C">
        <w:rPr>
          <w:rFonts w:cstheme="minorHAnsi"/>
          <w:sz w:val="18"/>
        </w:rPr>
        <w:t xml:space="preserve">  </w:t>
      </w:r>
      <w:r w:rsidRPr="0025166C">
        <w:rPr>
          <w:rFonts w:cstheme="minorHAnsi"/>
          <w:sz w:val="20"/>
        </w:rPr>
        <w:t>with  a  membership  strength  of 5725 nos. The district has 9 F</w:t>
      </w:r>
      <w:r w:rsidRPr="0025166C">
        <w:rPr>
          <w:rFonts w:ascii="Calibri" w:eastAsia="Times New Roman" w:hAnsi="Calibri" w:cs="Calibri"/>
          <w:bCs/>
          <w:color w:val="000000"/>
          <w:sz w:val="20"/>
        </w:rPr>
        <w:t>isher Women Cooperative Societies with over 823 members and 15 MM groups. Overall, the district has 106 societies with 6548 members.</w:t>
      </w:r>
    </w:p>
    <w:p w:rsidR="00377051" w:rsidRPr="00FF3AFB" w:rsidRDefault="0048598D" w:rsidP="00377051">
      <w:pPr>
        <w:rPr>
          <w:b/>
          <w:bCs/>
        </w:rPr>
      </w:pPr>
      <w:r w:rsidRPr="0048598D">
        <w:rPr>
          <w:noProof/>
          <w:sz w:val="20"/>
          <w:lang w:val="en-IN" w:eastAsia="en-IN" w:bidi="hi-IN"/>
        </w:rPr>
        <w:pict>
          <v:shape id="Text Box 12" o:spid="_x0000_s1026" type="#_x0000_t202" style="position:absolute;margin-left:310.6pt;margin-top:370.5pt;width:220.75pt;height:169.35pt;z-index:251660288;visibility:visible;mso-position-horizontal-relative:page;mso-position-vertical-relative:page;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" o:allowincell="f" filled="f" strokecolor="#622423 [1605]">
            <v:textbox inset="10.8pt,7.2pt,10.8pt,7.2pt">
              <w:txbxContent>
                <w:p w:rsidR="00016C11" w:rsidRDefault="00016C11" w:rsidP="00377051">
                  <w:pPr>
                    <w:spacing w:after="0" w:line="360" w:lineRule="auto"/>
                    <w:jc w:val="center"/>
                    <w:rPr>
                      <w:rFonts w:asciiTheme="majorHAnsi" w:eastAsiaTheme="majorEastAsia" w:hAnsiTheme="majorHAnsi" w:cstheme="majorBidi"/>
                      <w:i/>
                      <w:iCs/>
                      <w:sz w:val="28"/>
                      <w:szCs w:val="28"/>
                    </w:rPr>
                  </w:pPr>
                  <w:r>
                    <w:rPr>
                      <w:rFonts w:asciiTheme="majorHAnsi" w:eastAsiaTheme="majorEastAsia" w:hAnsiTheme="majorHAnsi" w:cstheme="majorBidi"/>
                      <w:i/>
                      <w:iCs/>
                      <w:noProof/>
                      <w:sz w:val="28"/>
                      <w:szCs w:val="28"/>
                    </w:rPr>
                    <w:drawing>
                      <wp:inline distT="0" distB="0" distL="0" distR="0">
                        <wp:extent cx="2493389" cy="1895475"/>
                        <wp:effectExtent l="19050" t="0" r="2161" b="0"/>
                        <wp:docPr id="27" name="Picture 1" descr="C:\Users\om\Desktop\Interim report\Revised District profile\District profile maps\Stratum-III\bhadradri-district-map.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om\Desktop\Interim report\Revised District profile\District profile maps\Stratum-III\bhadradri-district-map.jpg"/>
                                <pic:cNvPicPr>
                                  <a:picLocks noChangeAspect="1" noChangeArrowheads="1"/>
                                </pic:cNvPicPr>
                              </pic:nvPicPr>
                              <pic:blipFill>
                                <a:blip r:embed="rId12"/>
                                <a:srcRect/>
                                <a:stretch>
                                  <a:fillRect/>
                                </a:stretch>
                              </pic:blipFill>
                              <pic:spPr bwMode="auto">
                                <a:xfrm>
                                  <a:off x="0" y="0"/>
                                  <a:ext cx="2502375" cy="1902306"/>
                                </a:xfrm>
                                <a:prstGeom prst="rect">
                                  <a:avLst/>
                                </a:prstGeom>
                                <a:noFill/>
                                <a:ln w="9525">
                                  <a:noFill/>
                                  <a:miter lim="800000"/>
                                  <a:headEnd/>
                                  <a:tailEnd/>
                                </a:ln>
                              </pic:spPr>
                            </pic:pic>
                          </a:graphicData>
                        </a:graphic>
                      </wp:inline>
                    </w:drawing>
                  </w:r>
                </w:p>
              </w:txbxContent>
            </v:textbox>
            <w10:wrap type="square" anchorx="page" anchory="page"/>
          </v:shape>
        </w:pict>
      </w:r>
      <w:r w:rsidR="00016C11">
        <w:rPr>
          <w:b/>
        </w:rPr>
        <w:t>7.0</w:t>
      </w:r>
      <w:r w:rsidR="00377051" w:rsidRPr="00FF3AFB">
        <w:rPr>
          <w:b/>
        </w:rPr>
        <w:tab/>
      </w:r>
      <w:proofErr w:type="spellStart"/>
      <w:r w:rsidR="00377051" w:rsidRPr="00FF3AFB">
        <w:rPr>
          <w:b/>
        </w:rPr>
        <w:t>Bhadradri</w:t>
      </w:r>
      <w:proofErr w:type="spellEnd"/>
      <w:r w:rsidR="00377051" w:rsidRPr="00FF3AFB">
        <w:rPr>
          <w:b/>
        </w:rPr>
        <w:t xml:space="preserve"> </w:t>
      </w:r>
      <w:proofErr w:type="spellStart"/>
      <w:r w:rsidR="00377051" w:rsidRPr="00FF3AFB">
        <w:rPr>
          <w:b/>
        </w:rPr>
        <w:t>Kothagudem</w:t>
      </w:r>
      <w:proofErr w:type="spellEnd"/>
      <w:r w:rsidR="00377051" w:rsidRPr="00FF3AFB">
        <w:t>:</w:t>
      </w:r>
    </w:p>
    <w:p w:rsidR="00377051" w:rsidRPr="0025166C" w:rsidRDefault="00377051" w:rsidP="00377051">
      <w:pPr>
        <w:jc w:val="both"/>
        <w:rPr>
          <w:sz w:val="20"/>
        </w:rPr>
      </w:pPr>
      <w:r>
        <w:rPr>
          <w:rFonts w:cstheme="minorHAnsi"/>
          <w:b/>
          <w:bCs/>
          <w:sz w:val="20"/>
        </w:rPr>
        <w:t>General information</w:t>
      </w:r>
      <w:r w:rsidRPr="0025166C">
        <w:rPr>
          <w:rFonts w:cstheme="minorHAnsi"/>
          <w:b/>
          <w:bCs/>
          <w:sz w:val="20"/>
        </w:rPr>
        <w:t>:</w:t>
      </w:r>
      <w:r w:rsidRPr="0025166C">
        <w:rPr>
          <w:sz w:val="20"/>
        </w:rPr>
        <w:t xml:space="preserve"> This District  was  carved  out  from  erstwhile  </w:t>
      </w:r>
      <w:proofErr w:type="spellStart"/>
      <w:r w:rsidRPr="0025166C">
        <w:rPr>
          <w:sz w:val="20"/>
        </w:rPr>
        <w:t>Khammam</w:t>
      </w:r>
      <w:proofErr w:type="spellEnd"/>
      <w:r w:rsidRPr="0025166C">
        <w:rPr>
          <w:sz w:val="20"/>
        </w:rPr>
        <w:t xml:space="preserve">  District  and  is  situated  in  the  eastern most  part  of  </w:t>
      </w:r>
      <w:proofErr w:type="spellStart"/>
      <w:r w:rsidRPr="0025166C">
        <w:rPr>
          <w:sz w:val="20"/>
        </w:rPr>
        <w:t>Telangana</w:t>
      </w:r>
      <w:proofErr w:type="spellEnd"/>
      <w:r w:rsidRPr="0025166C">
        <w:rPr>
          <w:sz w:val="20"/>
        </w:rPr>
        <w:t xml:space="preserve">.  It  shares  borders  with  three  of  </w:t>
      </w:r>
      <w:proofErr w:type="spellStart"/>
      <w:r w:rsidRPr="0025166C">
        <w:rPr>
          <w:sz w:val="20"/>
        </w:rPr>
        <w:t>Telangana</w:t>
      </w:r>
      <w:proofErr w:type="spellEnd"/>
      <w:r w:rsidRPr="0025166C">
        <w:rPr>
          <w:sz w:val="20"/>
        </w:rPr>
        <w:t xml:space="preserve">  Districts namely  </w:t>
      </w:r>
      <w:proofErr w:type="spellStart"/>
      <w:r w:rsidRPr="0025166C">
        <w:rPr>
          <w:sz w:val="20"/>
        </w:rPr>
        <w:t>Bhoopalapally</w:t>
      </w:r>
      <w:proofErr w:type="spellEnd"/>
      <w:r w:rsidRPr="0025166C">
        <w:rPr>
          <w:sz w:val="20"/>
        </w:rPr>
        <w:t xml:space="preserve">,  in  the  north, </w:t>
      </w:r>
      <w:proofErr w:type="spellStart"/>
      <w:r w:rsidRPr="0025166C">
        <w:rPr>
          <w:sz w:val="20"/>
        </w:rPr>
        <w:t>Mahabubabad</w:t>
      </w:r>
      <w:proofErr w:type="spellEnd"/>
      <w:r w:rsidRPr="0025166C">
        <w:rPr>
          <w:sz w:val="20"/>
        </w:rPr>
        <w:t xml:space="preserve">   in  the  west  and  </w:t>
      </w:r>
      <w:proofErr w:type="spellStart"/>
      <w:r w:rsidRPr="0025166C">
        <w:rPr>
          <w:sz w:val="20"/>
        </w:rPr>
        <w:t>Khammam</w:t>
      </w:r>
      <w:proofErr w:type="spellEnd"/>
      <w:r w:rsidRPr="0025166C">
        <w:rPr>
          <w:sz w:val="20"/>
        </w:rPr>
        <w:t xml:space="preserve">   in  the  south and  </w:t>
      </w:r>
      <w:proofErr w:type="spellStart"/>
      <w:r w:rsidRPr="0025166C">
        <w:rPr>
          <w:sz w:val="20"/>
        </w:rPr>
        <w:t>Bijapur</w:t>
      </w:r>
      <w:proofErr w:type="spellEnd"/>
      <w:r w:rsidRPr="0025166C">
        <w:rPr>
          <w:sz w:val="20"/>
        </w:rPr>
        <w:t xml:space="preserve"> district  of  </w:t>
      </w:r>
      <w:proofErr w:type="spellStart"/>
      <w:r w:rsidRPr="0025166C">
        <w:rPr>
          <w:sz w:val="20"/>
        </w:rPr>
        <w:t>Chhattishgarh</w:t>
      </w:r>
      <w:proofErr w:type="spellEnd"/>
      <w:r w:rsidRPr="0025166C">
        <w:rPr>
          <w:sz w:val="20"/>
        </w:rPr>
        <w:t xml:space="preserve">  in  the  east. It is spread over 8284 sq.  </w:t>
      </w:r>
      <w:proofErr w:type="gramStart"/>
      <w:r w:rsidRPr="0025166C">
        <w:rPr>
          <w:sz w:val="20"/>
        </w:rPr>
        <w:t>Kilometers.</w:t>
      </w:r>
      <w:proofErr w:type="gramEnd"/>
      <w:r w:rsidRPr="0025166C">
        <w:rPr>
          <w:sz w:val="20"/>
        </w:rPr>
        <w:t xml:space="preserve">  Administratively it has 18 </w:t>
      </w:r>
      <w:proofErr w:type="spellStart"/>
      <w:r w:rsidRPr="0025166C">
        <w:rPr>
          <w:sz w:val="20"/>
        </w:rPr>
        <w:t>Mandals</w:t>
      </w:r>
      <w:proofErr w:type="spellEnd"/>
      <w:r w:rsidRPr="0025166C">
        <w:rPr>
          <w:sz w:val="20"/>
        </w:rPr>
        <w:t>, 211 Panchayats and 502 revenue villages.</w:t>
      </w:r>
    </w:p>
    <w:p w:rsidR="00377051" w:rsidRPr="0025166C" w:rsidRDefault="00377051" w:rsidP="00377051">
      <w:pPr>
        <w:jc w:val="both"/>
        <w:rPr>
          <w:sz w:val="20"/>
        </w:rPr>
      </w:pPr>
      <w:r w:rsidRPr="0025166C">
        <w:rPr>
          <w:b/>
          <w:sz w:val="20"/>
        </w:rPr>
        <w:t xml:space="preserve">Demography : </w:t>
      </w:r>
      <w:r w:rsidRPr="0025166C">
        <w:rPr>
          <w:sz w:val="20"/>
        </w:rPr>
        <w:t xml:space="preserve">As per  2011  Central  Census,  the  population  was  estimated  at 10.92  </w:t>
      </w:r>
      <w:proofErr w:type="spellStart"/>
      <w:r w:rsidRPr="0025166C">
        <w:rPr>
          <w:sz w:val="20"/>
        </w:rPr>
        <w:t>lakh</w:t>
      </w:r>
      <w:proofErr w:type="spellEnd"/>
      <w:r w:rsidRPr="0025166C">
        <w:rPr>
          <w:sz w:val="20"/>
        </w:rPr>
        <w:t xml:space="preserve">  made  up  of  5.43  </w:t>
      </w:r>
      <w:proofErr w:type="spellStart"/>
      <w:r w:rsidRPr="0025166C">
        <w:rPr>
          <w:sz w:val="20"/>
        </w:rPr>
        <w:t>lakh</w:t>
      </w:r>
      <w:proofErr w:type="spellEnd"/>
      <w:r w:rsidRPr="0025166C">
        <w:rPr>
          <w:sz w:val="20"/>
        </w:rPr>
        <w:t xml:space="preserve"> males and 5.49 </w:t>
      </w:r>
      <w:proofErr w:type="spellStart"/>
      <w:r w:rsidRPr="0025166C">
        <w:rPr>
          <w:sz w:val="20"/>
        </w:rPr>
        <w:t>lakh</w:t>
      </w:r>
      <w:proofErr w:type="spellEnd"/>
      <w:r w:rsidRPr="0025166C">
        <w:rPr>
          <w:sz w:val="20"/>
        </w:rPr>
        <w:t xml:space="preserve"> females. The District has comparatively higher females with the M</w:t>
      </w:r>
      <w:proofErr w:type="gramStart"/>
      <w:r w:rsidRPr="0025166C">
        <w:rPr>
          <w:sz w:val="20"/>
        </w:rPr>
        <w:t>:F</w:t>
      </w:r>
      <w:proofErr w:type="gramEnd"/>
      <w:r w:rsidRPr="0025166C">
        <w:rPr>
          <w:sz w:val="20"/>
        </w:rPr>
        <w:t xml:space="preserve"> ratio at 1000:1011.   Over 69%  of  the  population  lives  in  rural  areas  while  31%  represent  urban  population.  The number of households was estimated at 2.86 </w:t>
      </w:r>
      <w:proofErr w:type="spellStart"/>
      <w:r w:rsidRPr="0025166C">
        <w:rPr>
          <w:sz w:val="20"/>
        </w:rPr>
        <w:t>lakh</w:t>
      </w:r>
      <w:proofErr w:type="spellEnd"/>
      <w:r w:rsidRPr="0025166C">
        <w:rPr>
          <w:sz w:val="20"/>
        </w:rPr>
        <w:t xml:space="preserve"> units. With the average household size at 3.80,</w:t>
      </w:r>
      <w:r>
        <w:rPr>
          <w:sz w:val="20"/>
        </w:rPr>
        <w:t xml:space="preserve"> </w:t>
      </w:r>
      <w:r w:rsidRPr="0025166C">
        <w:rPr>
          <w:sz w:val="20"/>
        </w:rPr>
        <w:t xml:space="preserve">predominance of small families is observed. </w:t>
      </w:r>
    </w:p>
    <w:p w:rsidR="00377051" w:rsidRPr="005A3A1C" w:rsidRDefault="00377051" w:rsidP="00377051">
      <w:pPr>
        <w:jc w:val="both"/>
        <w:rPr>
          <w:sz w:val="20"/>
        </w:rPr>
      </w:pPr>
      <w:r w:rsidRPr="0025166C">
        <w:rPr>
          <w:b/>
          <w:sz w:val="20"/>
        </w:rPr>
        <w:t>Overall  literacy</w:t>
      </w:r>
      <w:r w:rsidRPr="0025166C">
        <w:rPr>
          <w:sz w:val="20"/>
        </w:rPr>
        <w:t xml:space="preserve">  is  62%  while  67%  among  males  and</w:t>
      </w:r>
      <w:r w:rsidRPr="005A3A1C">
        <w:rPr>
          <w:sz w:val="20"/>
        </w:rPr>
        <w:t xml:space="preserve">  53%  among  females  were  estimated  to  be  literate.  About 47% of women folk were illiterates.</w:t>
      </w:r>
    </w:p>
    <w:p w:rsidR="00377051" w:rsidRPr="0025166C" w:rsidRDefault="00377051" w:rsidP="00377051">
      <w:pPr>
        <w:jc w:val="both"/>
        <w:rPr>
          <w:sz w:val="20"/>
        </w:rPr>
      </w:pPr>
      <w:r w:rsidRPr="005A3A1C">
        <w:rPr>
          <w:b/>
          <w:sz w:val="20"/>
        </w:rPr>
        <w:t xml:space="preserve">Social  strata  </w:t>
      </w:r>
      <w:r w:rsidRPr="005A3A1C">
        <w:rPr>
          <w:sz w:val="20"/>
        </w:rPr>
        <w:t xml:space="preserve">wise,  </w:t>
      </w:r>
      <w:r w:rsidRPr="0025166C">
        <w:rPr>
          <w:sz w:val="20"/>
        </w:rPr>
        <w:t xml:space="preserve">this  district  has  largest  population  of  scheduled  castes </w:t>
      </w:r>
      <w:r w:rsidRPr="0025166C">
        <w:rPr>
          <w:color w:val="FF0000"/>
          <w:sz w:val="20"/>
        </w:rPr>
        <w:t xml:space="preserve"> </w:t>
      </w:r>
      <w:r w:rsidRPr="0025166C">
        <w:rPr>
          <w:sz w:val="20"/>
        </w:rPr>
        <w:t>and  scheduled  tribes</w:t>
      </w:r>
      <w:r w:rsidRPr="0025166C">
        <w:rPr>
          <w:color w:val="FF0000"/>
          <w:sz w:val="20"/>
        </w:rPr>
        <w:t xml:space="preserve"> </w:t>
      </w:r>
      <w:r w:rsidRPr="0025166C">
        <w:rPr>
          <w:sz w:val="20"/>
        </w:rPr>
        <w:t xml:space="preserve">collectively  accounting  for 5.48  </w:t>
      </w:r>
      <w:proofErr w:type="spellStart"/>
      <w:r w:rsidRPr="0025166C">
        <w:rPr>
          <w:sz w:val="20"/>
        </w:rPr>
        <w:t>lakh</w:t>
      </w:r>
      <w:proofErr w:type="spellEnd"/>
      <w:r w:rsidRPr="0025166C">
        <w:rPr>
          <w:sz w:val="20"/>
        </w:rPr>
        <w:t xml:space="preserve">  or  over 50%.  Of  this,  the  percentage  of  tribal  to  total  population  was  substantially high at about 36% while the SCs  represented  14%.</w:t>
      </w:r>
    </w:p>
    <w:p w:rsidR="00377051" w:rsidRPr="0025166C" w:rsidRDefault="00377051" w:rsidP="00377051">
      <w:pPr>
        <w:jc w:val="both"/>
        <w:rPr>
          <w:sz w:val="20"/>
        </w:rPr>
      </w:pPr>
      <w:r w:rsidRPr="0025166C">
        <w:rPr>
          <w:b/>
          <w:sz w:val="20"/>
        </w:rPr>
        <w:lastRenderedPageBreak/>
        <w:t xml:space="preserve">Workforce: </w:t>
      </w:r>
      <w:r w:rsidRPr="0025166C">
        <w:rPr>
          <w:sz w:val="20"/>
        </w:rPr>
        <w:t xml:space="preserve"> Like other districts  of  the  state,  this  district  also  accounts  for  higher  percent  of  workers  to  total  population (i</w:t>
      </w:r>
      <w:r>
        <w:rPr>
          <w:sz w:val="20"/>
        </w:rPr>
        <w:t>.</w:t>
      </w:r>
      <w:r w:rsidRPr="0025166C">
        <w:rPr>
          <w:sz w:val="20"/>
        </w:rPr>
        <w:t>e.</w:t>
      </w:r>
      <w:r>
        <w:rPr>
          <w:sz w:val="20"/>
        </w:rPr>
        <w:t>,</w:t>
      </w:r>
      <w:r w:rsidRPr="0025166C">
        <w:rPr>
          <w:sz w:val="20"/>
        </w:rPr>
        <w:t xml:space="preserve"> 5.25 </w:t>
      </w:r>
      <w:proofErr w:type="spellStart"/>
      <w:r w:rsidRPr="0025166C">
        <w:rPr>
          <w:sz w:val="20"/>
        </w:rPr>
        <w:t>lakh</w:t>
      </w:r>
      <w:proofErr w:type="spellEnd"/>
      <w:r w:rsidRPr="0025166C">
        <w:rPr>
          <w:sz w:val="20"/>
        </w:rPr>
        <w:t xml:space="preserve"> or 48%).  Among  them, the  share  of   main  workers  was    4.38  </w:t>
      </w:r>
      <w:proofErr w:type="spellStart"/>
      <w:r w:rsidRPr="0025166C">
        <w:rPr>
          <w:sz w:val="20"/>
        </w:rPr>
        <w:t>lakh</w:t>
      </w:r>
      <w:proofErr w:type="spellEnd"/>
      <w:r w:rsidRPr="0025166C">
        <w:rPr>
          <w:sz w:val="20"/>
        </w:rPr>
        <w:t xml:space="preserve">   and  that  of  marginal  workers  was  0.88  </w:t>
      </w:r>
      <w:proofErr w:type="spellStart"/>
      <w:r w:rsidRPr="0025166C">
        <w:rPr>
          <w:sz w:val="20"/>
        </w:rPr>
        <w:t>lakh</w:t>
      </w:r>
      <w:proofErr w:type="spellEnd"/>
      <w:r w:rsidRPr="0025166C">
        <w:rPr>
          <w:sz w:val="20"/>
        </w:rPr>
        <w:t xml:space="preserve">  respectively.</w:t>
      </w:r>
    </w:p>
    <w:p w:rsidR="00377051" w:rsidRPr="005A3A1C" w:rsidRDefault="00377051" w:rsidP="00377051">
      <w:pPr>
        <w:jc w:val="both"/>
        <w:rPr>
          <w:sz w:val="20"/>
        </w:rPr>
      </w:pPr>
      <w:r w:rsidRPr="0025166C">
        <w:rPr>
          <w:b/>
          <w:sz w:val="20"/>
        </w:rPr>
        <w:t xml:space="preserve">Land holdings: </w:t>
      </w:r>
      <w:r w:rsidRPr="0025166C">
        <w:rPr>
          <w:sz w:val="20"/>
        </w:rPr>
        <w:t xml:space="preserve">There  were  1.38 land holdings represented  by  0.78  </w:t>
      </w:r>
      <w:proofErr w:type="spellStart"/>
      <w:r w:rsidRPr="0025166C">
        <w:rPr>
          <w:sz w:val="20"/>
        </w:rPr>
        <w:t>lakh</w:t>
      </w:r>
      <w:proofErr w:type="spellEnd"/>
      <w:r w:rsidRPr="0025166C">
        <w:rPr>
          <w:sz w:val="20"/>
        </w:rPr>
        <w:t xml:space="preserve">  marginal,  0.32 </w:t>
      </w:r>
      <w:proofErr w:type="spellStart"/>
      <w:r w:rsidRPr="0025166C">
        <w:rPr>
          <w:sz w:val="20"/>
        </w:rPr>
        <w:t>lakh</w:t>
      </w:r>
      <w:proofErr w:type="spellEnd"/>
      <w:r w:rsidRPr="0025166C">
        <w:rPr>
          <w:sz w:val="20"/>
        </w:rPr>
        <w:t xml:space="preserve">  small,  0.20  </w:t>
      </w:r>
      <w:proofErr w:type="spellStart"/>
      <w:r w:rsidRPr="0025166C">
        <w:rPr>
          <w:sz w:val="20"/>
        </w:rPr>
        <w:t>lakh</w:t>
      </w:r>
      <w:proofErr w:type="spellEnd"/>
      <w:r w:rsidRPr="0025166C">
        <w:rPr>
          <w:sz w:val="20"/>
        </w:rPr>
        <w:t xml:space="preserve">  semi  medium  and  0.05  </w:t>
      </w:r>
      <w:proofErr w:type="spellStart"/>
      <w:r w:rsidRPr="0025166C">
        <w:rPr>
          <w:sz w:val="20"/>
        </w:rPr>
        <w:t>lakh</w:t>
      </w:r>
      <w:proofErr w:type="spellEnd"/>
      <w:r w:rsidRPr="0025166C">
        <w:rPr>
          <w:sz w:val="20"/>
        </w:rPr>
        <w:t xml:space="preserve">  medium  categories</w:t>
      </w:r>
      <w:r w:rsidRPr="005A3A1C">
        <w:rPr>
          <w:sz w:val="20"/>
        </w:rPr>
        <w:t>.</w:t>
      </w:r>
    </w:p>
    <w:p w:rsidR="00377051" w:rsidRDefault="00377051" w:rsidP="00377051">
      <w:pPr>
        <w:jc w:val="both"/>
        <w:rPr>
          <w:sz w:val="20"/>
        </w:rPr>
      </w:pPr>
      <w:r w:rsidRPr="005A3A1C">
        <w:rPr>
          <w:b/>
          <w:sz w:val="20"/>
        </w:rPr>
        <w:t>Cropped  area</w:t>
      </w:r>
      <w:r w:rsidRPr="005A3A1C">
        <w:rPr>
          <w:sz w:val="20"/>
        </w:rPr>
        <w:t xml:space="preserve">:   The  </w:t>
      </w:r>
      <w:r w:rsidRPr="0025166C">
        <w:rPr>
          <w:sz w:val="20"/>
        </w:rPr>
        <w:t xml:space="preserve">gross  cropped  area    was  1.43  </w:t>
      </w:r>
      <w:proofErr w:type="spellStart"/>
      <w:r w:rsidRPr="0025166C">
        <w:rPr>
          <w:sz w:val="20"/>
        </w:rPr>
        <w:t>lakh</w:t>
      </w:r>
      <w:proofErr w:type="spellEnd"/>
      <w:r w:rsidRPr="0025166C">
        <w:rPr>
          <w:sz w:val="20"/>
        </w:rPr>
        <w:t xml:space="preserve">  ha and  net cropped  area  was  1.34  </w:t>
      </w:r>
      <w:proofErr w:type="spellStart"/>
      <w:r w:rsidRPr="0025166C">
        <w:rPr>
          <w:sz w:val="20"/>
        </w:rPr>
        <w:t>lakh</w:t>
      </w:r>
      <w:proofErr w:type="spellEnd"/>
      <w:r w:rsidRPr="0025166C">
        <w:rPr>
          <w:sz w:val="20"/>
        </w:rPr>
        <w:t xml:space="preserve">  ha.   The Gross  irrigated  area  was 0.54 </w:t>
      </w:r>
      <w:proofErr w:type="spellStart"/>
      <w:r w:rsidRPr="0025166C">
        <w:rPr>
          <w:sz w:val="20"/>
        </w:rPr>
        <w:t>lakh</w:t>
      </w:r>
      <w:proofErr w:type="spellEnd"/>
      <w:r w:rsidRPr="0025166C">
        <w:rPr>
          <w:sz w:val="20"/>
        </w:rPr>
        <w:t xml:space="preserve">  and  net  irrigated  area  was  0.48  </w:t>
      </w:r>
      <w:proofErr w:type="spellStart"/>
      <w:r w:rsidRPr="0025166C">
        <w:rPr>
          <w:sz w:val="20"/>
        </w:rPr>
        <w:t>lakh</w:t>
      </w:r>
      <w:proofErr w:type="spellEnd"/>
      <w:r w:rsidRPr="0025166C">
        <w:rPr>
          <w:sz w:val="20"/>
        </w:rPr>
        <w:t xml:space="preserve"> ha respectively. Paddy  is  predominant crop  occupying  0.47  </w:t>
      </w:r>
      <w:proofErr w:type="spellStart"/>
      <w:r w:rsidRPr="0025166C">
        <w:rPr>
          <w:sz w:val="20"/>
        </w:rPr>
        <w:t>lakh</w:t>
      </w:r>
      <w:proofErr w:type="spellEnd"/>
      <w:r w:rsidRPr="0025166C">
        <w:rPr>
          <w:sz w:val="20"/>
        </w:rPr>
        <w:t xml:space="preserve">  ha   followed  by  cotton (0.43 </w:t>
      </w:r>
      <w:proofErr w:type="spellStart"/>
      <w:r w:rsidRPr="0025166C">
        <w:rPr>
          <w:sz w:val="20"/>
        </w:rPr>
        <w:t>lakh</w:t>
      </w:r>
      <w:proofErr w:type="spellEnd"/>
      <w:r w:rsidRPr="0025166C">
        <w:rPr>
          <w:sz w:val="20"/>
        </w:rPr>
        <w:t xml:space="preserve">  ha ), 0.14 </w:t>
      </w:r>
      <w:proofErr w:type="spellStart"/>
      <w:r w:rsidRPr="0025166C">
        <w:rPr>
          <w:sz w:val="20"/>
        </w:rPr>
        <w:t>lakh</w:t>
      </w:r>
      <w:proofErr w:type="spellEnd"/>
      <w:r w:rsidRPr="0025166C">
        <w:rPr>
          <w:sz w:val="20"/>
        </w:rPr>
        <w:t xml:space="preserve">  ha of  maize,  and  0.06 </w:t>
      </w:r>
      <w:proofErr w:type="spellStart"/>
      <w:r w:rsidRPr="0025166C">
        <w:rPr>
          <w:sz w:val="20"/>
        </w:rPr>
        <w:t>lakh</w:t>
      </w:r>
      <w:proofErr w:type="spellEnd"/>
      <w:r w:rsidRPr="0025166C">
        <w:rPr>
          <w:sz w:val="20"/>
        </w:rPr>
        <w:t xml:space="preserve">  ha of  pulses (varieties  of  grams). Among  cash  crops,  moderate  areas  are under  chilies  and  tobacco  and  small  area under sugarcane  constitute  cropping  pattern of  the  district.</w:t>
      </w:r>
    </w:p>
    <w:p w:rsidR="00377051" w:rsidRPr="0025166C" w:rsidRDefault="00377051" w:rsidP="00377051">
      <w:pPr>
        <w:jc w:val="both"/>
        <w:rPr>
          <w:sz w:val="20"/>
        </w:rPr>
      </w:pPr>
      <w:r w:rsidRPr="005A3A1C">
        <w:rPr>
          <w:b/>
          <w:sz w:val="20"/>
        </w:rPr>
        <w:t>Irrigation projects</w:t>
      </w:r>
      <w:r w:rsidRPr="005A3A1C">
        <w:rPr>
          <w:sz w:val="20"/>
        </w:rPr>
        <w:t xml:space="preserve">: The district has </w:t>
      </w:r>
      <w:r w:rsidRPr="0025166C">
        <w:rPr>
          <w:sz w:val="20"/>
        </w:rPr>
        <w:t xml:space="preserve">one major and six medium irrigation projects.  There  are   minor  irrigation  tanks  providing  irrigation  facilities,  fishing  and  also  other  allied  requirements  of  the  communities.  Recently,  under  the  </w:t>
      </w:r>
      <w:proofErr w:type="spellStart"/>
      <w:r w:rsidRPr="0025166C">
        <w:rPr>
          <w:sz w:val="20"/>
        </w:rPr>
        <w:t>Kakatiya</w:t>
      </w:r>
      <w:proofErr w:type="spellEnd"/>
      <w:r w:rsidRPr="0025166C">
        <w:rPr>
          <w:sz w:val="20"/>
        </w:rPr>
        <w:t xml:space="preserve">  Mission, as  many  as  442  and  421  minor  irrigation tanks have been approved to be repaired / renovated  under  Phase  I  and  II  respectively.</w:t>
      </w:r>
    </w:p>
    <w:p w:rsidR="00377051" w:rsidRPr="005A3A1C" w:rsidRDefault="00377051" w:rsidP="00377051">
      <w:pPr>
        <w:jc w:val="both"/>
        <w:rPr>
          <w:sz w:val="20"/>
        </w:rPr>
      </w:pPr>
      <w:r w:rsidRPr="0025166C">
        <w:rPr>
          <w:b/>
          <w:sz w:val="20"/>
        </w:rPr>
        <w:t xml:space="preserve">Livestock: </w:t>
      </w:r>
      <w:r w:rsidRPr="0025166C">
        <w:rPr>
          <w:sz w:val="20"/>
        </w:rPr>
        <w:t xml:space="preserve">The district has wide varieties of livestock. Of  them  large  animals  (cattle  and  buffaloes) accounts for 4.34  </w:t>
      </w:r>
      <w:proofErr w:type="spellStart"/>
      <w:r w:rsidRPr="0025166C">
        <w:rPr>
          <w:sz w:val="20"/>
        </w:rPr>
        <w:t>lakh</w:t>
      </w:r>
      <w:proofErr w:type="spellEnd"/>
      <w:r w:rsidRPr="0025166C">
        <w:rPr>
          <w:sz w:val="20"/>
        </w:rPr>
        <w:t xml:space="preserve">,  Small  animals (sheep  and  goat)  3.30 </w:t>
      </w:r>
      <w:proofErr w:type="spellStart"/>
      <w:r w:rsidRPr="0025166C">
        <w:rPr>
          <w:sz w:val="20"/>
        </w:rPr>
        <w:t>lakh</w:t>
      </w:r>
      <w:proofErr w:type="spellEnd"/>
      <w:r w:rsidRPr="0025166C">
        <w:rPr>
          <w:sz w:val="20"/>
        </w:rPr>
        <w:t xml:space="preserve">  and  poultry  birds  are  estimated  at  6.15 </w:t>
      </w:r>
      <w:proofErr w:type="spellStart"/>
      <w:r w:rsidRPr="0025166C">
        <w:rPr>
          <w:sz w:val="20"/>
        </w:rPr>
        <w:t>lakh</w:t>
      </w:r>
      <w:proofErr w:type="spellEnd"/>
      <w:r w:rsidRPr="0025166C">
        <w:rPr>
          <w:sz w:val="20"/>
        </w:rPr>
        <w:t>,  thus  indicating  fairly  good  level  of  allied  activities  prevalent  in  the  district</w:t>
      </w:r>
      <w:r w:rsidRPr="005A3A1C">
        <w:rPr>
          <w:sz w:val="20"/>
        </w:rPr>
        <w:t xml:space="preserve">  that  provide  assured  source  of  income  to  households  apart  from  agriculture  and  other  on farm  income.</w:t>
      </w:r>
    </w:p>
    <w:p w:rsidR="00377051" w:rsidRPr="0025166C" w:rsidRDefault="00377051" w:rsidP="00377051">
      <w:pPr>
        <w:jc w:val="both"/>
        <w:rPr>
          <w:rFonts w:cstheme="minorHAnsi"/>
          <w:sz w:val="20"/>
          <w:szCs w:val="20"/>
        </w:rPr>
      </w:pPr>
      <w:r w:rsidRPr="005A3A1C">
        <w:rPr>
          <w:rFonts w:cstheme="minorHAnsi"/>
          <w:b/>
          <w:sz w:val="20"/>
        </w:rPr>
        <w:t>Fisheries</w:t>
      </w:r>
      <w:r w:rsidRPr="005A3A1C">
        <w:rPr>
          <w:b/>
          <w:sz w:val="20"/>
        </w:rPr>
        <w:t>:</w:t>
      </w:r>
      <w:r w:rsidRPr="005A3A1C">
        <w:rPr>
          <w:rFonts w:cstheme="minorHAnsi"/>
          <w:sz w:val="20"/>
        </w:rPr>
        <w:t xml:space="preserve">  </w:t>
      </w:r>
      <w:r w:rsidRPr="007B466B">
        <w:rPr>
          <w:rFonts w:cstheme="minorHAnsi"/>
          <w:sz w:val="20"/>
          <w:szCs w:val="20"/>
        </w:rPr>
        <w:t xml:space="preserve">There are 5 reservoirs with TWSA of 4296 ha.  The medium reservoir </w:t>
      </w:r>
      <w:proofErr w:type="spellStart"/>
      <w:r w:rsidRPr="007B466B">
        <w:rPr>
          <w:rFonts w:eastAsia="Times New Roman" w:cstheme="minorHAnsi"/>
          <w:bCs/>
          <w:sz w:val="20"/>
          <w:szCs w:val="20"/>
        </w:rPr>
        <w:t>Kinnersani</w:t>
      </w:r>
      <w:proofErr w:type="spellEnd"/>
      <w:r w:rsidRPr="007B466B">
        <w:rPr>
          <w:rFonts w:eastAsia="Times New Roman" w:cstheme="minorHAnsi"/>
          <w:bCs/>
          <w:sz w:val="20"/>
          <w:szCs w:val="20"/>
        </w:rPr>
        <w:t xml:space="preserve"> with TWSA of 2601ha is designated for conservation of Crocodiles </w:t>
      </w:r>
      <w:r w:rsidRPr="0025166C">
        <w:rPr>
          <w:rFonts w:eastAsia="Times New Roman" w:cstheme="minorHAnsi"/>
          <w:bCs/>
          <w:sz w:val="20"/>
          <w:szCs w:val="20"/>
        </w:rPr>
        <w:t xml:space="preserve">under the wild life and hence no fisheries activities are taken in the reservoir and 4 small reservoirs with </w:t>
      </w:r>
      <w:r w:rsidRPr="0025166C">
        <w:rPr>
          <w:rFonts w:ascii="Calibri" w:eastAsia="Times New Roman" w:hAnsi="Calibri" w:cs="Calibri"/>
          <w:color w:val="000000"/>
          <w:sz w:val="20"/>
          <w:szCs w:val="20"/>
        </w:rPr>
        <w:t>1695</w:t>
      </w:r>
      <w:r w:rsidRPr="0025166C">
        <w:rPr>
          <w:rFonts w:eastAsia="Times New Roman" w:cstheme="minorHAnsi"/>
          <w:bCs/>
          <w:sz w:val="20"/>
          <w:szCs w:val="20"/>
        </w:rPr>
        <w:t xml:space="preserve"> ha (Godavari river basin). </w:t>
      </w:r>
      <w:r w:rsidRPr="0025166C">
        <w:rPr>
          <w:rFonts w:cstheme="minorHAnsi"/>
          <w:sz w:val="20"/>
          <w:szCs w:val="20"/>
        </w:rPr>
        <w:t xml:space="preserve">The overall tank resources accounted for 565 nos. with TWSA of 9401 ha comprising 83 DPT with TWSA of 4404 ha and 482 GPT with 4997 ha. The annual fish production during 2016-17 from all resources is estimated at </w:t>
      </w:r>
      <w:r w:rsidRPr="0025166C">
        <w:rPr>
          <w:rFonts w:ascii="Calibri" w:eastAsia="Times New Roman" w:hAnsi="Calibri" w:cs="Calibri"/>
          <w:color w:val="000000"/>
          <w:sz w:val="20"/>
          <w:szCs w:val="20"/>
        </w:rPr>
        <w:t>3956</w:t>
      </w:r>
      <w:r w:rsidRPr="0025166C">
        <w:rPr>
          <w:rFonts w:cstheme="minorHAnsi"/>
          <w:sz w:val="20"/>
          <w:szCs w:val="20"/>
          <w:shd w:val="clear" w:color="auto" w:fill="FFFFFF" w:themeFill="background1"/>
        </w:rPr>
        <w:t xml:space="preserve"> tons</w:t>
      </w:r>
      <w:r w:rsidRPr="0025166C">
        <w:rPr>
          <w:rFonts w:cstheme="minorHAnsi"/>
          <w:sz w:val="20"/>
          <w:szCs w:val="20"/>
        </w:rPr>
        <w:t xml:space="preserve">. </w:t>
      </w:r>
    </w:p>
    <w:tbl>
      <w:tblPr>
        <w:tblW w:w="5000" w:type="pct"/>
        <w:tblBorders>
          <w:top w:val="dotted" w:sz="4" w:space="0" w:color="BFBFBF" w:themeColor="background1" w:themeShade="BF"/>
          <w:bottom w:val="dotted" w:sz="4" w:space="0" w:color="BFBFBF" w:themeColor="background1" w:themeShade="BF"/>
          <w:insideH w:val="dotted" w:sz="4" w:space="0" w:color="BFBFBF" w:themeColor="background1" w:themeShade="BF"/>
          <w:insideV w:val="dotted" w:sz="4" w:space="0" w:color="BFBFBF" w:themeColor="background1" w:themeShade="BF"/>
        </w:tblBorders>
        <w:tblLook w:val="04A0"/>
      </w:tblPr>
      <w:tblGrid>
        <w:gridCol w:w="702"/>
        <w:gridCol w:w="526"/>
        <w:gridCol w:w="703"/>
        <w:gridCol w:w="879"/>
        <w:gridCol w:w="527"/>
        <w:gridCol w:w="703"/>
        <w:gridCol w:w="703"/>
        <w:gridCol w:w="527"/>
        <w:gridCol w:w="703"/>
        <w:gridCol w:w="703"/>
        <w:gridCol w:w="615"/>
        <w:gridCol w:w="804"/>
        <w:gridCol w:w="778"/>
        <w:gridCol w:w="703"/>
      </w:tblGrid>
      <w:tr w:rsidR="00377051" w:rsidRPr="0042203C" w:rsidTr="00016C11">
        <w:trPr>
          <w:trHeight w:val="170"/>
        </w:trPr>
        <w:tc>
          <w:tcPr>
            <w:tcW w:w="367" w:type="pct"/>
            <w:vMerge w:val="restart"/>
            <w:shd w:val="clear" w:color="auto" w:fill="D9D9D9" w:themeFill="background1" w:themeFillShade="D9"/>
            <w:vAlign w:val="center"/>
          </w:tcPr>
          <w:p w:rsidR="00377051" w:rsidRPr="0042203C" w:rsidRDefault="00377051" w:rsidP="00016C11">
            <w:pPr>
              <w:spacing w:after="0"/>
              <w:jc w:val="center"/>
              <w:rPr>
                <w:rFonts w:eastAsia="Times New Roman" w:cstheme="minorHAnsi"/>
                <w:b/>
                <w:bCs/>
                <w:color w:val="000000"/>
                <w:sz w:val="18"/>
                <w:szCs w:val="18"/>
              </w:rPr>
            </w:pPr>
            <w:r w:rsidRPr="0042203C">
              <w:rPr>
                <w:rFonts w:eastAsia="Times New Roman" w:cstheme="minorHAnsi"/>
                <w:b/>
                <w:bCs/>
                <w:color w:val="000000"/>
                <w:sz w:val="18"/>
                <w:szCs w:val="18"/>
              </w:rPr>
              <w:t>Type</w:t>
            </w:r>
          </w:p>
        </w:tc>
        <w:tc>
          <w:tcPr>
            <w:tcW w:w="1101" w:type="pct"/>
            <w:gridSpan w:val="3"/>
            <w:shd w:val="clear" w:color="auto" w:fill="D9D9D9" w:themeFill="background1" w:themeFillShade="D9"/>
            <w:noWrap/>
            <w:vAlign w:val="center"/>
            <w:hideMark/>
          </w:tcPr>
          <w:p w:rsidR="00377051" w:rsidRPr="0042203C" w:rsidRDefault="00377051" w:rsidP="00016C11">
            <w:pPr>
              <w:spacing w:after="0"/>
              <w:jc w:val="center"/>
              <w:rPr>
                <w:rFonts w:eastAsia="Times New Roman" w:cstheme="minorHAnsi"/>
                <w:b/>
                <w:bCs/>
                <w:color w:val="000000"/>
                <w:sz w:val="18"/>
                <w:szCs w:val="18"/>
              </w:rPr>
            </w:pPr>
            <w:r w:rsidRPr="0042203C">
              <w:rPr>
                <w:rFonts w:eastAsia="Times New Roman" w:cstheme="minorHAnsi"/>
                <w:b/>
                <w:bCs/>
                <w:color w:val="000000"/>
                <w:sz w:val="18"/>
                <w:szCs w:val="18"/>
              </w:rPr>
              <w:t>Short Seasonal (ha)</w:t>
            </w:r>
          </w:p>
        </w:tc>
        <w:tc>
          <w:tcPr>
            <w:tcW w:w="1009" w:type="pct"/>
            <w:gridSpan w:val="3"/>
            <w:shd w:val="clear" w:color="auto" w:fill="D9D9D9" w:themeFill="background1" w:themeFillShade="D9"/>
            <w:noWrap/>
            <w:vAlign w:val="center"/>
            <w:hideMark/>
          </w:tcPr>
          <w:p w:rsidR="00377051" w:rsidRPr="0042203C" w:rsidRDefault="00377051" w:rsidP="00016C11">
            <w:pPr>
              <w:spacing w:after="0"/>
              <w:jc w:val="center"/>
              <w:rPr>
                <w:rFonts w:eastAsia="Times New Roman" w:cstheme="minorHAnsi"/>
                <w:b/>
                <w:bCs/>
                <w:color w:val="000000"/>
                <w:sz w:val="18"/>
                <w:szCs w:val="18"/>
              </w:rPr>
            </w:pPr>
            <w:r w:rsidRPr="0042203C">
              <w:rPr>
                <w:rFonts w:eastAsia="Times New Roman" w:cstheme="minorHAnsi"/>
                <w:b/>
                <w:bCs/>
                <w:color w:val="000000"/>
                <w:sz w:val="18"/>
                <w:szCs w:val="18"/>
              </w:rPr>
              <w:t>Long Seasonal (ha)</w:t>
            </w:r>
          </w:p>
        </w:tc>
        <w:tc>
          <w:tcPr>
            <w:tcW w:w="1009" w:type="pct"/>
            <w:gridSpan w:val="3"/>
            <w:shd w:val="clear" w:color="auto" w:fill="D9D9D9" w:themeFill="background1" w:themeFillShade="D9"/>
            <w:noWrap/>
            <w:vAlign w:val="center"/>
            <w:hideMark/>
          </w:tcPr>
          <w:p w:rsidR="00377051" w:rsidRPr="0042203C" w:rsidRDefault="00377051" w:rsidP="00016C11">
            <w:pPr>
              <w:spacing w:after="0"/>
              <w:jc w:val="center"/>
              <w:rPr>
                <w:rFonts w:eastAsia="Times New Roman" w:cstheme="minorHAnsi"/>
                <w:b/>
                <w:bCs/>
                <w:color w:val="000000"/>
                <w:sz w:val="18"/>
                <w:szCs w:val="18"/>
              </w:rPr>
            </w:pPr>
            <w:r w:rsidRPr="0042203C">
              <w:rPr>
                <w:rFonts w:eastAsia="Times New Roman" w:cstheme="minorHAnsi"/>
                <w:b/>
                <w:bCs/>
                <w:color w:val="000000"/>
                <w:sz w:val="18"/>
                <w:szCs w:val="18"/>
              </w:rPr>
              <w:t>Perennial (ha)</w:t>
            </w:r>
          </w:p>
        </w:tc>
        <w:tc>
          <w:tcPr>
            <w:tcW w:w="1147" w:type="pct"/>
            <w:gridSpan w:val="3"/>
            <w:shd w:val="clear" w:color="auto" w:fill="D9D9D9" w:themeFill="background1" w:themeFillShade="D9"/>
            <w:noWrap/>
            <w:vAlign w:val="center"/>
            <w:hideMark/>
          </w:tcPr>
          <w:p w:rsidR="00377051" w:rsidRPr="0042203C" w:rsidRDefault="00377051" w:rsidP="00016C11">
            <w:pPr>
              <w:spacing w:after="0"/>
              <w:jc w:val="center"/>
              <w:rPr>
                <w:rFonts w:eastAsia="Times New Roman" w:cstheme="minorHAnsi"/>
                <w:b/>
                <w:bCs/>
                <w:color w:val="000000"/>
                <w:sz w:val="18"/>
                <w:szCs w:val="18"/>
              </w:rPr>
            </w:pPr>
            <w:r w:rsidRPr="0042203C">
              <w:rPr>
                <w:rFonts w:eastAsia="Times New Roman" w:cstheme="minorHAnsi"/>
                <w:b/>
                <w:bCs/>
                <w:color w:val="000000"/>
                <w:sz w:val="18"/>
                <w:szCs w:val="18"/>
              </w:rPr>
              <w:t>Total (ha)</w:t>
            </w:r>
          </w:p>
        </w:tc>
        <w:tc>
          <w:tcPr>
            <w:tcW w:w="367" w:type="pct"/>
            <w:vMerge w:val="restart"/>
            <w:shd w:val="clear" w:color="auto" w:fill="D9D9D9" w:themeFill="background1" w:themeFillShade="D9"/>
            <w:vAlign w:val="center"/>
          </w:tcPr>
          <w:p w:rsidR="00377051" w:rsidRPr="0042203C" w:rsidRDefault="00377051" w:rsidP="00016C11">
            <w:pPr>
              <w:spacing w:after="0"/>
              <w:jc w:val="center"/>
              <w:rPr>
                <w:rFonts w:eastAsia="Times New Roman" w:cstheme="minorHAnsi"/>
                <w:b/>
                <w:bCs/>
                <w:color w:val="000000"/>
                <w:sz w:val="18"/>
                <w:szCs w:val="18"/>
              </w:rPr>
            </w:pPr>
            <w:r w:rsidRPr="0042203C">
              <w:rPr>
                <w:rFonts w:ascii="Calibri" w:eastAsia="Times New Roman" w:hAnsi="Calibri" w:cs="Calibri"/>
                <w:b/>
                <w:bCs/>
                <w:color w:val="000000"/>
                <w:sz w:val="18"/>
                <w:szCs w:val="18"/>
              </w:rPr>
              <w:t xml:space="preserve">Mean area (ha) </w:t>
            </w:r>
          </w:p>
        </w:tc>
      </w:tr>
      <w:tr w:rsidR="00377051" w:rsidRPr="0042203C" w:rsidTr="00016C11">
        <w:trPr>
          <w:trHeight w:val="287"/>
        </w:trPr>
        <w:tc>
          <w:tcPr>
            <w:tcW w:w="367" w:type="pct"/>
            <w:vMerge/>
            <w:shd w:val="clear" w:color="auto" w:fill="auto"/>
          </w:tcPr>
          <w:p w:rsidR="00377051" w:rsidRPr="0042203C" w:rsidRDefault="00377051" w:rsidP="00016C11">
            <w:pPr>
              <w:spacing w:after="0"/>
              <w:jc w:val="center"/>
              <w:rPr>
                <w:rFonts w:ascii="Calibri" w:eastAsia="Times New Roman" w:hAnsi="Calibri" w:cs="Calibri"/>
                <w:b/>
                <w:bCs/>
                <w:color w:val="000000"/>
                <w:sz w:val="18"/>
                <w:szCs w:val="18"/>
              </w:rPr>
            </w:pPr>
          </w:p>
        </w:tc>
        <w:tc>
          <w:tcPr>
            <w:tcW w:w="275" w:type="pct"/>
            <w:shd w:val="clear" w:color="auto" w:fill="D9D9D9" w:themeFill="background1" w:themeFillShade="D9"/>
            <w:noWrap/>
            <w:vAlign w:val="center"/>
            <w:hideMark/>
          </w:tcPr>
          <w:p w:rsidR="00377051" w:rsidRPr="0042203C" w:rsidRDefault="00377051" w:rsidP="00016C11">
            <w:pPr>
              <w:spacing w:after="0"/>
              <w:jc w:val="center"/>
              <w:rPr>
                <w:rFonts w:ascii="Calibri" w:eastAsia="Times New Roman" w:hAnsi="Calibri" w:cs="Calibri"/>
                <w:b/>
                <w:bCs/>
                <w:color w:val="000000"/>
                <w:sz w:val="18"/>
                <w:szCs w:val="18"/>
              </w:rPr>
            </w:pPr>
            <w:r w:rsidRPr="0042203C">
              <w:rPr>
                <w:rFonts w:eastAsia="Times New Roman" w:cstheme="minorHAnsi"/>
                <w:b/>
                <w:bCs/>
                <w:color w:val="000000"/>
                <w:sz w:val="18"/>
                <w:szCs w:val="18"/>
              </w:rPr>
              <w:t>No.</w:t>
            </w:r>
          </w:p>
        </w:tc>
        <w:tc>
          <w:tcPr>
            <w:tcW w:w="367" w:type="pct"/>
            <w:shd w:val="clear" w:color="auto" w:fill="D9D9D9" w:themeFill="background1" w:themeFillShade="D9"/>
            <w:noWrap/>
            <w:vAlign w:val="center"/>
            <w:hideMark/>
          </w:tcPr>
          <w:p w:rsidR="00377051" w:rsidRPr="0042203C" w:rsidRDefault="00377051" w:rsidP="00016C11">
            <w:pPr>
              <w:spacing w:after="0"/>
              <w:jc w:val="center"/>
              <w:rPr>
                <w:rFonts w:ascii="Calibri" w:eastAsia="Times New Roman" w:hAnsi="Calibri" w:cs="Calibri"/>
                <w:b/>
                <w:bCs/>
                <w:color w:val="000000"/>
                <w:sz w:val="18"/>
                <w:szCs w:val="18"/>
              </w:rPr>
            </w:pPr>
            <w:r w:rsidRPr="0042203C">
              <w:rPr>
                <w:rFonts w:eastAsia="Times New Roman" w:cstheme="minorHAnsi"/>
                <w:b/>
                <w:bCs/>
                <w:color w:val="000000"/>
                <w:sz w:val="18"/>
                <w:szCs w:val="18"/>
              </w:rPr>
              <w:t xml:space="preserve">TWSA </w:t>
            </w:r>
          </w:p>
        </w:tc>
        <w:tc>
          <w:tcPr>
            <w:tcW w:w="459" w:type="pct"/>
            <w:shd w:val="clear" w:color="auto" w:fill="D9D9D9" w:themeFill="background1" w:themeFillShade="D9"/>
            <w:noWrap/>
            <w:vAlign w:val="center"/>
            <w:hideMark/>
          </w:tcPr>
          <w:p w:rsidR="00377051" w:rsidRPr="0042203C" w:rsidRDefault="00377051" w:rsidP="00016C11">
            <w:pPr>
              <w:spacing w:after="0"/>
              <w:jc w:val="center"/>
              <w:rPr>
                <w:rFonts w:ascii="Calibri" w:eastAsia="Times New Roman" w:hAnsi="Calibri" w:cs="Calibri"/>
                <w:b/>
                <w:bCs/>
                <w:color w:val="000000"/>
                <w:sz w:val="18"/>
                <w:szCs w:val="18"/>
              </w:rPr>
            </w:pPr>
            <w:r w:rsidRPr="0042203C">
              <w:rPr>
                <w:rFonts w:eastAsia="Times New Roman" w:cstheme="minorHAnsi"/>
                <w:b/>
                <w:bCs/>
                <w:color w:val="000000"/>
                <w:sz w:val="18"/>
                <w:szCs w:val="18"/>
              </w:rPr>
              <w:t xml:space="preserve">EWSA  </w:t>
            </w:r>
          </w:p>
        </w:tc>
        <w:tc>
          <w:tcPr>
            <w:tcW w:w="275" w:type="pct"/>
            <w:shd w:val="clear" w:color="auto" w:fill="D9D9D9" w:themeFill="background1" w:themeFillShade="D9"/>
            <w:noWrap/>
            <w:vAlign w:val="center"/>
            <w:hideMark/>
          </w:tcPr>
          <w:p w:rsidR="00377051" w:rsidRPr="0042203C" w:rsidRDefault="00377051" w:rsidP="00016C11">
            <w:pPr>
              <w:spacing w:after="0"/>
              <w:jc w:val="center"/>
              <w:rPr>
                <w:rFonts w:ascii="Calibri" w:eastAsia="Times New Roman" w:hAnsi="Calibri" w:cs="Calibri"/>
                <w:b/>
                <w:bCs/>
                <w:color w:val="000000"/>
                <w:sz w:val="18"/>
                <w:szCs w:val="18"/>
              </w:rPr>
            </w:pPr>
            <w:r w:rsidRPr="0042203C">
              <w:rPr>
                <w:rFonts w:eastAsia="Times New Roman" w:cstheme="minorHAnsi"/>
                <w:b/>
                <w:bCs/>
                <w:color w:val="000000"/>
                <w:sz w:val="18"/>
                <w:szCs w:val="18"/>
              </w:rPr>
              <w:t>No.</w:t>
            </w:r>
          </w:p>
        </w:tc>
        <w:tc>
          <w:tcPr>
            <w:tcW w:w="367" w:type="pct"/>
            <w:shd w:val="clear" w:color="auto" w:fill="D9D9D9" w:themeFill="background1" w:themeFillShade="D9"/>
            <w:noWrap/>
            <w:vAlign w:val="center"/>
            <w:hideMark/>
          </w:tcPr>
          <w:p w:rsidR="00377051" w:rsidRPr="0042203C" w:rsidRDefault="00377051" w:rsidP="00016C11">
            <w:pPr>
              <w:spacing w:after="0"/>
              <w:jc w:val="center"/>
              <w:rPr>
                <w:rFonts w:ascii="Calibri" w:eastAsia="Times New Roman" w:hAnsi="Calibri" w:cs="Calibri"/>
                <w:b/>
                <w:bCs/>
                <w:color w:val="000000"/>
                <w:sz w:val="18"/>
                <w:szCs w:val="18"/>
              </w:rPr>
            </w:pPr>
            <w:r w:rsidRPr="0042203C">
              <w:rPr>
                <w:rFonts w:eastAsia="Times New Roman" w:cstheme="minorHAnsi"/>
                <w:b/>
                <w:bCs/>
                <w:color w:val="000000"/>
                <w:sz w:val="18"/>
                <w:szCs w:val="18"/>
              </w:rPr>
              <w:t xml:space="preserve">TWSA </w:t>
            </w:r>
          </w:p>
        </w:tc>
        <w:tc>
          <w:tcPr>
            <w:tcW w:w="367" w:type="pct"/>
            <w:shd w:val="clear" w:color="auto" w:fill="D9D9D9" w:themeFill="background1" w:themeFillShade="D9"/>
            <w:noWrap/>
            <w:vAlign w:val="center"/>
            <w:hideMark/>
          </w:tcPr>
          <w:p w:rsidR="00377051" w:rsidRPr="0042203C" w:rsidRDefault="00377051" w:rsidP="00016C11">
            <w:pPr>
              <w:spacing w:after="0"/>
              <w:jc w:val="center"/>
              <w:rPr>
                <w:rFonts w:ascii="Calibri" w:eastAsia="Times New Roman" w:hAnsi="Calibri" w:cs="Calibri"/>
                <w:b/>
                <w:bCs/>
                <w:color w:val="000000"/>
                <w:sz w:val="18"/>
                <w:szCs w:val="18"/>
              </w:rPr>
            </w:pPr>
            <w:r w:rsidRPr="0042203C">
              <w:rPr>
                <w:rFonts w:ascii="Calibri" w:eastAsia="Times New Roman" w:hAnsi="Calibri" w:cs="Calibri"/>
                <w:b/>
                <w:bCs/>
                <w:color w:val="000000"/>
                <w:sz w:val="18"/>
                <w:szCs w:val="18"/>
              </w:rPr>
              <w:t xml:space="preserve">EWSA  </w:t>
            </w:r>
          </w:p>
        </w:tc>
        <w:tc>
          <w:tcPr>
            <w:tcW w:w="275" w:type="pct"/>
            <w:shd w:val="clear" w:color="auto" w:fill="D9D9D9" w:themeFill="background1" w:themeFillShade="D9"/>
            <w:noWrap/>
            <w:vAlign w:val="center"/>
            <w:hideMark/>
          </w:tcPr>
          <w:p w:rsidR="00377051" w:rsidRPr="0042203C" w:rsidRDefault="00377051" w:rsidP="00016C11">
            <w:pPr>
              <w:spacing w:after="0"/>
              <w:jc w:val="center"/>
              <w:rPr>
                <w:rFonts w:ascii="Calibri" w:eastAsia="Times New Roman" w:hAnsi="Calibri" w:cs="Calibri"/>
                <w:b/>
                <w:bCs/>
                <w:color w:val="000000"/>
                <w:sz w:val="18"/>
                <w:szCs w:val="18"/>
              </w:rPr>
            </w:pPr>
            <w:r w:rsidRPr="0042203C">
              <w:rPr>
                <w:rFonts w:ascii="Calibri" w:eastAsia="Times New Roman" w:hAnsi="Calibri" w:cs="Calibri"/>
                <w:b/>
                <w:bCs/>
                <w:color w:val="000000"/>
                <w:sz w:val="18"/>
                <w:szCs w:val="18"/>
              </w:rPr>
              <w:t>No.</w:t>
            </w:r>
          </w:p>
        </w:tc>
        <w:tc>
          <w:tcPr>
            <w:tcW w:w="367" w:type="pct"/>
            <w:shd w:val="clear" w:color="auto" w:fill="D9D9D9" w:themeFill="background1" w:themeFillShade="D9"/>
            <w:noWrap/>
            <w:vAlign w:val="center"/>
            <w:hideMark/>
          </w:tcPr>
          <w:p w:rsidR="00377051" w:rsidRPr="0042203C" w:rsidRDefault="00377051" w:rsidP="00016C11">
            <w:pPr>
              <w:spacing w:after="0"/>
              <w:jc w:val="center"/>
              <w:rPr>
                <w:rFonts w:ascii="Calibri" w:eastAsia="Times New Roman" w:hAnsi="Calibri" w:cs="Calibri"/>
                <w:b/>
                <w:bCs/>
                <w:color w:val="000000"/>
                <w:sz w:val="18"/>
                <w:szCs w:val="18"/>
              </w:rPr>
            </w:pPr>
            <w:r w:rsidRPr="0042203C">
              <w:rPr>
                <w:rFonts w:ascii="Calibri" w:eastAsia="Times New Roman" w:hAnsi="Calibri" w:cs="Calibri"/>
                <w:b/>
                <w:bCs/>
                <w:color w:val="000000"/>
                <w:sz w:val="18"/>
                <w:szCs w:val="18"/>
              </w:rPr>
              <w:t xml:space="preserve">TWSA </w:t>
            </w:r>
          </w:p>
        </w:tc>
        <w:tc>
          <w:tcPr>
            <w:tcW w:w="367" w:type="pct"/>
            <w:shd w:val="clear" w:color="auto" w:fill="D9D9D9" w:themeFill="background1" w:themeFillShade="D9"/>
            <w:noWrap/>
            <w:vAlign w:val="center"/>
            <w:hideMark/>
          </w:tcPr>
          <w:p w:rsidR="00377051" w:rsidRPr="0042203C" w:rsidRDefault="00377051" w:rsidP="00016C11">
            <w:pPr>
              <w:spacing w:after="0"/>
              <w:jc w:val="center"/>
              <w:rPr>
                <w:rFonts w:ascii="Calibri" w:eastAsia="Times New Roman" w:hAnsi="Calibri" w:cs="Calibri"/>
                <w:b/>
                <w:bCs/>
                <w:color w:val="000000"/>
                <w:sz w:val="18"/>
                <w:szCs w:val="18"/>
              </w:rPr>
            </w:pPr>
            <w:r w:rsidRPr="0042203C">
              <w:rPr>
                <w:rFonts w:ascii="Calibri" w:eastAsia="Times New Roman" w:hAnsi="Calibri" w:cs="Calibri"/>
                <w:b/>
                <w:bCs/>
                <w:color w:val="000000"/>
                <w:sz w:val="18"/>
                <w:szCs w:val="18"/>
              </w:rPr>
              <w:t xml:space="preserve">EWSA  </w:t>
            </w:r>
          </w:p>
        </w:tc>
        <w:tc>
          <w:tcPr>
            <w:tcW w:w="321" w:type="pct"/>
            <w:shd w:val="clear" w:color="auto" w:fill="D9D9D9" w:themeFill="background1" w:themeFillShade="D9"/>
            <w:noWrap/>
            <w:vAlign w:val="center"/>
            <w:hideMark/>
          </w:tcPr>
          <w:p w:rsidR="00377051" w:rsidRPr="0042203C" w:rsidRDefault="00377051" w:rsidP="00016C11">
            <w:pPr>
              <w:spacing w:after="0"/>
              <w:jc w:val="center"/>
              <w:rPr>
                <w:rFonts w:ascii="Calibri" w:eastAsia="Times New Roman" w:hAnsi="Calibri" w:cs="Calibri"/>
                <w:b/>
                <w:bCs/>
                <w:color w:val="000000"/>
                <w:sz w:val="18"/>
                <w:szCs w:val="18"/>
              </w:rPr>
            </w:pPr>
            <w:r w:rsidRPr="0042203C">
              <w:rPr>
                <w:rFonts w:ascii="Calibri" w:eastAsia="Times New Roman" w:hAnsi="Calibri" w:cs="Calibri"/>
                <w:b/>
                <w:bCs/>
                <w:color w:val="000000"/>
                <w:sz w:val="18"/>
                <w:szCs w:val="18"/>
              </w:rPr>
              <w:t>No.</w:t>
            </w:r>
          </w:p>
        </w:tc>
        <w:tc>
          <w:tcPr>
            <w:tcW w:w="420" w:type="pct"/>
            <w:shd w:val="clear" w:color="auto" w:fill="D9D9D9" w:themeFill="background1" w:themeFillShade="D9"/>
            <w:noWrap/>
            <w:vAlign w:val="center"/>
            <w:hideMark/>
          </w:tcPr>
          <w:p w:rsidR="00377051" w:rsidRPr="0042203C" w:rsidRDefault="00377051" w:rsidP="00016C11">
            <w:pPr>
              <w:spacing w:after="0"/>
              <w:jc w:val="center"/>
              <w:rPr>
                <w:rFonts w:ascii="Calibri" w:eastAsia="Times New Roman" w:hAnsi="Calibri" w:cs="Calibri"/>
                <w:b/>
                <w:bCs/>
                <w:color w:val="000000"/>
                <w:sz w:val="18"/>
                <w:szCs w:val="18"/>
              </w:rPr>
            </w:pPr>
            <w:r w:rsidRPr="0042203C">
              <w:rPr>
                <w:rFonts w:ascii="Calibri" w:eastAsia="Times New Roman" w:hAnsi="Calibri" w:cs="Calibri"/>
                <w:b/>
                <w:bCs/>
                <w:color w:val="000000"/>
                <w:sz w:val="18"/>
                <w:szCs w:val="18"/>
              </w:rPr>
              <w:t xml:space="preserve">TWSA </w:t>
            </w:r>
          </w:p>
        </w:tc>
        <w:tc>
          <w:tcPr>
            <w:tcW w:w="405" w:type="pct"/>
            <w:shd w:val="clear" w:color="auto" w:fill="D9D9D9" w:themeFill="background1" w:themeFillShade="D9"/>
            <w:noWrap/>
            <w:vAlign w:val="center"/>
            <w:hideMark/>
          </w:tcPr>
          <w:p w:rsidR="00377051" w:rsidRPr="0042203C" w:rsidRDefault="00377051" w:rsidP="00016C11">
            <w:pPr>
              <w:spacing w:after="0"/>
              <w:jc w:val="center"/>
              <w:rPr>
                <w:rFonts w:ascii="Calibri" w:eastAsia="Times New Roman" w:hAnsi="Calibri" w:cs="Calibri"/>
                <w:b/>
                <w:bCs/>
                <w:color w:val="000000"/>
                <w:sz w:val="18"/>
                <w:szCs w:val="18"/>
              </w:rPr>
            </w:pPr>
            <w:r w:rsidRPr="0042203C">
              <w:rPr>
                <w:rFonts w:ascii="Calibri" w:eastAsia="Times New Roman" w:hAnsi="Calibri" w:cs="Calibri"/>
                <w:b/>
                <w:bCs/>
                <w:color w:val="000000"/>
                <w:sz w:val="18"/>
                <w:szCs w:val="18"/>
              </w:rPr>
              <w:t xml:space="preserve">EWSA  </w:t>
            </w:r>
          </w:p>
        </w:tc>
        <w:tc>
          <w:tcPr>
            <w:tcW w:w="367" w:type="pct"/>
            <w:vMerge/>
            <w:shd w:val="clear" w:color="auto" w:fill="D9D9D9" w:themeFill="background1" w:themeFillShade="D9"/>
          </w:tcPr>
          <w:p w:rsidR="00377051" w:rsidRPr="0042203C" w:rsidRDefault="00377051" w:rsidP="00016C11">
            <w:pPr>
              <w:spacing w:after="0"/>
              <w:jc w:val="center"/>
              <w:rPr>
                <w:rFonts w:ascii="Calibri" w:eastAsia="Times New Roman" w:hAnsi="Calibri" w:cs="Calibri"/>
                <w:b/>
                <w:bCs/>
                <w:color w:val="000000"/>
                <w:sz w:val="18"/>
                <w:szCs w:val="18"/>
              </w:rPr>
            </w:pPr>
          </w:p>
        </w:tc>
      </w:tr>
      <w:tr w:rsidR="00377051" w:rsidRPr="0042203C" w:rsidTr="00016C11">
        <w:trPr>
          <w:trHeight w:val="188"/>
        </w:trPr>
        <w:tc>
          <w:tcPr>
            <w:tcW w:w="367" w:type="pct"/>
            <w:shd w:val="clear" w:color="auto" w:fill="auto"/>
          </w:tcPr>
          <w:p w:rsidR="00377051" w:rsidRPr="0042203C" w:rsidRDefault="00377051" w:rsidP="00016C11">
            <w:pPr>
              <w:spacing w:after="0"/>
              <w:jc w:val="center"/>
              <w:rPr>
                <w:rFonts w:ascii="Calibri" w:eastAsia="Times New Roman" w:hAnsi="Calibri" w:cs="Calibri"/>
                <w:color w:val="000000"/>
                <w:sz w:val="18"/>
                <w:szCs w:val="18"/>
              </w:rPr>
            </w:pPr>
            <w:r w:rsidRPr="0042203C">
              <w:rPr>
                <w:rFonts w:ascii="Calibri" w:eastAsia="Times New Roman" w:hAnsi="Calibri" w:cs="Calibri"/>
                <w:color w:val="000000"/>
                <w:sz w:val="18"/>
                <w:szCs w:val="18"/>
              </w:rPr>
              <w:t>DPT</w:t>
            </w:r>
          </w:p>
        </w:tc>
        <w:tc>
          <w:tcPr>
            <w:tcW w:w="275" w:type="pct"/>
            <w:shd w:val="clear" w:color="auto" w:fill="auto"/>
            <w:noWrap/>
            <w:vAlign w:val="center"/>
            <w:hideMark/>
          </w:tcPr>
          <w:p w:rsidR="00377051" w:rsidRPr="0042203C" w:rsidRDefault="00377051" w:rsidP="00016C11">
            <w:pPr>
              <w:spacing w:after="0"/>
              <w:jc w:val="center"/>
              <w:rPr>
                <w:rFonts w:ascii="Calibri" w:eastAsia="Times New Roman" w:hAnsi="Calibri" w:cs="Calibri"/>
                <w:color w:val="000000"/>
                <w:sz w:val="18"/>
                <w:szCs w:val="18"/>
              </w:rPr>
            </w:pPr>
            <w:r w:rsidRPr="0042203C">
              <w:rPr>
                <w:rFonts w:ascii="Calibri" w:eastAsia="Times New Roman" w:hAnsi="Calibri" w:cs="Calibri"/>
                <w:color w:val="000000"/>
                <w:sz w:val="18"/>
                <w:szCs w:val="18"/>
              </w:rPr>
              <w:t>46</w:t>
            </w:r>
          </w:p>
        </w:tc>
        <w:tc>
          <w:tcPr>
            <w:tcW w:w="367" w:type="pct"/>
            <w:shd w:val="clear" w:color="auto" w:fill="auto"/>
            <w:noWrap/>
            <w:vAlign w:val="center"/>
            <w:hideMark/>
          </w:tcPr>
          <w:p w:rsidR="00377051" w:rsidRPr="0042203C" w:rsidRDefault="00377051" w:rsidP="00016C11">
            <w:pPr>
              <w:spacing w:after="0"/>
              <w:jc w:val="center"/>
              <w:rPr>
                <w:rFonts w:ascii="Calibri" w:eastAsia="Times New Roman" w:hAnsi="Calibri" w:cs="Calibri"/>
                <w:color w:val="000000"/>
                <w:sz w:val="18"/>
                <w:szCs w:val="18"/>
              </w:rPr>
            </w:pPr>
            <w:r w:rsidRPr="0042203C">
              <w:rPr>
                <w:rFonts w:ascii="Calibri" w:eastAsia="Times New Roman" w:hAnsi="Calibri" w:cs="Calibri"/>
                <w:color w:val="000000"/>
                <w:sz w:val="18"/>
                <w:szCs w:val="18"/>
              </w:rPr>
              <w:t>1395</w:t>
            </w:r>
          </w:p>
        </w:tc>
        <w:tc>
          <w:tcPr>
            <w:tcW w:w="459" w:type="pct"/>
            <w:shd w:val="clear" w:color="auto" w:fill="auto"/>
            <w:noWrap/>
            <w:vAlign w:val="center"/>
            <w:hideMark/>
          </w:tcPr>
          <w:p w:rsidR="00377051" w:rsidRPr="0042203C" w:rsidRDefault="00377051" w:rsidP="00016C11">
            <w:pPr>
              <w:spacing w:after="0"/>
              <w:jc w:val="center"/>
              <w:rPr>
                <w:rFonts w:ascii="Calibri" w:eastAsia="Times New Roman" w:hAnsi="Calibri" w:cs="Calibri"/>
                <w:color w:val="000000"/>
                <w:sz w:val="18"/>
                <w:szCs w:val="18"/>
              </w:rPr>
            </w:pPr>
            <w:r w:rsidRPr="0042203C">
              <w:rPr>
                <w:rFonts w:ascii="Calibri" w:eastAsia="Times New Roman" w:hAnsi="Calibri" w:cs="Calibri"/>
                <w:color w:val="000000"/>
                <w:sz w:val="18"/>
                <w:szCs w:val="18"/>
              </w:rPr>
              <w:t>837</w:t>
            </w:r>
          </w:p>
        </w:tc>
        <w:tc>
          <w:tcPr>
            <w:tcW w:w="275" w:type="pct"/>
            <w:shd w:val="clear" w:color="auto" w:fill="auto"/>
            <w:noWrap/>
            <w:vAlign w:val="center"/>
            <w:hideMark/>
          </w:tcPr>
          <w:p w:rsidR="00377051" w:rsidRPr="0042203C" w:rsidRDefault="00377051" w:rsidP="00016C11">
            <w:pPr>
              <w:spacing w:after="0"/>
              <w:jc w:val="center"/>
              <w:rPr>
                <w:rFonts w:ascii="Calibri" w:eastAsia="Times New Roman" w:hAnsi="Calibri" w:cs="Calibri"/>
                <w:color w:val="000000"/>
                <w:sz w:val="18"/>
                <w:szCs w:val="18"/>
              </w:rPr>
            </w:pPr>
            <w:r w:rsidRPr="0042203C">
              <w:rPr>
                <w:rFonts w:ascii="Calibri" w:eastAsia="Times New Roman" w:hAnsi="Calibri" w:cs="Calibri"/>
                <w:color w:val="000000"/>
                <w:sz w:val="18"/>
                <w:szCs w:val="18"/>
              </w:rPr>
              <w:t>37</w:t>
            </w:r>
          </w:p>
        </w:tc>
        <w:tc>
          <w:tcPr>
            <w:tcW w:w="367" w:type="pct"/>
            <w:shd w:val="clear" w:color="auto" w:fill="auto"/>
            <w:noWrap/>
            <w:vAlign w:val="center"/>
            <w:hideMark/>
          </w:tcPr>
          <w:p w:rsidR="00377051" w:rsidRPr="0042203C" w:rsidRDefault="00377051" w:rsidP="00016C11">
            <w:pPr>
              <w:spacing w:after="0"/>
              <w:jc w:val="center"/>
              <w:rPr>
                <w:rFonts w:ascii="Calibri" w:eastAsia="Times New Roman" w:hAnsi="Calibri" w:cs="Calibri"/>
                <w:color w:val="000000"/>
                <w:sz w:val="18"/>
                <w:szCs w:val="18"/>
              </w:rPr>
            </w:pPr>
            <w:r w:rsidRPr="0042203C">
              <w:rPr>
                <w:rFonts w:ascii="Calibri" w:eastAsia="Times New Roman" w:hAnsi="Calibri" w:cs="Calibri"/>
                <w:color w:val="000000"/>
                <w:sz w:val="18"/>
                <w:szCs w:val="18"/>
              </w:rPr>
              <w:t>3009</w:t>
            </w:r>
          </w:p>
        </w:tc>
        <w:tc>
          <w:tcPr>
            <w:tcW w:w="367" w:type="pct"/>
            <w:shd w:val="clear" w:color="auto" w:fill="auto"/>
            <w:noWrap/>
            <w:vAlign w:val="center"/>
            <w:hideMark/>
          </w:tcPr>
          <w:p w:rsidR="00377051" w:rsidRPr="0042203C" w:rsidRDefault="00377051" w:rsidP="00016C11">
            <w:pPr>
              <w:spacing w:after="0"/>
              <w:jc w:val="center"/>
              <w:rPr>
                <w:rFonts w:ascii="Calibri" w:eastAsia="Times New Roman" w:hAnsi="Calibri" w:cs="Calibri"/>
                <w:color w:val="000000"/>
                <w:sz w:val="18"/>
                <w:szCs w:val="18"/>
              </w:rPr>
            </w:pPr>
            <w:r w:rsidRPr="0042203C">
              <w:rPr>
                <w:rFonts w:ascii="Calibri" w:eastAsia="Times New Roman" w:hAnsi="Calibri" w:cs="Calibri"/>
                <w:color w:val="000000"/>
                <w:sz w:val="18"/>
                <w:szCs w:val="18"/>
              </w:rPr>
              <w:t>1794</w:t>
            </w:r>
          </w:p>
        </w:tc>
        <w:tc>
          <w:tcPr>
            <w:tcW w:w="275" w:type="pct"/>
            <w:shd w:val="clear" w:color="auto" w:fill="auto"/>
            <w:noWrap/>
            <w:vAlign w:val="center"/>
            <w:hideMark/>
          </w:tcPr>
          <w:p w:rsidR="00377051" w:rsidRPr="0042203C" w:rsidRDefault="00377051" w:rsidP="00016C11">
            <w:pPr>
              <w:spacing w:after="0"/>
              <w:jc w:val="center"/>
              <w:rPr>
                <w:rFonts w:ascii="Calibri" w:eastAsia="Times New Roman" w:hAnsi="Calibri" w:cs="Calibri"/>
                <w:color w:val="000000"/>
                <w:sz w:val="18"/>
                <w:szCs w:val="18"/>
              </w:rPr>
            </w:pPr>
            <w:r w:rsidRPr="0042203C">
              <w:rPr>
                <w:rFonts w:ascii="Calibri" w:eastAsia="Times New Roman" w:hAnsi="Calibri" w:cs="Calibri"/>
                <w:color w:val="000000"/>
                <w:sz w:val="18"/>
                <w:szCs w:val="18"/>
              </w:rPr>
              <w:t>-</w:t>
            </w:r>
          </w:p>
        </w:tc>
        <w:tc>
          <w:tcPr>
            <w:tcW w:w="367" w:type="pct"/>
            <w:shd w:val="clear" w:color="auto" w:fill="auto"/>
            <w:noWrap/>
            <w:vAlign w:val="center"/>
            <w:hideMark/>
          </w:tcPr>
          <w:p w:rsidR="00377051" w:rsidRPr="0042203C" w:rsidRDefault="00377051" w:rsidP="00016C11">
            <w:pPr>
              <w:spacing w:after="0"/>
              <w:jc w:val="center"/>
              <w:rPr>
                <w:rFonts w:ascii="Calibri" w:eastAsia="Times New Roman" w:hAnsi="Calibri" w:cs="Calibri"/>
                <w:color w:val="000000"/>
                <w:sz w:val="18"/>
                <w:szCs w:val="18"/>
              </w:rPr>
            </w:pPr>
            <w:r w:rsidRPr="0042203C">
              <w:rPr>
                <w:rFonts w:ascii="Calibri" w:eastAsia="Times New Roman" w:hAnsi="Calibri" w:cs="Calibri"/>
                <w:color w:val="000000"/>
                <w:sz w:val="18"/>
                <w:szCs w:val="18"/>
              </w:rPr>
              <w:t>-</w:t>
            </w:r>
          </w:p>
        </w:tc>
        <w:tc>
          <w:tcPr>
            <w:tcW w:w="367" w:type="pct"/>
            <w:shd w:val="clear" w:color="auto" w:fill="auto"/>
            <w:noWrap/>
            <w:vAlign w:val="center"/>
            <w:hideMark/>
          </w:tcPr>
          <w:p w:rsidR="00377051" w:rsidRPr="0042203C" w:rsidRDefault="00377051" w:rsidP="00016C11">
            <w:pPr>
              <w:spacing w:after="0"/>
              <w:jc w:val="center"/>
              <w:rPr>
                <w:rFonts w:ascii="Calibri" w:eastAsia="Times New Roman" w:hAnsi="Calibri" w:cs="Calibri"/>
                <w:color w:val="000000"/>
                <w:sz w:val="18"/>
                <w:szCs w:val="18"/>
              </w:rPr>
            </w:pPr>
            <w:r w:rsidRPr="0042203C">
              <w:rPr>
                <w:rFonts w:ascii="Calibri" w:eastAsia="Times New Roman" w:hAnsi="Calibri" w:cs="Calibri"/>
                <w:color w:val="000000"/>
                <w:sz w:val="18"/>
                <w:szCs w:val="18"/>
              </w:rPr>
              <w:t>-</w:t>
            </w:r>
          </w:p>
        </w:tc>
        <w:tc>
          <w:tcPr>
            <w:tcW w:w="321" w:type="pct"/>
            <w:shd w:val="clear" w:color="auto" w:fill="auto"/>
            <w:noWrap/>
            <w:vAlign w:val="center"/>
            <w:hideMark/>
          </w:tcPr>
          <w:p w:rsidR="00377051" w:rsidRPr="0042203C" w:rsidRDefault="00377051" w:rsidP="00016C11">
            <w:pPr>
              <w:spacing w:after="0"/>
              <w:jc w:val="center"/>
              <w:rPr>
                <w:rFonts w:ascii="Calibri" w:eastAsia="Times New Roman" w:hAnsi="Calibri" w:cs="Calibri"/>
                <w:color w:val="000000"/>
                <w:sz w:val="18"/>
                <w:szCs w:val="18"/>
              </w:rPr>
            </w:pPr>
            <w:r w:rsidRPr="0042203C">
              <w:rPr>
                <w:rFonts w:ascii="Calibri" w:eastAsia="Times New Roman" w:hAnsi="Calibri" w:cs="Calibri"/>
                <w:color w:val="000000"/>
                <w:sz w:val="18"/>
                <w:szCs w:val="18"/>
              </w:rPr>
              <w:t>83</w:t>
            </w:r>
          </w:p>
        </w:tc>
        <w:tc>
          <w:tcPr>
            <w:tcW w:w="420" w:type="pct"/>
            <w:shd w:val="clear" w:color="auto" w:fill="auto"/>
            <w:noWrap/>
            <w:vAlign w:val="center"/>
            <w:hideMark/>
          </w:tcPr>
          <w:p w:rsidR="00377051" w:rsidRPr="0042203C" w:rsidRDefault="00377051" w:rsidP="00016C11">
            <w:pPr>
              <w:spacing w:after="0"/>
              <w:jc w:val="center"/>
              <w:rPr>
                <w:rFonts w:ascii="Calibri" w:eastAsia="Times New Roman" w:hAnsi="Calibri" w:cs="Calibri"/>
                <w:color w:val="000000"/>
                <w:sz w:val="18"/>
                <w:szCs w:val="18"/>
              </w:rPr>
            </w:pPr>
            <w:r w:rsidRPr="0042203C">
              <w:rPr>
                <w:rFonts w:ascii="Calibri" w:eastAsia="Times New Roman" w:hAnsi="Calibri" w:cs="Calibri"/>
                <w:color w:val="000000"/>
                <w:sz w:val="18"/>
                <w:szCs w:val="18"/>
              </w:rPr>
              <w:t>4404</w:t>
            </w:r>
          </w:p>
        </w:tc>
        <w:tc>
          <w:tcPr>
            <w:tcW w:w="405" w:type="pct"/>
            <w:shd w:val="clear" w:color="auto" w:fill="auto"/>
            <w:noWrap/>
            <w:vAlign w:val="center"/>
            <w:hideMark/>
          </w:tcPr>
          <w:p w:rsidR="00377051" w:rsidRPr="0042203C" w:rsidRDefault="00377051" w:rsidP="00016C11">
            <w:pPr>
              <w:spacing w:after="0"/>
              <w:jc w:val="center"/>
              <w:rPr>
                <w:rFonts w:ascii="Calibri" w:eastAsia="Times New Roman" w:hAnsi="Calibri" w:cs="Calibri"/>
                <w:color w:val="000000"/>
                <w:sz w:val="18"/>
                <w:szCs w:val="18"/>
              </w:rPr>
            </w:pPr>
            <w:r w:rsidRPr="0042203C">
              <w:rPr>
                <w:rFonts w:ascii="Calibri" w:eastAsia="Times New Roman" w:hAnsi="Calibri" w:cs="Calibri"/>
                <w:color w:val="000000"/>
                <w:sz w:val="18"/>
                <w:szCs w:val="18"/>
              </w:rPr>
              <w:t>2631</w:t>
            </w:r>
          </w:p>
        </w:tc>
        <w:tc>
          <w:tcPr>
            <w:tcW w:w="367" w:type="pct"/>
            <w:shd w:val="clear" w:color="auto" w:fill="auto"/>
          </w:tcPr>
          <w:p w:rsidR="00377051" w:rsidRPr="0042203C" w:rsidRDefault="00377051" w:rsidP="00016C11">
            <w:pPr>
              <w:spacing w:after="0"/>
              <w:jc w:val="center"/>
              <w:rPr>
                <w:rFonts w:ascii="Calibri" w:eastAsia="Times New Roman" w:hAnsi="Calibri" w:cs="Calibri"/>
                <w:color w:val="000000"/>
                <w:sz w:val="18"/>
                <w:szCs w:val="18"/>
              </w:rPr>
            </w:pPr>
            <w:r w:rsidRPr="0042203C">
              <w:rPr>
                <w:rFonts w:ascii="Calibri" w:eastAsia="Times New Roman" w:hAnsi="Calibri" w:cs="Calibri"/>
                <w:color w:val="000000"/>
                <w:sz w:val="18"/>
                <w:szCs w:val="18"/>
              </w:rPr>
              <w:t>53</w:t>
            </w:r>
          </w:p>
        </w:tc>
      </w:tr>
      <w:tr w:rsidR="00377051" w:rsidRPr="0042203C" w:rsidTr="00016C11">
        <w:trPr>
          <w:trHeight w:val="233"/>
        </w:trPr>
        <w:tc>
          <w:tcPr>
            <w:tcW w:w="367" w:type="pct"/>
            <w:shd w:val="clear" w:color="auto" w:fill="auto"/>
          </w:tcPr>
          <w:p w:rsidR="00377051" w:rsidRPr="0042203C" w:rsidRDefault="00377051" w:rsidP="00016C11">
            <w:pPr>
              <w:spacing w:after="0"/>
              <w:jc w:val="center"/>
              <w:rPr>
                <w:rFonts w:ascii="Calibri" w:eastAsia="Times New Roman" w:hAnsi="Calibri" w:cs="Calibri"/>
                <w:color w:val="000000"/>
                <w:sz w:val="18"/>
                <w:szCs w:val="18"/>
              </w:rPr>
            </w:pPr>
            <w:r w:rsidRPr="0042203C">
              <w:rPr>
                <w:rFonts w:ascii="Calibri" w:eastAsia="Times New Roman" w:hAnsi="Calibri" w:cs="Calibri"/>
                <w:color w:val="000000"/>
                <w:sz w:val="18"/>
                <w:szCs w:val="18"/>
              </w:rPr>
              <w:t>GPT</w:t>
            </w:r>
          </w:p>
        </w:tc>
        <w:tc>
          <w:tcPr>
            <w:tcW w:w="275" w:type="pct"/>
            <w:shd w:val="clear" w:color="auto" w:fill="auto"/>
            <w:noWrap/>
            <w:vAlign w:val="center"/>
            <w:hideMark/>
          </w:tcPr>
          <w:p w:rsidR="00377051" w:rsidRPr="0042203C" w:rsidRDefault="00377051" w:rsidP="00016C11">
            <w:pPr>
              <w:spacing w:after="0"/>
              <w:jc w:val="center"/>
              <w:rPr>
                <w:rFonts w:ascii="Calibri" w:eastAsia="Times New Roman" w:hAnsi="Calibri" w:cs="Calibri"/>
                <w:color w:val="000000"/>
                <w:sz w:val="18"/>
                <w:szCs w:val="18"/>
              </w:rPr>
            </w:pPr>
            <w:r w:rsidRPr="0042203C">
              <w:rPr>
                <w:rFonts w:ascii="Calibri" w:eastAsia="Times New Roman" w:hAnsi="Calibri" w:cs="Calibri"/>
                <w:color w:val="000000"/>
                <w:sz w:val="18"/>
                <w:szCs w:val="18"/>
              </w:rPr>
              <w:t>387</w:t>
            </w:r>
          </w:p>
        </w:tc>
        <w:tc>
          <w:tcPr>
            <w:tcW w:w="367" w:type="pct"/>
            <w:shd w:val="clear" w:color="auto" w:fill="auto"/>
            <w:noWrap/>
            <w:vAlign w:val="center"/>
            <w:hideMark/>
          </w:tcPr>
          <w:p w:rsidR="00377051" w:rsidRPr="0042203C" w:rsidRDefault="00377051" w:rsidP="00016C11">
            <w:pPr>
              <w:spacing w:after="0"/>
              <w:jc w:val="center"/>
              <w:rPr>
                <w:rFonts w:ascii="Calibri" w:eastAsia="Times New Roman" w:hAnsi="Calibri" w:cs="Calibri"/>
                <w:color w:val="000000"/>
                <w:sz w:val="18"/>
                <w:szCs w:val="18"/>
              </w:rPr>
            </w:pPr>
            <w:r w:rsidRPr="0042203C">
              <w:rPr>
                <w:rFonts w:ascii="Calibri" w:eastAsia="Times New Roman" w:hAnsi="Calibri" w:cs="Calibri"/>
                <w:color w:val="000000"/>
                <w:sz w:val="18"/>
                <w:szCs w:val="18"/>
              </w:rPr>
              <w:t>2593</w:t>
            </w:r>
          </w:p>
        </w:tc>
        <w:tc>
          <w:tcPr>
            <w:tcW w:w="459" w:type="pct"/>
            <w:shd w:val="clear" w:color="auto" w:fill="auto"/>
            <w:noWrap/>
            <w:vAlign w:val="center"/>
            <w:hideMark/>
          </w:tcPr>
          <w:p w:rsidR="00377051" w:rsidRPr="0042203C" w:rsidRDefault="00377051" w:rsidP="00016C11">
            <w:pPr>
              <w:spacing w:after="0"/>
              <w:jc w:val="center"/>
              <w:rPr>
                <w:rFonts w:ascii="Calibri" w:eastAsia="Times New Roman" w:hAnsi="Calibri" w:cs="Calibri"/>
                <w:color w:val="000000"/>
                <w:sz w:val="18"/>
                <w:szCs w:val="18"/>
              </w:rPr>
            </w:pPr>
            <w:r w:rsidRPr="0042203C">
              <w:rPr>
                <w:rFonts w:ascii="Calibri" w:eastAsia="Times New Roman" w:hAnsi="Calibri" w:cs="Calibri"/>
                <w:color w:val="000000"/>
                <w:sz w:val="18"/>
                <w:szCs w:val="18"/>
              </w:rPr>
              <w:t>648</w:t>
            </w:r>
          </w:p>
        </w:tc>
        <w:tc>
          <w:tcPr>
            <w:tcW w:w="275" w:type="pct"/>
            <w:shd w:val="clear" w:color="auto" w:fill="auto"/>
            <w:noWrap/>
            <w:vAlign w:val="center"/>
            <w:hideMark/>
          </w:tcPr>
          <w:p w:rsidR="00377051" w:rsidRPr="0042203C" w:rsidRDefault="00377051" w:rsidP="00016C11">
            <w:pPr>
              <w:spacing w:after="0"/>
              <w:jc w:val="center"/>
              <w:rPr>
                <w:rFonts w:ascii="Calibri" w:eastAsia="Times New Roman" w:hAnsi="Calibri" w:cs="Calibri"/>
                <w:color w:val="000000"/>
                <w:sz w:val="18"/>
                <w:szCs w:val="18"/>
              </w:rPr>
            </w:pPr>
            <w:r w:rsidRPr="0042203C">
              <w:rPr>
                <w:rFonts w:ascii="Calibri" w:eastAsia="Times New Roman" w:hAnsi="Calibri" w:cs="Calibri"/>
                <w:color w:val="000000"/>
                <w:sz w:val="18"/>
                <w:szCs w:val="18"/>
              </w:rPr>
              <w:t>95</w:t>
            </w:r>
          </w:p>
        </w:tc>
        <w:tc>
          <w:tcPr>
            <w:tcW w:w="367" w:type="pct"/>
            <w:shd w:val="clear" w:color="auto" w:fill="auto"/>
            <w:noWrap/>
            <w:vAlign w:val="center"/>
            <w:hideMark/>
          </w:tcPr>
          <w:p w:rsidR="00377051" w:rsidRPr="0042203C" w:rsidRDefault="00377051" w:rsidP="00016C11">
            <w:pPr>
              <w:spacing w:after="0"/>
              <w:jc w:val="center"/>
              <w:rPr>
                <w:rFonts w:ascii="Calibri" w:eastAsia="Times New Roman" w:hAnsi="Calibri" w:cs="Calibri"/>
                <w:color w:val="000000"/>
                <w:sz w:val="18"/>
                <w:szCs w:val="18"/>
              </w:rPr>
            </w:pPr>
            <w:r w:rsidRPr="0042203C">
              <w:rPr>
                <w:rFonts w:ascii="Calibri" w:eastAsia="Times New Roman" w:hAnsi="Calibri" w:cs="Calibri"/>
                <w:color w:val="000000"/>
                <w:sz w:val="18"/>
                <w:szCs w:val="18"/>
              </w:rPr>
              <w:t>2404</w:t>
            </w:r>
          </w:p>
        </w:tc>
        <w:tc>
          <w:tcPr>
            <w:tcW w:w="367" w:type="pct"/>
            <w:shd w:val="clear" w:color="auto" w:fill="auto"/>
            <w:noWrap/>
            <w:vAlign w:val="center"/>
            <w:hideMark/>
          </w:tcPr>
          <w:p w:rsidR="00377051" w:rsidRPr="0042203C" w:rsidRDefault="00377051" w:rsidP="00016C11">
            <w:pPr>
              <w:spacing w:after="0"/>
              <w:jc w:val="center"/>
              <w:rPr>
                <w:rFonts w:ascii="Calibri" w:eastAsia="Times New Roman" w:hAnsi="Calibri" w:cs="Calibri"/>
                <w:color w:val="000000"/>
                <w:sz w:val="18"/>
                <w:szCs w:val="18"/>
              </w:rPr>
            </w:pPr>
            <w:r w:rsidRPr="0042203C">
              <w:rPr>
                <w:rFonts w:ascii="Calibri" w:eastAsia="Times New Roman" w:hAnsi="Calibri" w:cs="Calibri"/>
                <w:color w:val="000000"/>
                <w:sz w:val="18"/>
                <w:szCs w:val="18"/>
              </w:rPr>
              <w:t>1202</w:t>
            </w:r>
          </w:p>
        </w:tc>
        <w:tc>
          <w:tcPr>
            <w:tcW w:w="275" w:type="pct"/>
            <w:shd w:val="clear" w:color="auto" w:fill="auto"/>
            <w:noWrap/>
            <w:vAlign w:val="center"/>
            <w:hideMark/>
          </w:tcPr>
          <w:p w:rsidR="00377051" w:rsidRPr="0042203C" w:rsidRDefault="00377051" w:rsidP="00016C11">
            <w:pPr>
              <w:spacing w:after="0"/>
              <w:jc w:val="center"/>
              <w:rPr>
                <w:rFonts w:ascii="Calibri" w:eastAsia="Times New Roman" w:hAnsi="Calibri" w:cs="Calibri"/>
                <w:color w:val="000000"/>
                <w:sz w:val="18"/>
                <w:szCs w:val="18"/>
              </w:rPr>
            </w:pPr>
            <w:r w:rsidRPr="0042203C">
              <w:rPr>
                <w:rFonts w:ascii="Calibri" w:eastAsia="Times New Roman" w:hAnsi="Calibri" w:cs="Calibri"/>
                <w:color w:val="000000"/>
                <w:sz w:val="18"/>
                <w:szCs w:val="18"/>
              </w:rPr>
              <w:t>-</w:t>
            </w:r>
          </w:p>
        </w:tc>
        <w:tc>
          <w:tcPr>
            <w:tcW w:w="367" w:type="pct"/>
            <w:shd w:val="clear" w:color="auto" w:fill="auto"/>
            <w:noWrap/>
            <w:vAlign w:val="center"/>
            <w:hideMark/>
          </w:tcPr>
          <w:p w:rsidR="00377051" w:rsidRPr="0042203C" w:rsidRDefault="00377051" w:rsidP="00016C11">
            <w:pPr>
              <w:spacing w:after="0"/>
              <w:jc w:val="center"/>
              <w:rPr>
                <w:rFonts w:ascii="Calibri" w:eastAsia="Times New Roman" w:hAnsi="Calibri" w:cs="Calibri"/>
                <w:color w:val="000000"/>
                <w:sz w:val="18"/>
                <w:szCs w:val="18"/>
              </w:rPr>
            </w:pPr>
            <w:r w:rsidRPr="0042203C">
              <w:rPr>
                <w:rFonts w:ascii="Calibri" w:eastAsia="Times New Roman" w:hAnsi="Calibri" w:cs="Calibri"/>
                <w:color w:val="000000"/>
                <w:sz w:val="18"/>
                <w:szCs w:val="18"/>
              </w:rPr>
              <w:t>-</w:t>
            </w:r>
          </w:p>
        </w:tc>
        <w:tc>
          <w:tcPr>
            <w:tcW w:w="367" w:type="pct"/>
            <w:shd w:val="clear" w:color="auto" w:fill="auto"/>
            <w:noWrap/>
            <w:vAlign w:val="center"/>
            <w:hideMark/>
          </w:tcPr>
          <w:p w:rsidR="00377051" w:rsidRPr="0042203C" w:rsidRDefault="00377051" w:rsidP="00016C11">
            <w:pPr>
              <w:spacing w:after="0"/>
              <w:jc w:val="center"/>
              <w:rPr>
                <w:rFonts w:ascii="Calibri" w:eastAsia="Times New Roman" w:hAnsi="Calibri" w:cs="Calibri"/>
                <w:color w:val="000000"/>
                <w:sz w:val="18"/>
                <w:szCs w:val="18"/>
              </w:rPr>
            </w:pPr>
            <w:r w:rsidRPr="0042203C">
              <w:rPr>
                <w:rFonts w:ascii="Calibri" w:eastAsia="Times New Roman" w:hAnsi="Calibri" w:cs="Calibri"/>
                <w:color w:val="000000"/>
                <w:sz w:val="18"/>
                <w:szCs w:val="18"/>
              </w:rPr>
              <w:t>-</w:t>
            </w:r>
          </w:p>
        </w:tc>
        <w:tc>
          <w:tcPr>
            <w:tcW w:w="321" w:type="pct"/>
            <w:shd w:val="clear" w:color="auto" w:fill="auto"/>
            <w:noWrap/>
            <w:vAlign w:val="center"/>
            <w:hideMark/>
          </w:tcPr>
          <w:p w:rsidR="00377051" w:rsidRPr="0042203C" w:rsidRDefault="00377051" w:rsidP="00016C11">
            <w:pPr>
              <w:spacing w:after="0"/>
              <w:jc w:val="center"/>
              <w:rPr>
                <w:rFonts w:ascii="Calibri" w:eastAsia="Times New Roman" w:hAnsi="Calibri" w:cs="Calibri"/>
                <w:color w:val="000000"/>
                <w:sz w:val="18"/>
                <w:szCs w:val="18"/>
              </w:rPr>
            </w:pPr>
            <w:r w:rsidRPr="0042203C">
              <w:rPr>
                <w:rFonts w:ascii="Calibri" w:eastAsia="Times New Roman" w:hAnsi="Calibri" w:cs="Calibri"/>
                <w:color w:val="000000"/>
                <w:sz w:val="18"/>
                <w:szCs w:val="18"/>
              </w:rPr>
              <w:t>482</w:t>
            </w:r>
          </w:p>
        </w:tc>
        <w:tc>
          <w:tcPr>
            <w:tcW w:w="420" w:type="pct"/>
            <w:shd w:val="clear" w:color="auto" w:fill="auto"/>
            <w:noWrap/>
            <w:vAlign w:val="center"/>
            <w:hideMark/>
          </w:tcPr>
          <w:p w:rsidR="00377051" w:rsidRPr="0042203C" w:rsidRDefault="00377051" w:rsidP="00016C11">
            <w:pPr>
              <w:spacing w:after="0"/>
              <w:jc w:val="center"/>
              <w:rPr>
                <w:rFonts w:ascii="Calibri" w:eastAsia="Times New Roman" w:hAnsi="Calibri" w:cs="Calibri"/>
                <w:color w:val="000000"/>
                <w:sz w:val="18"/>
                <w:szCs w:val="18"/>
              </w:rPr>
            </w:pPr>
            <w:r w:rsidRPr="0042203C">
              <w:rPr>
                <w:rFonts w:ascii="Calibri" w:eastAsia="Times New Roman" w:hAnsi="Calibri" w:cs="Calibri"/>
                <w:color w:val="000000"/>
                <w:sz w:val="18"/>
                <w:szCs w:val="18"/>
              </w:rPr>
              <w:t>4997</w:t>
            </w:r>
          </w:p>
        </w:tc>
        <w:tc>
          <w:tcPr>
            <w:tcW w:w="405" w:type="pct"/>
            <w:shd w:val="clear" w:color="auto" w:fill="auto"/>
            <w:noWrap/>
            <w:vAlign w:val="center"/>
            <w:hideMark/>
          </w:tcPr>
          <w:p w:rsidR="00377051" w:rsidRPr="0042203C" w:rsidRDefault="00377051" w:rsidP="00016C11">
            <w:pPr>
              <w:spacing w:after="0"/>
              <w:jc w:val="center"/>
              <w:rPr>
                <w:rFonts w:ascii="Calibri" w:eastAsia="Times New Roman" w:hAnsi="Calibri" w:cs="Calibri"/>
                <w:color w:val="000000"/>
                <w:sz w:val="18"/>
                <w:szCs w:val="18"/>
              </w:rPr>
            </w:pPr>
            <w:r w:rsidRPr="0042203C">
              <w:rPr>
                <w:rFonts w:ascii="Calibri" w:eastAsia="Times New Roman" w:hAnsi="Calibri" w:cs="Calibri"/>
                <w:color w:val="000000"/>
                <w:sz w:val="18"/>
                <w:szCs w:val="18"/>
              </w:rPr>
              <w:t>1850</w:t>
            </w:r>
          </w:p>
        </w:tc>
        <w:tc>
          <w:tcPr>
            <w:tcW w:w="367" w:type="pct"/>
            <w:shd w:val="clear" w:color="auto" w:fill="auto"/>
            <w:vAlign w:val="center"/>
          </w:tcPr>
          <w:p w:rsidR="00377051" w:rsidRPr="0042203C" w:rsidRDefault="00377051" w:rsidP="00016C11">
            <w:pPr>
              <w:spacing w:after="0"/>
              <w:jc w:val="center"/>
              <w:rPr>
                <w:rFonts w:ascii="Calibri" w:eastAsia="Times New Roman" w:hAnsi="Calibri" w:cs="Calibri"/>
                <w:color w:val="000000"/>
                <w:sz w:val="18"/>
                <w:szCs w:val="18"/>
              </w:rPr>
            </w:pPr>
            <w:r w:rsidRPr="0042203C">
              <w:rPr>
                <w:rFonts w:ascii="Calibri" w:eastAsia="Times New Roman" w:hAnsi="Calibri" w:cs="Calibri"/>
                <w:color w:val="000000"/>
                <w:sz w:val="18"/>
                <w:szCs w:val="18"/>
              </w:rPr>
              <w:t>10</w:t>
            </w:r>
          </w:p>
        </w:tc>
      </w:tr>
      <w:tr w:rsidR="00377051" w:rsidRPr="0042203C" w:rsidTr="00016C11">
        <w:trPr>
          <w:trHeight w:val="233"/>
        </w:trPr>
        <w:tc>
          <w:tcPr>
            <w:tcW w:w="367" w:type="pct"/>
            <w:shd w:val="clear" w:color="auto" w:fill="D9D9D9" w:themeFill="background1" w:themeFillShade="D9"/>
          </w:tcPr>
          <w:p w:rsidR="00377051" w:rsidRPr="0042203C" w:rsidRDefault="00377051" w:rsidP="00016C11">
            <w:pPr>
              <w:spacing w:after="0"/>
              <w:jc w:val="center"/>
              <w:rPr>
                <w:rFonts w:ascii="Calibri" w:eastAsia="Times New Roman" w:hAnsi="Calibri" w:cs="Calibri"/>
                <w:b/>
                <w:color w:val="000000"/>
                <w:sz w:val="18"/>
                <w:szCs w:val="18"/>
              </w:rPr>
            </w:pPr>
            <w:r w:rsidRPr="0042203C">
              <w:rPr>
                <w:rFonts w:ascii="Calibri" w:eastAsia="Times New Roman" w:hAnsi="Calibri" w:cs="Calibri"/>
                <w:b/>
                <w:color w:val="000000"/>
                <w:sz w:val="18"/>
                <w:szCs w:val="18"/>
              </w:rPr>
              <w:t xml:space="preserve">Total </w:t>
            </w:r>
          </w:p>
        </w:tc>
        <w:tc>
          <w:tcPr>
            <w:tcW w:w="275" w:type="pct"/>
            <w:shd w:val="clear" w:color="auto" w:fill="D9D9D9" w:themeFill="background1" w:themeFillShade="D9"/>
            <w:noWrap/>
            <w:vAlign w:val="center"/>
          </w:tcPr>
          <w:p w:rsidR="00377051" w:rsidRPr="0042203C" w:rsidRDefault="00377051" w:rsidP="00016C11">
            <w:pPr>
              <w:spacing w:after="0"/>
              <w:jc w:val="center"/>
              <w:rPr>
                <w:rFonts w:ascii="Calibri" w:eastAsia="Times New Roman" w:hAnsi="Calibri" w:cs="Calibri"/>
                <w:b/>
                <w:color w:val="000000"/>
                <w:sz w:val="18"/>
                <w:szCs w:val="18"/>
              </w:rPr>
            </w:pPr>
            <w:r w:rsidRPr="0042203C">
              <w:rPr>
                <w:rFonts w:ascii="Calibri" w:eastAsia="Times New Roman" w:hAnsi="Calibri" w:cs="Calibri"/>
                <w:b/>
                <w:color w:val="000000"/>
                <w:sz w:val="18"/>
                <w:szCs w:val="18"/>
              </w:rPr>
              <w:t>433</w:t>
            </w:r>
          </w:p>
        </w:tc>
        <w:tc>
          <w:tcPr>
            <w:tcW w:w="367" w:type="pct"/>
            <w:shd w:val="clear" w:color="auto" w:fill="D9D9D9" w:themeFill="background1" w:themeFillShade="D9"/>
            <w:noWrap/>
            <w:vAlign w:val="center"/>
          </w:tcPr>
          <w:p w:rsidR="00377051" w:rsidRPr="0042203C" w:rsidRDefault="00377051" w:rsidP="00016C11">
            <w:pPr>
              <w:spacing w:after="0"/>
              <w:jc w:val="center"/>
              <w:rPr>
                <w:rFonts w:ascii="Calibri" w:eastAsia="Times New Roman" w:hAnsi="Calibri" w:cs="Calibri"/>
                <w:b/>
                <w:color w:val="000000"/>
                <w:sz w:val="18"/>
                <w:szCs w:val="18"/>
              </w:rPr>
            </w:pPr>
            <w:r w:rsidRPr="0042203C">
              <w:rPr>
                <w:rFonts w:ascii="Calibri" w:eastAsia="Times New Roman" w:hAnsi="Calibri" w:cs="Calibri"/>
                <w:b/>
                <w:color w:val="000000"/>
                <w:sz w:val="18"/>
                <w:szCs w:val="18"/>
              </w:rPr>
              <w:t>3988</w:t>
            </w:r>
          </w:p>
        </w:tc>
        <w:tc>
          <w:tcPr>
            <w:tcW w:w="459" w:type="pct"/>
            <w:shd w:val="clear" w:color="auto" w:fill="D9D9D9" w:themeFill="background1" w:themeFillShade="D9"/>
            <w:noWrap/>
            <w:vAlign w:val="center"/>
          </w:tcPr>
          <w:p w:rsidR="00377051" w:rsidRPr="0042203C" w:rsidRDefault="00377051" w:rsidP="00016C11">
            <w:pPr>
              <w:spacing w:after="0"/>
              <w:jc w:val="center"/>
              <w:rPr>
                <w:rFonts w:ascii="Calibri" w:eastAsia="Times New Roman" w:hAnsi="Calibri" w:cs="Calibri"/>
                <w:b/>
                <w:color w:val="000000"/>
                <w:sz w:val="18"/>
                <w:szCs w:val="18"/>
              </w:rPr>
            </w:pPr>
            <w:r w:rsidRPr="0042203C">
              <w:rPr>
                <w:rFonts w:ascii="Calibri" w:eastAsia="Times New Roman" w:hAnsi="Calibri" w:cs="Calibri"/>
                <w:b/>
                <w:color w:val="000000"/>
                <w:sz w:val="18"/>
                <w:szCs w:val="18"/>
              </w:rPr>
              <w:t>1485</w:t>
            </w:r>
          </w:p>
        </w:tc>
        <w:tc>
          <w:tcPr>
            <w:tcW w:w="275" w:type="pct"/>
            <w:shd w:val="clear" w:color="auto" w:fill="D9D9D9" w:themeFill="background1" w:themeFillShade="D9"/>
            <w:noWrap/>
            <w:vAlign w:val="center"/>
          </w:tcPr>
          <w:p w:rsidR="00377051" w:rsidRPr="0042203C" w:rsidRDefault="00377051" w:rsidP="00016C11">
            <w:pPr>
              <w:spacing w:after="0"/>
              <w:jc w:val="center"/>
              <w:rPr>
                <w:rFonts w:ascii="Calibri" w:eastAsia="Times New Roman" w:hAnsi="Calibri" w:cs="Calibri"/>
                <w:b/>
                <w:color w:val="000000"/>
                <w:sz w:val="18"/>
                <w:szCs w:val="18"/>
              </w:rPr>
            </w:pPr>
            <w:r w:rsidRPr="0042203C">
              <w:rPr>
                <w:rFonts w:ascii="Calibri" w:eastAsia="Times New Roman" w:hAnsi="Calibri" w:cs="Calibri"/>
                <w:b/>
                <w:color w:val="000000"/>
                <w:sz w:val="18"/>
                <w:szCs w:val="18"/>
              </w:rPr>
              <w:t>132</w:t>
            </w:r>
          </w:p>
        </w:tc>
        <w:tc>
          <w:tcPr>
            <w:tcW w:w="367" w:type="pct"/>
            <w:shd w:val="clear" w:color="auto" w:fill="D9D9D9" w:themeFill="background1" w:themeFillShade="D9"/>
            <w:noWrap/>
            <w:vAlign w:val="center"/>
          </w:tcPr>
          <w:p w:rsidR="00377051" w:rsidRPr="0042203C" w:rsidRDefault="00377051" w:rsidP="00016C11">
            <w:pPr>
              <w:spacing w:after="0"/>
              <w:jc w:val="center"/>
              <w:rPr>
                <w:rFonts w:ascii="Calibri" w:eastAsia="Times New Roman" w:hAnsi="Calibri" w:cs="Calibri"/>
                <w:b/>
                <w:color w:val="000000"/>
                <w:sz w:val="18"/>
                <w:szCs w:val="18"/>
              </w:rPr>
            </w:pPr>
            <w:r w:rsidRPr="0042203C">
              <w:rPr>
                <w:rFonts w:ascii="Calibri" w:eastAsia="Times New Roman" w:hAnsi="Calibri" w:cs="Calibri"/>
                <w:b/>
                <w:color w:val="000000"/>
                <w:sz w:val="18"/>
                <w:szCs w:val="18"/>
              </w:rPr>
              <w:t>5413</w:t>
            </w:r>
          </w:p>
        </w:tc>
        <w:tc>
          <w:tcPr>
            <w:tcW w:w="367" w:type="pct"/>
            <w:shd w:val="clear" w:color="auto" w:fill="D9D9D9" w:themeFill="background1" w:themeFillShade="D9"/>
            <w:noWrap/>
            <w:vAlign w:val="center"/>
          </w:tcPr>
          <w:p w:rsidR="00377051" w:rsidRPr="0042203C" w:rsidRDefault="00377051" w:rsidP="00016C11">
            <w:pPr>
              <w:spacing w:after="0"/>
              <w:jc w:val="center"/>
              <w:rPr>
                <w:rFonts w:ascii="Calibri" w:eastAsia="Times New Roman" w:hAnsi="Calibri" w:cs="Calibri"/>
                <w:b/>
                <w:color w:val="000000"/>
                <w:sz w:val="18"/>
                <w:szCs w:val="18"/>
              </w:rPr>
            </w:pPr>
            <w:r w:rsidRPr="0042203C">
              <w:rPr>
                <w:rFonts w:ascii="Calibri" w:eastAsia="Times New Roman" w:hAnsi="Calibri" w:cs="Calibri"/>
                <w:b/>
                <w:color w:val="000000"/>
                <w:sz w:val="18"/>
                <w:szCs w:val="18"/>
              </w:rPr>
              <w:t>2996</w:t>
            </w:r>
          </w:p>
        </w:tc>
        <w:tc>
          <w:tcPr>
            <w:tcW w:w="275" w:type="pct"/>
            <w:shd w:val="clear" w:color="auto" w:fill="D9D9D9" w:themeFill="background1" w:themeFillShade="D9"/>
            <w:noWrap/>
            <w:vAlign w:val="center"/>
          </w:tcPr>
          <w:p w:rsidR="00377051" w:rsidRPr="0042203C" w:rsidRDefault="00377051" w:rsidP="00016C11">
            <w:pPr>
              <w:spacing w:after="0"/>
              <w:jc w:val="center"/>
              <w:rPr>
                <w:rFonts w:ascii="Calibri" w:eastAsia="Times New Roman" w:hAnsi="Calibri" w:cs="Calibri"/>
                <w:b/>
                <w:color w:val="000000"/>
                <w:sz w:val="18"/>
                <w:szCs w:val="18"/>
              </w:rPr>
            </w:pPr>
            <w:r w:rsidRPr="0042203C">
              <w:rPr>
                <w:rFonts w:ascii="Calibri" w:eastAsia="Times New Roman" w:hAnsi="Calibri" w:cs="Calibri"/>
                <w:b/>
                <w:color w:val="000000"/>
                <w:sz w:val="18"/>
                <w:szCs w:val="18"/>
              </w:rPr>
              <w:t>-</w:t>
            </w:r>
          </w:p>
        </w:tc>
        <w:tc>
          <w:tcPr>
            <w:tcW w:w="367" w:type="pct"/>
            <w:shd w:val="clear" w:color="auto" w:fill="D9D9D9" w:themeFill="background1" w:themeFillShade="D9"/>
            <w:noWrap/>
            <w:vAlign w:val="center"/>
          </w:tcPr>
          <w:p w:rsidR="00377051" w:rsidRPr="0042203C" w:rsidRDefault="00377051" w:rsidP="00016C11">
            <w:pPr>
              <w:spacing w:after="0"/>
              <w:jc w:val="center"/>
              <w:rPr>
                <w:rFonts w:ascii="Calibri" w:eastAsia="Times New Roman" w:hAnsi="Calibri" w:cs="Calibri"/>
                <w:b/>
                <w:color w:val="000000"/>
                <w:sz w:val="18"/>
                <w:szCs w:val="18"/>
              </w:rPr>
            </w:pPr>
            <w:r w:rsidRPr="0042203C">
              <w:rPr>
                <w:rFonts w:ascii="Calibri" w:eastAsia="Times New Roman" w:hAnsi="Calibri" w:cs="Calibri"/>
                <w:b/>
                <w:color w:val="000000"/>
                <w:sz w:val="18"/>
                <w:szCs w:val="18"/>
              </w:rPr>
              <w:t>-</w:t>
            </w:r>
          </w:p>
        </w:tc>
        <w:tc>
          <w:tcPr>
            <w:tcW w:w="367" w:type="pct"/>
            <w:shd w:val="clear" w:color="auto" w:fill="D9D9D9" w:themeFill="background1" w:themeFillShade="D9"/>
            <w:noWrap/>
            <w:vAlign w:val="center"/>
          </w:tcPr>
          <w:p w:rsidR="00377051" w:rsidRPr="0042203C" w:rsidRDefault="00377051" w:rsidP="00016C11">
            <w:pPr>
              <w:spacing w:after="0"/>
              <w:jc w:val="center"/>
              <w:rPr>
                <w:rFonts w:ascii="Calibri" w:eastAsia="Times New Roman" w:hAnsi="Calibri" w:cs="Calibri"/>
                <w:b/>
                <w:color w:val="000000"/>
                <w:sz w:val="18"/>
                <w:szCs w:val="18"/>
              </w:rPr>
            </w:pPr>
            <w:r w:rsidRPr="0042203C">
              <w:rPr>
                <w:rFonts w:ascii="Calibri" w:eastAsia="Times New Roman" w:hAnsi="Calibri" w:cs="Calibri"/>
                <w:b/>
                <w:color w:val="000000"/>
                <w:sz w:val="18"/>
                <w:szCs w:val="18"/>
              </w:rPr>
              <w:t>-</w:t>
            </w:r>
          </w:p>
        </w:tc>
        <w:tc>
          <w:tcPr>
            <w:tcW w:w="321" w:type="pct"/>
            <w:shd w:val="clear" w:color="auto" w:fill="D9D9D9" w:themeFill="background1" w:themeFillShade="D9"/>
            <w:noWrap/>
            <w:vAlign w:val="center"/>
          </w:tcPr>
          <w:p w:rsidR="00377051" w:rsidRPr="0042203C" w:rsidRDefault="00377051" w:rsidP="00016C11">
            <w:pPr>
              <w:spacing w:after="0"/>
              <w:jc w:val="center"/>
              <w:rPr>
                <w:rFonts w:ascii="Calibri" w:eastAsia="Times New Roman" w:hAnsi="Calibri" w:cs="Calibri"/>
                <w:b/>
                <w:color w:val="000000"/>
                <w:sz w:val="18"/>
                <w:szCs w:val="18"/>
              </w:rPr>
            </w:pPr>
            <w:r w:rsidRPr="0042203C">
              <w:rPr>
                <w:rFonts w:ascii="Calibri" w:eastAsia="Times New Roman" w:hAnsi="Calibri" w:cs="Calibri"/>
                <w:b/>
                <w:color w:val="000000"/>
                <w:sz w:val="18"/>
                <w:szCs w:val="18"/>
              </w:rPr>
              <w:t>565</w:t>
            </w:r>
          </w:p>
        </w:tc>
        <w:tc>
          <w:tcPr>
            <w:tcW w:w="420" w:type="pct"/>
            <w:shd w:val="clear" w:color="auto" w:fill="D9D9D9" w:themeFill="background1" w:themeFillShade="D9"/>
            <w:noWrap/>
            <w:vAlign w:val="center"/>
          </w:tcPr>
          <w:p w:rsidR="00377051" w:rsidRPr="0042203C" w:rsidRDefault="00377051" w:rsidP="00016C11">
            <w:pPr>
              <w:spacing w:after="0"/>
              <w:jc w:val="center"/>
              <w:rPr>
                <w:rFonts w:ascii="Calibri" w:eastAsia="Times New Roman" w:hAnsi="Calibri" w:cs="Calibri"/>
                <w:b/>
                <w:color w:val="000000"/>
                <w:sz w:val="18"/>
                <w:szCs w:val="18"/>
              </w:rPr>
            </w:pPr>
            <w:r w:rsidRPr="0042203C">
              <w:rPr>
                <w:rFonts w:ascii="Calibri" w:eastAsia="Times New Roman" w:hAnsi="Calibri" w:cs="Calibri"/>
                <w:b/>
                <w:color w:val="000000"/>
                <w:sz w:val="18"/>
                <w:szCs w:val="18"/>
              </w:rPr>
              <w:t>9401</w:t>
            </w:r>
          </w:p>
        </w:tc>
        <w:tc>
          <w:tcPr>
            <w:tcW w:w="405" w:type="pct"/>
            <w:shd w:val="clear" w:color="auto" w:fill="D9D9D9" w:themeFill="background1" w:themeFillShade="D9"/>
            <w:noWrap/>
            <w:vAlign w:val="center"/>
          </w:tcPr>
          <w:p w:rsidR="00377051" w:rsidRPr="0042203C" w:rsidRDefault="00377051" w:rsidP="00016C11">
            <w:pPr>
              <w:spacing w:after="0"/>
              <w:jc w:val="center"/>
              <w:rPr>
                <w:rFonts w:ascii="Calibri" w:eastAsia="Times New Roman" w:hAnsi="Calibri" w:cs="Calibri"/>
                <w:b/>
                <w:color w:val="000000"/>
                <w:sz w:val="18"/>
                <w:szCs w:val="18"/>
              </w:rPr>
            </w:pPr>
            <w:r w:rsidRPr="0042203C">
              <w:rPr>
                <w:rFonts w:ascii="Calibri" w:eastAsia="Times New Roman" w:hAnsi="Calibri" w:cs="Calibri"/>
                <w:b/>
                <w:color w:val="000000"/>
                <w:sz w:val="18"/>
                <w:szCs w:val="18"/>
              </w:rPr>
              <w:t>4481</w:t>
            </w:r>
          </w:p>
        </w:tc>
        <w:tc>
          <w:tcPr>
            <w:tcW w:w="367" w:type="pct"/>
            <w:shd w:val="clear" w:color="auto" w:fill="D9D9D9" w:themeFill="background1" w:themeFillShade="D9"/>
            <w:vAlign w:val="center"/>
          </w:tcPr>
          <w:p w:rsidR="00377051" w:rsidRPr="0042203C" w:rsidRDefault="00377051" w:rsidP="00016C11">
            <w:pPr>
              <w:spacing w:after="0"/>
              <w:jc w:val="center"/>
              <w:rPr>
                <w:rFonts w:ascii="Calibri" w:eastAsia="Times New Roman" w:hAnsi="Calibri" w:cs="Calibri"/>
                <w:b/>
                <w:color w:val="000000"/>
                <w:sz w:val="18"/>
                <w:szCs w:val="18"/>
              </w:rPr>
            </w:pPr>
          </w:p>
        </w:tc>
      </w:tr>
    </w:tbl>
    <w:p w:rsidR="00377051" w:rsidRDefault="00377051" w:rsidP="00377051">
      <w:pPr>
        <w:spacing w:after="0"/>
        <w:jc w:val="both"/>
        <w:rPr>
          <w:rFonts w:cstheme="minorHAnsi"/>
          <w:sz w:val="20"/>
        </w:rPr>
      </w:pPr>
    </w:p>
    <w:p w:rsidR="00016C11" w:rsidRDefault="00377051" w:rsidP="00377051">
      <w:pPr>
        <w:jc w:val="both"/>
        <w:rPr>
          <w:rFonts w:cstheme="minorHAnsi"/>
          <w:sz w:val="20"/>
        </w:rPr>
      </w:pPr>
      <w:r w:rsidRPr="00DC0083">
        <w:rPr>
          <w:rFonts w:cstheme="minorHAnsi"/>
          <w:sz w:val="20"/>
        </w:rPr>
        <w:t xml:space="preserve">Fisheries  activities  are carried  out  by  fishermen  in 53  FCS represented  by  15 non tribal PFCS comprising 1686 members, 31 tribal PFCS with 1012 members,7 </w:t>
      </w:r>
      <w:r>
        <w:rPr>
          <w:rFonts w:cstheme="minorHAnsi"/>
          <w:sz w:val="20"/>
        </w:rPr>
        <w:t xml:space="preserve">FWCS </w:t>
      </w:r>
      <w:r w:rsidRPr="00DC0083">
        <w:rPr>
          <w:rFonts w:cstheme="minorHAnsi"/>
          <w:sz w:val="20"/>
        </w:rPr>
        <w:t>with 210 members and 31 MM’s group.</w:t>
      </w:r>
      <w:r>
        <w:rPr>
          <w:rFonts w:cstheme="minorHAnsi"/>
          <w:sz w:val="20"/>
        </w:rPr>
        <w:t xml:space="preserve"> Overall, the district has 2908 members under the society folds.</w:t>
      </w:r>
    </w:p>
    <w:p w:rsidR="00B07A09" w:rsidRDefault="00B07A09" w:rsidP="00377051">
      <w:pPr>
        <w:jc w:val="both"/>
        <w:rPr>
          <w:rFonts w:cstheme="minorHAnsi"/>
          <w:sz w:val="20"/>
        </w:rPr>
      </w:pPr>
    </w:p>
    <w:p w:rsidR="00B07A09" w:rsidRDefault="00B07A09" w:rsidP="00377051">
      <w:pPr>
        <w:jc w:val="both"/>
        <w:rPr>
          <w:rFonts w:cstheme="minorHAnsi"/>
          <w:sz w:val="20"/>
        </w:rPr>
      </w:pPr>
    </w:p>
    <w:p w:rsidR="00B07A09" w:rsidRDefault="00B07A09" w:rsidP="00377051">
      <w:pPr>
        <w:jc w:val="both"/>
        <w:rPr>
          <w:rFonts w:cstheme="minorHAnsi"/>
          <w:sz w:val="20"/>
        </w:rPr>
      </w:pPr>
    </w:p>
    <w:p w:rsidR="00B07A09" w:rsidRDefault="00B07A09" w:rsidP="00377051">
      <w:pPr>
        <w:jc w:val="both"/>
        <w:rPr>
          <w:rFonts w:cstheme="minorHAnsi"/>
          <w:sz w:val="20"/>
        </w:rPr>
      </w:pPr>
    </w:p>
    <w:p w:rsidR="00B07A09" w:rsidRDefault="00B07A09" w:rsidP="00377051">
      <w:pPr>
        <w:jc w:val="both"/>
        <w:rPr>
          <w:rFonts w:cstheme="minorHAnsi"/>
          <w:sz w:val="20"/>
        </w:rPr>
      </w:pPr>
    </w:p>
    <w:p w:rsidR="00016C11" w:rsidRDefault="00016C11" w:rsidP="00377051">
      <w:pPr>
        <w:jc w:val="both"/>
        <w:rPr>
          <w:rFonts w:cstheme="minorHAnsi"/>
          <w:b/>
        </w:rPr>
      </w:pPr>
      <w:r>
        <w:rPr>
          <w:rFonts w:cstheme="minorHAnsi"/>
          <w:b/>
        </w:rPr>
        <w:lastRenderedPageBreak/>
        <w:t>8.0</w:t>
      </w:r>
      <w:r w:rsidR="00377051" w:rsidRPr="006C525C">
        <w:rPr>
          <w:rFonts w:cstheme="minorHAnsi"/>
          <w:b/>
        </w:rPr>
        <w:tab/>
      </w:r>
      <w:proofErr w:type="spellStart"/>
      <w:r w:rsidR="00377051" w:rsidRPr="006C525C">
        <w:rPr>
          <w:rFonts w:cstheme="minorHAnsi"/>
          <w:b/>
        </w:rPr>
        <w:t>Mahabubabad</w:t>
      </w:r>
      <w:proofErr w:type="spellEnd"/>
      <w:r w:rsidR="00377051" w:rsidRPr="006C525C">
        <w:rPr>
          <w:rFonts w:cstheme="minorHAnsi"/>
          <w:b/>
        </w:rPr>
        <w:t>:</w:t>
      </w:r>
    </w:p>
    <w:p w:rsidR="00377051" w:rsidRPr="0025166C" w:rsidRDefault="0048598D" w:rsidP="00377051">
      <w:pPr>
        <w:jc w:val="both"/>
        <w:rPr>
          <w:rFonts w:cstheme="minorHAnsi"/>
          <w:sz w:val="20"/>
        </w:rPr>
      </w:pPr>
      <w:r w:rsidRPr="0048598D">
        <w:rPr>
          <w:rFonts w:cstheme="minorHAnsi"/>
          <w:b/>
          <w:noProof/>
          <w:sz w:val="20"/>
          <w:lang w:val="en-IN" w:eastAsia="en-IN" w:bidi="hi-IN"/>
        </w:rPr>
        <w:pict>
          <v:shape id="Text Box 3" o:spid="_x0000_s1034" type="#_x0000_t202" style="position:absolute;left:0;text-align:left;margin-left:309.15pt;margin-top:147pt;width:219.2pt;height:191.25pt;z-index:251668480;visibility:visible;mso-position-horizontal-relative:page;mso-position-vertical-relative:page;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" o:allowincell="f" filled="f" strokecolor="#622423 [1605]">
            <v:textbox inset="10.8pt,7.2pt,10.8pt,7.2pt">
              <w:txbxContent>
                <w:p w:rsidR="00016C11" w:rsidRDefault="00016C11" w:rsidP="00377051">
                  <w:pPr>
                    <w:spacing w:after="0" w:line="360" w:lineRule="auto"/>
                    <w:jc w:val="center"/>
                    <w:rPr>
                      <w:rFonts w:asciiTheme="majorHAnsi" w:eastAsiaTheme="majorEastAsia" w:hAnsiTheme="majorHAnsi" w:cstheme="majorBidi"/>
                      <w:i/>
                      <w:iCs/>
                      <w:sz w:val="28"/>
                      <w:szCs w:val="28"/>
                    </w:rPr>
                  </w:pPr>
                  <w:r>
                    <w:rPr>
                      <w:rFonts w:asciiTheme="majorHAnsi" w:eastAsiaTheme="majorEastAsia" w:hAnsiTheme="majorHAnsi" w:cstheme="majorBidi"/>
                      <w:i/>
                      <w:iCs/>
                      <w:noProof/>
                      <w:sz w:val="28"/>
                      <w:szCs w:val="28"/>
                    </w:rPr>
                    <w:drawing>
                      <wp:inline distT="0" distB="0" distL="0" distR="0">
                        <wp:extent cx="2392554" cy="2264056"/>
                        <wp:effectExtent l="19050" t="0" r="7746" b="0"/>
                        <wp:docPr id="28" name="Picture 2" descr="C:\Users\om\Desktop\Interim report\Revised District profile\District profile maps\Stratum-III\mahabubabad-district-map.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om\Desktop\Interim report\Revised District profile\District profile maps\Stratum-III\mahabubabad-district-map.jpg"/>
                                <pic:cNvPicPr>
                                  <a:picLocks noChangeAspect="1" noChangeArrowheads="1"/>
                                </pic:cNvPicPr>
                              </pic:nvPicPr>
                              <pic:blipFill>
                                <a:blip r:embed="rId13"/>
                                <a:srcRect/>
                                <a:stretch>
                                  <a:fillRect/>
                                </a:stretch>
                              </pic:blipFill>
                              <pic:spPr bwMode="auto">
                                <a:xfrm>
                                  <a:off x="0" y="0"/>
                                  <a:ext cx="2410880" cy="2281397"/>
                                </a:xfrm>
                                <a:prstGeom prst="rect">
                                  <a:avLst/>
                                </a:prstGeom>
                                <a:noFill/>
                                <a:ln w="9525">
                                  <a:noFill/>
                                  <a:miter lim="800000"/>
                                  <a:headEnd/>
                                  <a:tailEnd/>
                                </a:ln>
                              </pic:spPr>
                            </pic:pic>
                          </a:graphicData>
                        </a:graphic>
                      </wp:inline>
                    </w:drawing>
                  </w:r>
                </w:p>
              </w:txbxContent>
            </v:textbox>
            <w10:wrap type="square" anchorx="page" anchory="page"/>
          </v:shape>
        </w:pict>
      </w:r>
      <w:r w:rsidR="00377051" w:rsidRPr="005A3A1C">
        <w:rPr>
          <w:rFonts w:cstheme="minorHAnsi"/>
          <w:b/>
          <w:bCs/>
          <w:sz w:val="20"/>
        </w:rPr>
        <w:t xml:space="preserve">General </w:t>
      </w:r>
      <w:r w:rsidR="00377051" w:rsidRPr="00B83A75">
        <w:rPr>
          <w:rFonts w:cstheme="minorHAnsi"/>
          <w:b/>
          <w:bCs/>
          <w:sz w:val="20"/>
        </w:rPr>
        <w:t>info</w:t>
      </w:r>
      <w:r w:rsidR="00377051">
        <w:rPr>
          <w:rFonts w:cstheme="minorHAnsi"/>
          <w:b/>
          <w:bCs/>
          <w:sz w:val="20"/>
        </w:rPr>
        <w:t>rmation</w:t>
      </w:r>
      <w:r w:rsidR="00377051" w:rsidRPr="005A3A1C">
        <w:rPr>
          <w:rFonts w:cstheme="minorHAnsi"/>
          <w:b/>
          <w:bCs/>
          <w:sz w:val="20"/>
        </w:rPr>
        <w:t>:</w:t>
      </w:r>
      <w:r w:rsidR="00377051" w:rsidRPr="005A3A1C">
        <w:rPr>
          <w:sz w:val="20"/>
        </w:rPr>
        <w:t xml:space="preserve"> </w:t>
      </w:r>
      <w:r w:rsidR="00377051" w:rsidRPr="0025166C">
        <w:rPr>
          <w:sz w:val="20"/>
        </w:rPr>
        <w:t xml:space="preserve">The district </w:t>
      </w:r>
      <w:r w:rsidR="00377051" w:rsidRPr="0025166C">
        <w:rPr>
          <w:rFonts w:cstheme="minorHAnsi"/>
          <w:sz w:val="20"/>
        </w:rPr>
        <w:t xml:space="preserve">was  carved  out  of  the  erstwhile  </w:t>
      </w:r>
      <w:proofErr w:type="spellStart"/>
      <w:r w:rsidR="00377051" w:rsidRPr="0025166C">
        <w:rPr>
          <w:rFonts w:cstheme="minorHAnsi"/>
          <w:sz w:val="20"/>
        </w:rPr>
        <w:t>Warrangal</w:t>
      </w:r>
      <w:proofErr w:type="spellEnd"/>
      <w:r w:rsidR="00377051" w:rsidRPr="0025166C">
        <w:rPr>
          <w:rFonts w:cstheme="minorHAnsi"/>
          <w:sz w:val="20"/>
        </w:rPr>
        <w:t xml:space="preserve">  district and  shares  boundaries  with  </w:t>
      </w:r>
      <w:proofErr w:type="spellStart"/>
      <w:r w:rsidR="00377051" w:rsidRPr="0025166C">
        <w:rPr>
          <w:rFonts w:cstheme="minorHAnsi"/>
          <w:sz w:val="20"/>
        </w:rPr>
        <w:t>Kothagudem</w:t>
      </w:r>
      <w:proofErr w:type="spellEnd"/>
      <w:r w:rsidR="00377051" w:rsidRPr="0025166C">
        <w:rPr>
          <w:rFonts w:cstheme="minorHAnsi"/>
          <w:sz w:val="20"/>
        </w:rPr>
        <w:t xml:space="preserve">,  </w:t>
      </w:r>
      <w:proofErr w:type="spellStart"/>
      <w:r w:rsidR="00377051" w:rsidRPr="0025166C">
        <w:rPr>
          <w:rFonts w:cstheme="minorHAnsi"/>
          <w:sz w:val="20"/>
        </w:rPr>
        <w:t>Hanamkonda</w:t>
      </w:r>
      <w:proofErr w:type="spellEnd"/>
      <w:r w:rsidR="00377051" w:rsidRPr="0025166C">
        <w:rPr>
          <w:rFonts w:cstheme="minorHAnsi"/>
          <w:sz w:val="20"/>
        </w:rPr>
        <w:t xml:space="preserve">, Warangal,  </w:t>
      </w:r>
      <w:proofErr w:type="spellStart"/>
      <w:r w:rsidR="00377051" w:rsidRPr="0025166C">
        <w:rPr>
          <w:rFonts w:cstheme="minorHAnsi"/>
          <w:sz w:val="20"/>
        </w:rPr>
        <w:t>Suryapet</w:t>
      </w:r>
      <w:proofErr w:type="spellEnd"/>
      <w:r w:rsidR="00377051" w:rsidRPr="0025166C">
        <w:rPr>
          <w:rFonts w:cstheme="minorHAnsi"/>
          <w:sz w:val="20"/>
        </w:rPr>
        <w:t xml:space="preserve">  and  </w:t>
      </w:r>
      <w:proofErr w:type="spellStart"/>
      <w:r w:rsidR="00377051" w:rsidRPr="0025166C">
        <w:rPr>
          <w:rFonts w:cstheme="minorHAnsi"/>
          <w:sz w:val="20"/>
        </w:rPr>
        <w:t>Khammam</w:t>
      </w:r>
      <w:proofErr w:type="spellEnd"/>
      <w:r w:rsidR="00377051" w:rsidRPr="0025166C">
        <w:rPr>
          <w:rFonts w:cstheme="minorHAnsi"/>
          <w:sz w:val="20"/>
        </w:rPr>
        <w:t xml:space="preserve">  districts. The geographical area of the district is 2877 sq. Kilometers.  The  district  is  divided  into  2  Revenue  Divisions,  16  </w:t>
      </w:r>
      <w:proofErr w:type="spellStart"/>
      <w:r w:rsidR="00377051" w:rsidRPr="0025166C">
        <w:rPr>
          <w:rFonts w:cstheme="minorHAnsi"/>
          <w:sz w:val="20"/>
        </w:rPr>
        <w:t>Mandals</w:t>
      </w:r>
      <w:proofErr w:type="spellEnd"/>
      <w:r w:rsidR="00377051" w:rsidRPr="0025166C">
        <w:rPr>
          <w:rFonts w:cstheme="minorHAnsi"/>
          <w:sz w:val="20"/>
        </w:rPr>
        <w:t>,  231  Gram Panchayats and   285  Revenue villages.</w:t>
      </w:r>
    </w:p>
    <w:p w:rsidR="00377051" w:rsidRPr="005A3A1C" w:rsidRDefault="00377051" w:rsidP="00377051">
      <w:pPr>
        <w:jc w:val="both"/>
        <w:rPr>
          <w:rFonts w:cstheme="minorHAnsi"/>
          <w:sz w:val="20"/>
        </w:rPr>
      </w:pPr>
      <w:r w:rsidRPr="0025166C">
        <w:rPr>
          <w:rFonts w:cstheme="minorHAnsi"/>
          <w:b/>
          <w:sz w:val="20"/>
        </w:rPr>
        <w:t xml:space="preserve">Demography: </w:t>
      </w:r>
      <w:r w:rsidRPr="0025166C">
        <w:rPr>
          <w:rFonts w:cstheme="minorHAnsi"/>
          <w:sz w:val="20"/>
        </w:rPr>
        <w:t xml:space="preserve">As  per  2011  central census,  the  population  was  7.74  </w:t>
      </w:r>
      <w:proofErr w:type="spellStart"/>
      <w:r w:rsidRPr="0025166C">
        <w:rPr>
          <w:rFonts w:cstheme="minorHAnsi"/>
          <w:sz w:val="20"/>
        </w:rPr>
        <w:t>lakh</w:t>
      </w:r>
      <w:proofErr w:type="spellEnd"/>
      <w:r w:rsidRPr="0025166C">
        <w:rPr>
          <w:rFonts w:cstheme="minorHAnsi"/>
          <w:sz w:val="20"/>
        </w:rPr>
        <w:t xml:space="preserve">  comprising  3..88  </w:t>
      </w:r>
      <w:proofErr w:type="spellStart"/>
      <w:r w:rsidRPr="0025166C">
        <w:rPr>
          <w:rFonts w:cstheme="minorHAnsi"/>
          <w:sz w:val="20"/>
        </w:rPr>
        <w:t>lakh</w:t>
      </w:r>
      <w:proofErr w:type="spellEnd"/>
      <w:r w:rsidRPr="0025166C">
        <w:rPr>
          <w:rFonts w:cstheme="minorHAnsi"/>
          <w:sz w:val="20"/>
        </w:rPr>
        <w:t xml:space="preserve">  males  and  3.86  females  giving  an  equal   M:F  Ratio. There  were  1.95  </w:t>
      </w:r>
      <w:proofErr w:type="spellStart"/>
      <w:r w:rsidRPr="0025166C">
        <w:rPr>
          <w:rFonts w:cstheme="minorHAnsi"/>
          <w:sz w:val="20"/>
        </w:rPr>
        <w:t>lakh</w:t>
      </w:r>
      <w:proofErr w:type="spellEnd"/>
      <w:r w:rsidRPr="0025166C">
        <w:rPr>
          <w:rFonts w:cstheme="minorHAnsi"/>
          <w:sz w:val="20"/>
        </w:rPr>
        <w:t xml:space="preserve">  households  giving  an  average  family  size  of  4  persons.  Population density was at 269 persons/sq. km and is lower than state average.</w:t>
      </w:r>
    </w:p>
    <w:p w:rsidR="00377051" w:rsidRPr="005A3A1C" w:rsidRDefault="00377051" w:rsidP="00377051">
      <w:pPr>
        <w:jc w:val="both"/>
        <w:rPr>
          <w:rFonts w:cstheme="minorHAnsi"/>
          <w:sz w:val="20"/>
        </w:rPr>
      </w:pPr>
      <w:r w:rsidRPr="005A3A1C">
        <w:rPr>
          <w:b/>
          <w:sz w:val="20"/>
        </w:rPr>
        <w:t>Overall  literacy</w:t>
      </w:r>
      <w:r w:rsidRPr="005A3A1C">
        <w:rPr>
          <w:rFonts w:cstheme="minorHAnsi"/>
          <w:b/>
          <w:sz w:val="20"/>
        </w:rPr>
        <w:t xml:space="preserve">: </w:t>
      </w:r>
      <w:r w:rsidRPr="005A3A1C">
        <w:rPr>
          <w:rFonts w:cstheme="minorHAnsi"/>
          <w:sz w:val="20"/>
        </w:rPr>
        <w:t>Literacy  level  at 57%  of  overall  percent  is  much  lower  than  state  average  of 75%.  However,  literacy  among males  is  68%  while  that  in  respect  of  females  it  was 48%.</w:t>
      </w:r>
    </w:p>
    <w:p w:rsidR="00377051" w:rsidRPr="005A3A1C" w:rsidRDefault="00377051" w:rsidP="00377051">
      <w:pPr>
        <w:jc w:val="both"/>
        <w:rPr>
          <w:rFonts w:cstheme="minorHAnsi"/>
          <w:sz w:val="20"/>
        </w:rPr>
      </w:pPr>
      <w:r w:rsidRPr="005A3A1C">
        <w:rPr>
          <w:rFonts w:cstheme="minorHAnsi"/>
          <w:b/>
          <w:sz w:val="20"/>
        </w:rPr>
        <w:t xml:space="preserve">Social  strata: </w:t>
      </w:r>
      <w:r w:rsidRPr="005A3A1C">
        <w:rPr>
          <w:rFonts w:cstheme="minorHAnsi"/>
          <w:sz w:val="20"/>
        </w:rPr>
        <w:t xml:space="preserve">The   district  has  predominant   population of  Scheduled  castes  and  Tribes,  estimated  at 51% of  total  population. </w:t>
      </w:r>
    </w:p>
    <w:p w:rsidR="00377051" w:rsidRPr="0025166C" w:rsidRDefault="00377051" w:rsidP="00377051">
      <w:pPr>
        <w:jc w:val="both"/>
        <w:rPr>
          <w:rFonts w:cstheme="minorHAnsi"/>
          <w:sz w:val="20"/>
        </w:rPr>
      </w:pPr>
      <w:r w:rsidRPr="005A3A1C">
        <w:rPr>
          <w:rFonts w:cstheme="minorHAnsi"/>
          <w:b/>
          <w:sz w:val="20"/>
        </w:rPr>
        <w:t>Work  force</w:t>
      </w:r>
      <w:r w:rsidRPr="005A3A1C">
        <w:rPr>
          <w:rFonts w:cstheme="minorHAnsi"/>
          <w:sz w:val="20"/>
        </w:rPr>
        <w:t xml:space="preserve">: As  many  as  4.07  </w:t>
      </w:r>
      <w:proofErr w:type="spellStart"/>
      <w:r w:rsidRPr="0025166C">
        <w:rPr>
          <w:rFonts w:cstheme="minorHAnsi"/>
          <w:sz w:val="20"/>
        </w:rPr>
        <w:t>lakh</w:t>
      </w:r>
      <w:proofErr w:type="spellEnd"/>
      <w:r w:rsidRPr="0025166C">
        <w:rPr>
          <w:rFonts w:cstheme="minorHAnsi"/>
          <w:sz w:val="20"/>
        </w:rPr>
        <w:t xml:space="preserve">  persons (males  and  females  put  together)  were  engaged  in  one  or  other economic pursuits  representing  around 52% of the population, of whom 3.27 </w:t>
      </w:r>
      <w:proofErr w:type="spellStart"/>
      <w:r w:rsidRPr="0025166C">
        <w:rPr>
          <w:rFonts w:cstheme="minorHAnsi"/>
          <w:sz w:val="20"/>
        </w:rPr>
        <w:t>lakh</w:t>
      </w:r>
      <w:proofErr w:type="spellEnd"/>
      <w:r w:rsidRPr="0025166C">
        <w:rPr>
          <w:rFonts w:cstheme="minorHAnsi"/>
          <w:sz w:val="20"/>
        </w:rPr>
        <w:t xml:space="preserve"> persons were engaged  in  agriculture (cultivators  and  agriculture  labor) and constituted 83% of  total  workforce. </w:t>
      </w:r>
    </w:p>
    <w:p w:rsidR="00377051" w:rsidRPr="0025166C" w:rsidRDefault="00377051" w:rsidP="00377051">
      <w:pPr>
        <w:jc w:val="both"/>
        <w:rPr>
          <w:rFonts w:cstheme="minorHAnsi"/>
          <w:sz w:val="20"/>
        </w:rPr>
      </w:pPr>
      <w:r w:rsidRPr="0025166C">
        <w:rPr>
          <w:rFonts w:cstheme="minorHAnsi"/>
          <w:b/>
          <w:sz w:val="20"/>
        </w:rPr>
        <w:t>Land  holdings</w:t>
      </w:r>
      <w:r w:rsidRPr="0025166C">
        <w:rPr>
          <w:rFonts w:cstheme="minorHAnsi"/>
          <w:sz w:val="20"/>
        </w:rPr>
        <w:t xml:space="preserve">: Of  the  1.40 </w:t>
      </w:r>
      <w:proofErr w:type="spellStart"/>
      <w:r w:rsidRPr="0025166C">
        <w:rPr>
          <w:rFonts w:cstheme="minorHAnsi"/>
          <w:sz w:val="20"/>
        </w:rPr>
        <w:t>lakh</w:t>
      </w:r>
      <w:proofErr w:type="spellEnd"/>
      <w:r w:rsidRPr="0025166C">
        <w:rPr>
          <w:rFonts w:cstheme="minorHAnsi"/>
          <w:sz w:val="20"/>
        </w:rPr>
        <w:t xml:space="preserve"> land units,  as  many  as  1.20  </w:t>
      </w:r>
      <w:proofErr w:type="spellStart"/>
      <w:r w:rsidRPr="0025166C">
        <w:rPr>
          <w:rFonts w:cstheme="minorHAnsi"/>
          <w:sz w:val="20"/>
        </w:rPr>
        <w:t>lakh</w:t>
      </w:r>
      <w:proofErr w:type="spellEnd"/>
      <w:r w:rsidRPr="0025166C">
        <w:rPr>
          <w:rFonts w:cstheme="minorHAnsi"/>
          <w:sz w:val="20"/>
        </w:rPr>
        <w:t xml:space="preserve">  belonged to  marginal  and  small  farmers  accounting  for around  86%,  while  in  the  next  category  (semi  medium  and  medium  size) there  were 0.19  </w:t>
      </w:r>
      <w:proofErr w:type="spellStart"/>
      <w:r w:rsidRPr="0025166C">
        <w:rPr>
          <w:rFonts w:cstheme="minorHAnsi"/>
          <w:sz w:val="20"/>
        </w:rPr>
        <w:t>lakh</w:t>
      </w:r>
      <w:proofErr w:type="spellEnd"/>
      <w:r w:rsidRPr="0025166C">
        <w:rPr>
          <w:rFonts w:cstheme="minorHAnsi"/>
          <w:sz w:val="20"/>
        </w:rPr>
        <w:t xml:space="preserve">  holdings. The share of large units was miniscule and insignificant.</w:t>
      </w:r>
    </w:p>
    <w:p w:rsidR="00377051" w:rsidRPr="0025166C" w:rsidRDefault="00377051" w:rsidP="00377051">
      <w:pPr>
        <w:jc w:val="both"/>
        <w:rPr>
          <w:rFonts w:cstheme="minorHAnsi"/>
          <w:color w:val="000000" w:themeColor="text1"/>
          <w:sz w:val="20"/>
        </w:rPr>
      </w:pPr>
      <w:r w:rsidRPr="0025166C">
        <w:rPr>
          <w:rFonts w:cstheme="minorHAnsi"/>
          <w:b/>
          <w:sz w:val="20"/>
        </w:rPr>
        <w:t xml:space="preserve">Gross  cropped  area: </w:t>
      </w:r>
      <w:r w:rsidRPr="0025166C">
        <w:rPr>
          <w:rFonts w:cstheme="minorHAnsi"/>
          <w:sz w:val="20"/>
        </w:rPr>
        <w:t xml:space="preserve">The  gross  cropped  area  was  estimated at  1.41  </w:t>
      </w:r>
      <w:proofErr w:type="spellStart"/>
      <w:r w:rsidRPr="0025166C">
        <w:rPr>
          <w:rFonts w:cstheme="minorHAnsi"/>
          <w:sz w:val="20"/>
        </w:rPr>
        <w:t>lakh</w:t>
      </w:r>
      <w:proofErr w:type="spellEnd"/>
      <w:r w:rsidRPr="0025166C">
        <w:rPr>
          <w:rFonts w:cstheme="minorHAnsi"/>
          <w:sz w:val="20"/>
        </w:rPr>
        <w:t xml:space="preserve"> hectares  while  net  cropped  area  was  1.05  </w:t>
      </w:r>
      <w:proofErr w:type="spellStart"/>
      <w:r w:rsidRPr="0025166C">
        <w:rPr>
          <w:rFonts w:cstheme="minorHAnsi"/>
          <w:sz w:val="20"/>
        </w:rPr>
        <w:t>lakh</w:t>
      </w:r>
      <w:proofErr w:type="spellEnd"/>
      <w:r w:rsidRPr="0025166C">
        <w:rPr>
          <w:rFonts w:cstheme="minorHAnsi"/>
          <w:sz w:val="20"/>
        </w:rPr>
        <w:t>,  indicating  a  crop intensity  per cent  of  134.  Horticulture is predominant activity followed by cotton, paddy, Maize, Pulses, chilly and oilseeds</w:t>
      </w:r>
      <w:r w:rsidRPr="0025166C">
        <w:rPr>
          <w:rFonts w:cstheme="minorHAnsi"/>
          <w:color w:val="000000" w:themeColor="text1"/>
          <w:sz w:val="20"/>
        </w:rPr>
        <w:t>. Crop intensity is higher when compared with other study districts.</w:t>
      </w:r>
    </w:p>
    <w:p w:rsidR="00377051" w:rsidRPr="0025166C" w:rsidRDefault="00377051" w:rsidP="00377051">
      <w:pPr>
        <w:jc w:val="both"/>
        <w:rPr>
          <w:rFonts w:ascii="Arial" w:hAnsi="Arial" w:cs="Arial"/>
          <w:sz w:val="20"/>
        </w:rPr>
      </w:pPr>
      <w:r w:rsidRPr="0025166C">
        <w:rPr>
          <w:b/>
          <w:sz w:val="20"/>
        </w:rPr>
        <w:t>Irrigation projects</w:t>
      </w:r>
      <w:r w:rsidRPr="0025166C">
        <w:rPr>
          <w:sz w:val="20"/>
        </w:rPr>
        <w:t xml:space="preserve">: </w:t>
      </w:r>
      <w:r w:rsidRPr="0025166C">
        <w:rPr>
          <w:rFonts w:cstheme="minorHAnsi"/>
          <w:sz w:val="20"/>
        </w:rPr>
        <w:t xml:space="preserve">Two major irrigation projects have been executed in the district.  In  addition,  as  a  part  of Mission  </w:t>
      </w:r>
      <w:proofErr w:type="spellStart"/>
      <w:r w:rsidRPr="0025166C">
        <w:rPr>
          <w:rFonts w:cstheme="minorHAnsi"/>
          <w:sz w:val="20"/>
        </w:rPr>
        <w:t>Kakatiya</w:t>
      </w:r>
      <w:proofErr w:type="spellEnd"/>
      <w:r w:rsidRPr="0025166C">
        <w:rPr>
          <w:rFonts w:cstheme="minorHAnsi"/>
          <w:sz w:val="20"/>
        </w:rPr>
        <w:t xml:space="preserve">,  as  many  as  1954  minor irrigation  tanks  have  been  constructed  and  approval  for  renovation  and  restoration of  460  MI  tanks  has  been  accorded  under  Mission  </w:t>
      </w:r>
      <w:proofErr w:type="spellStart"/>
      <w:r w:rsidRPr="0025166C">
        <w:rPr>
          <w:rFonts w:cstheme="minorHAnsi"/>
          <w:sz w:val="20"/>
        </w:rPr>
        <w:t>Kakatiya</w:t>
      </w:r>
      <w:proofErr w:type="spellEnd"/>
      <w:r w:rsidRPr="0025166C">
        <w:rPr>
          <w:rFonts w:cstheme="minorHAnsi"/>
          <w:sz w:val="20"/>
        </w:rPr>
        <w:t xml:space="preserve">   I   and  II  </w:t>
      </w:r>
    </w:p>
    <w:p w:rsidR="00377051" w:rsidRPr="0025166C" w:rsidRDefault="00377051" w:rsidP="00377051">
      <w:pPr>
        <w:jc w:val="both"/>
        <w:rPr>
          <w:rFonts w:cstheme="minorHAnsi"/>
          <w:sz w:val="20"/>
        </w:rPr>
      </w:pPr>
      <w:r w:rsidRPr="0025166C">
        <w:rPr>
          <w:rFonts w:cstheme="minorHAnsi"/>
          <w:b/>
          <w:sz w:val="20"/>
        </w:rPr>
        <w:t xml:space="preserve">Livestock  population: </w:t>
      </w:r>
      <w:r w:rsidRPr="0025166C">
        <w:rPr>
          <w:rFonts w:cstheme="minorHAnsi"/>
          <w:sz w:val="20"/>
        </w:rPr>
        <w:t xml:space="preserve">The  bovine  population (cattle  and  buffaloes) was   3.03  </w:t>
      </w:r>
      <w:proofErr w:type="spellStart"/>
      <w:r w:rsidRPr="0025166C">
        <w:rPr>
          <w:rFonts w:cstheme="minorHAnsi"/>
          <w:sz w:val="20"/>
        </w:rPr>
        <w:t>lakh</w:t>
      </w:r>
      <w:proofErr w:type="spellEnd"/>
      <w:r w:rsidRPr="0025166C">
        <w:rPr>
          <w:rFonts w:cstheme="minorHAnsi"/>
          <w:sz w:val="20"/>
        </w:rPr>
        <w:t xml:space="preserve">  heads,    Small  animals (sheep  and  goat)  accounted  for  another 5.19  </w:t>
      </w:r>
      <w:proofErr w:type="spellStart"/>
      <w:r w:rsidRPr="0025166C">
        <w:rPr>
          <w:rFonts w:cstheme="minorHAnsi"/>
          <w:sz w:val="20"/>
        </w:rPr>
        <w:t>lakh</w:t>
      </w:r>
      <w:proofErr w:type="spellEnd"/>
      <w:r w:rsidRPr="0025166C">
        <w:rPr>
          <w:rFonts w:cstheme="minorHAnsi"/>
          <w:sz w:val="20"/>
        </w:rPr>
        <w:t xml:space="preserve">  heads.  The other categories were in very small number.  </w:t>
      </w:r>
    </w:p>
    <w:p w:rsidR="00377051" w:rsidRDefault="00377051" w:rsidP="00377051">
      <w:pPr>
        <w:jc w:val="both"/>
        <w:rPr>
          <w:rFonts w:cstheme="minorHAnsi"/>
          <w:sz w:val="20"/>
        </w:rPr>
      </w:pPr>
      <w:r w:rsidRPr="0025166C">
        <w:rPr>
          <w:rFonts w:cstheme="minorHAnsi"/>
          <w:b/>
          <w:bCs/>
          <w:sz w:val="20"/>
        </w:rPr>
        <w:t>Fisheries:</w:t>
      </w:r>
      <w:r w:rsidRPr="0025166C">
        <w:rPr>
          <w:rFonts w:cstheme="minorHAnsi"/>
          <w:sz w:val="20"/>
        </w:rPr>
        <w:t xml:space="preserve">   The district has no reservoirs. All the water bodies are represented by tank resources. The district has altogether 994  tanks  with  a  gross WSA  of  26894  hectares  where  fisheries  operations  are  being  carried  out.  The resources are represented by 210 Department tanks with TWSA of 10558 ha and 784 </w:t>
      </w:r>
      <w:proofErr w:type="spellStart"/>
      <w:r w:rsidRPr="0025166C">
        <w:rPr>
          <w:rFonts w:cstheme="minorHAnsi"/>
          <w:sz w:val="20"/>
        </w:rPr>
        <w:t>panchayat</w:t>
      </w:r>
      <w:proofErr w:type="spellEnd"/>
      <w:r w:rsidRPr="0025166C">
        <w:rPr>
          <w:rFonts w:cstheme="minorHAnsi"/>
          <w:sz w:val="20"/>
        </w:rPr>
        <w:t xml:space="preserve"> tanks with 16336 ha. </w:t>
      </w:r>
      <w:proofErr w:type="gramStart"/>
      <w:r w:rsidRPr="0025166C">
        <w:rPr>
          <w:rFonts w:cstheme="minorHAnsi"/>
          <w:sz w:val="20"/>
        </w:rPr>
        <w:t>(Godavari River basin).</w:t>
      </w:r>
      <w:proofErr w:type="gramEnd"/>
      <w:r w:rsidRPr="0025166C">
        <w:rPr>
          <w:rFonts w:cstheme="minorHAnsi"/>
          <w:sz w:val="20"/>
        </w:rPr>
        <w:t xml:space="preserve"> The estimated production of fish for the year 2016-17 was </w:t>
      </w:r>
      <w:r w:rsidRPr="0025166C">
        <w:rPr>
          <w:rFonts w:ascii="Calibri" w:eastAsia="Times New Roman" w:hAnsi="Calibri" w:cs="Calibri"/>
          <w:color w:val="000000"/>
        </w:rPr>
        <w:t>10382</w:t>
      </w:r>
      <w:r w:rsidRPr="0025166C">
        <w:rPr>
          <w:rFonts w:cstheme="minorHAnsi"/>
          <w:sz w:val="20"/>
        </w:rPr>
        <w:t>tons.</w:t>
      </w:r>
    </w:p>
    <w:p w:rsidR="00B07A09" w:rsidRDefault="00B07A09" w:rsidP="00377051">
      <w:pPr>
        <w:jc w:val="both"/>
        <w:rPr>
          <w:rFonts w:cstheme="minorHAnsi"/>
          <w:sz w:val="20"/>
        </w:rPr>
      </w:pPr>
    </w:p>
    <w:tbl>
      <w:tblPr>
        <w:tblW w:w="5000" w:type="pct"/>
        <w:tblBorders>
          <w:top w:val="dotted" w:sz="4" w:space="0" w:color="BFBFBF" w:themeColor="background1" w:themeShade="BF"/>
          <w:bottom w:val="dotted" w:sz="4" w:space="0" w:color="BFBFBF" w:themeColor="background1" w:themeShade="BF"/>
          <w:insideH w:val="dotted" w:sz="4" w:space="0" w:color="BFBFBF" w:themeColor="background1" w:themeShade="BF"/>
          <w:insideV w:val="dotted" w:sz="4" w:space="0" w:color="BFBFBF" w:themeColor="background1" w:themeShade="BF"/>
        </w:tblBorders>
        <w:tblLook w:val="04A0"/>
      </w:tblPr>
      <w:tblGrid>
        <w:gridCol w:w="702"/>
        <w:gridCol w:w="526"/>
        <w:gridCol w:w="703"/>
        <w:gridCol w:w="879"/>
        <w:gridCol w:w="531"/>
        <w:gridCol w:w="703"/>
        <w:gridCol w:w="703"/>
        <w:gridCol w:w="527"/>
        <w:gridCol w:w="703"/>
        <w:gridCol w:w="703"/>
        <w:gridCol w:w="615"/>
        <w:gridCol w:w="804"/>
        <w:gridCol w:w="778"/>
        <w:gridCol w:w="699"/>
      </w:tblGrid>
      <w:tr w:rsidR="00377051" w:rsidRPr="00443DD1" w:rsidTr="00016C11">
        <w:trPr>
          <w:trHeight w:val="170"/>
        </w:trPr>
        <w:tc>
          <w:tcPr>
            <w:tcW w:w="367" w:type="pct"/>
            <w:vMerge w:val="restart"/>
            <w:shd w:val="clear" w:color="auto" w:fill="D9D9D9" w:themeFill="background1" w:themeFillShade="D9"/>
            <w:vAlign w:val="center"/>
          </w:tcPr>
          <w:p w:rsidR="00377051" w:rsidRPr="00443DD1" w:rsidRDefault="00377051" w:rsidP="00016C11">
            <w:pPr>
              <w:spacing w:after="0"/>
              <w:jc w:val="center"/>
              <w:rPr>
                <w:rFonts w:eastAsia="Times New Roman" w:cstheme="minorHAnsi"/>
                <w:b/>
                <w:bCs/>
                <w:color w:val="000000"/>
                <w:sz w:val="18"/>
                <w:szCs w:val="18"/>
              </w:rPr>
            </w:pPr>
            <w:r w:rsidRPr="00443DD1">
              <w:rPr>
                <w:rFonts w:eastAsia="Times New Roman" w:cstheme="minorHAnsi"/>
                <w:b/>
                <w:bCs/>
                <w:color w:val="000000"/>
                <w:sz w:val="18"/>
                <w:szCs w:val="18"/>
              </w:rPr>
              <w:lastRenderedPageBreak/>
              <w:t>Type</w:t>
            </w:r>
          </w:p>
        </w:tc>
        <w:tc>
          <w:tcPr>
            <w:tcW w:w="1100" w:type="pct"/>
            <w:gridSpan w:val="3"/>
            <w:shd w:val="clear" w:color="auto" w:fill="D9D9D9" w:themeFill="background1" w:themeFillShade="D9"/>
            <w:noWrap/>
            <w:vAlign w:val="center"/>
            <w:hideMark/>
          </w:tcPr>
          <w:p w:rsidR="00377051" w:rsidRPr="0025166C" w:rsidRDefault="00377051" w:rsidP="00016C11">
            <w:pPr>
              <w:spacing w:after="0"/>
              <w:jc w:val="center"/>
              <w:rPr>
                <w:rFonts w:eastAsia="Times New Roman" w:cstheme="minorHAnsi"/>
                <w:b/>
                <w:bCs/>
                <w:color w:val="000000"/>
                <w:sz w:val="18"/>
                <w:szCs w:val="18"/>
              </w:rPr>
            </w:pPr>
            <w:r w:rsidRPr="0025166C">
              <w:rPr>
                <w:rFonts w:eastAsia="Times New Roman" w:cstheme="minorHAnsi"/>
                <w:b/>
                <w:bCs/>
                <w:color w:val="000000"/>
                <w:sz w:val="18"/>
                <w:szCs w:val="18"/>
              </w:rPr>
              <w:t>Short Seasonal (ha)</w:t>
            </w:r>
          </w:p>
        </w:tc>
        <w:tc>
          <w:tcPr>
            <w:tcW w:w="1011" w:type="pct"/>
            <w:gridSpan w:val="3"/>
            <w:shd w:val="clear" w:color="auto" w:fill="D9D9D9" w:themeFill="background1" w:themeFillShade="D9"/>
            <w:noWrap/>
            <w:vAlign w:val="center"/>
            <w:hideMark/>
          </w:tcPr>
          <w:p w:rsidR="00377051" w:rsidRPr="0025166C" w:rsidRDefault="00377051" w:rsidP="00016C11">
            <w:pPr>
              <w:spacing w:after="0"/>
              <w:jc w:val="center"/>
              <w:rPr>
                <w:rFonts w:eastAsia="Times New Roman" w:cstheme="minorHAnsi"/>
                <w:b/>
                <w:bCs/>
                <w:color w:val="000000"/>
                <w:sz w:val="18"/>
                <w:szCs w:val="18"/>
              </w:rPr>
            </w:pPr>
            <w:r w:rsidRPr="0025166C">
              <w:rPr>
                <w:rFonts w:eastAsia="Times New Roman" w:cstheme="minorHAnsi"/>
                <w:b/>
                <w:bCs/>
                <w:color w:val="000000"/>
                <w:sz w:val="18"/>
                <w:szCs w:val="18"/>
              </w:rPr>
              <w:t>Long Seasonal (ha)</w:t>
            </w:r>
          </w:p>
        </w:tc>
        <w:tc>
          <w:tcPr>
            <w:tcW w:w="1009" w:type="pct"/>
            <w:gridSpan w:val="3"/>
            <w:shd w:val="clear" w:color="auto" w:fill="D9D9D9" w:themeFill="background1" w:themeFillShade="D9"/>
            <w:noWrap/>
            <w:vAlign w:val="center"/>
            <w:hideMark/>
          </w:tcPr>
          <w:p w:rsidR="00377051" w:rsidRPr="0025166C" w:rsidRDefault="00377051" w:rsidP="00016C11">
            <w:pPr>
              <w:spacing w:after="0"/>
              <w:jc w:val="center"/>
              <w:rPr>
                <w:rFonts w:eastAsia="Times New Roman" w:cstheme="minorHAnsi"/>
                <w:b/>
                <w:bCs/>
                <w:color w:val="000000"/>
                <w:sz w:val="18"/>
                <w:szCs w:val="18"/>
              </w:rPr>
            </w:pPr>
            <w:r w:rsidRPr="0025166C">
              <w:rPr>
                <w:rFonts w:eastAsia="Times New Roman" w:cstheme="minorHAnsi"/>
                <w:b/>
                <w:bCs/>
                <w:color w:val="000000"/>
                <w:sz w:val="18"/>
                <w:szCs w:val="18"/>
              </w:rPr>
              <w:t>Perennial (ha)</w:t>
            </w:r>
          </w:p>
        </w:tc>
        <w:tc>
          <w:tcPr>
            <w:tcW w:w="1147" w:type="pct"/>
            <w:gridSpan w:val="3"/>
            <w:shd w:val="clear" w:color="auto" w:fill="D9D9D9" w:themeFill="background1" w:themeFillShade="D9"/>
            <w:noWrap/>
            <w:vAlign w:val="center"/>
            <w:hideMark/>
          </w:tcPr>
          <w:p w:rsidR="00377051" w:rsidRPr="00443DD1" w:rsidRDefault="00377051" w:rsidP="00016C11">
            <w:pPr>
              <w:spacing w:after="0"/>
              <w:jc w:val="center"/>
              <w:rPr>
                <w:rFonts w:eastAsia="Times New Roman" w:cstheme="minorHAnsi"/>
                <w:b/>
                <w:bCs/>
                <w:color w:val="000000"/>
                <w:sz w:val="18"/>
                <w:szCs w:val="18"/>
              </w:rPr>
            </w:pPr>
            <w:r w:rsidRPr="00443DD1">
              <w:rPr>
                <w:rFonts w:eastAsia="Times New Roman" w:cstheme="minorHAnsi"/>
                <w:b/>
                <w:bCs/>
                <w:color w:val="000000"/>
                <w:sz w:val="18"/>
                <w:szCs w:val="18"/>
              </w:rPr>
              <w:t>Total (ha)</w:t>
            </w:r>
          </w:p>
        </w:tc>
        <w:tc>
          <w:tcPr>
            <w:tcW w:w="367" w:type="pct"/>
            <w:vMerge w:val="restart"/>
            <w:shd w:val="clear" w:color="auto" w:fill="D9D9D9" w:themeFill="background1" w:themeFillShade="D9"/>
            <w:vAlign w:val="center"/>
          </w:tcPr>
          <w:p w:rsidR="00377051" w:rsidRPr="00443DD1" w:rsidRDefault="00377051" w:rsidP="00016C11">
            <w:pPr>
              <w:spacing w:after="0"/>
              <w:jc w:val="center"/>
              <w:rPr>
                <w:rFonts w:eastAsia="Times New Roman" w:cstheme="minorHAnsi"/>
                <w:b/>
                <w:bCs/>
                <w:color w:val="000000"/>
                <w:sz w:val="18"/>
                <w:szCs w:val="18"/>
              </w:rPr>
            </w:pPr>
            <w:r w:rsidRPr="00443DD1">
              <w:rPr>
                <w:rFonts w:ascii="Calibri" w:eastAsia="Times New Roman" w:hAnsi="Calibri" w:cs="Calibri"/>
                <w:b/>
                <w:bCs/>
                <w:color w:val="000000"/>
                <w:sz w:val="18"/>
                <w:szCs w:val="18"/>
              </w:rPr>
              <w:t xml:space="preserve">Mean area </w:t>
            </w:r>
            <w:r>
              <w:rPr>
                <w:rFonts w:ascii="Calibri" w:eastAsia="Times New Roman" w:hAnsi="Calibri" w:cs="Calibri"/>
                <w:b/>
                <w:bCs/>
                <w:color w:val="000000"/>
                <w:sz w:val="18"/>
                <w:szCs w:val="18"/>
              </w:rPr>
              <w:t>(ha)</w:t>
            </w:r>
          </w:p>
        </w:tc>
      </w:tr>
      <w:tr w:rsidR="00377051" w:rsidRPr="00443DD1" w:rsidTr="00016C11">
        <w:trPr>
          <w:trHeight w:val="287"/>
        </w:trPr>
        <w:tc>
          <w:tcPr>
            <w:tcW w:w="367" w:type="pct"/>
            <w:vMerge/>
            <w:shd w:val="clear" w:color="auto" w:fill="auto"/>
          </w:tcPr>
          <w:p w:rsidR="00377051" w:rsidRPr="00443DD1" w:rsidRDefault="00377051" w:rsidP="00016C11">
            <w:pPr>
              <w:spacing w:after="0"/>
              <w:jc w:val="center"/>
              <w:rPr>
                <w:rFonts w:ascii="Calibri" w:eastAsia="Times New Roman" w:hAnsi="Calibri" w:cs="Calibri"/>
                <w:b/>
                <w:bCs/>
                <w:color w:val="000000"/>
                <w:sz w:val="18"/>
                <w:szCs w:val="18"/>
              </w:rPr>
            </w:pPr>
          </w:p>
        </w:tc>
        <w:tc>
          <w:tcPr>
            <w:tcW w:w="275" w:type="pct"/>
            <w:shd w:val="clear" w:color="auto" w:fill="D9D9D9" w:themeFill="background1" w:themeFillShade="D9"/>
            <w:noWrap/>
            <w:vAlign w:val="center"/>
            <w:hideMark/>
          </w:tcPr>
          <w:p w:rsidR="00377051" w:rsidRPr="00443DD1" w:rsidRDefault="00377051" w:rsidP="00016C11">
            <w:pPr>
              <w:spacing w:after="0"/>
              <w:jc w:val="center"/>
              <w:rPr>
                <w:rFonts w:ascii="Calibri" w:eastAsia="Times New Roman" w:hAnsi="Calibri" w:cs="Calibri"/>
                <w:b/>
                <w:bCs/>
                <w:color w:val="000000"/>
                <w:sz w:val="18"/>
                <w:szCs w:val="18"/>
              </w:rPr>
            </w:pPr>
            <w:r w:rsidRPr="00443DD1">
              <w:rPr>
                <w:rFonts w:eastAsia="Times New Roman" w:cstheme="minorHAnsi"/>
                <w:b/>
                <w:bCs/>
                <w:color w:val="000000"/>
                <w:sz w:val="18"/>
                <w:szCs w:val="18"/>
              </w:rPr>
              <w:t>No.</w:t>
            </w:r>
          </w:p>
        </w:tc>
        <w:tc>
          <w:tcPr>
            <w:tcW w:w="367" w:type="pct"/>
            <w:shd w:val="clear" w:color="auto" w:fill="D9D9D9" w:themeFill="background1" w:themeFillShade="D9"/>
            <w:noWrap/>
            <w:vAlign w:val="center"/>
            <w:hideMark/>
          </w:tcPr>
          <w:p w:rsidR="00377051" w:rsidRPr="00443DD1" w:rsidRDefault="00377051" w:rsidP="00016C11">
            <w:pPr>
              <w:spacing w:after="0"/>
              <w:jc w:val="center"/>
              <w:rPr>
                <w:rFonts w:ascii="Calibri" w:eastAsia="Times New Roman" w:hAnsi="Calibri" w:cs="Calibri"/>
                <w:b/>
                <w:bCs/>
                <w:color w:val="000000"/>
                <w:sz w:val="18"/>
                <w:szCs w:val="18"/>
              </w:rPr>
            </w:pPr>
            <w:r w:rsidRPr="00443DD1">
              <w:rPr>
                <w:rFonts w:eastAsia="Times New Roman" w:cstheme="minorHAnsi"/>
                <w:b/>
                <w:bCs/>
                <w:color w:val="000000"/>
                <w:sz w:val="18"/>
                <w:szCs w:val="18"/>
              </w:rPr>
              <w:t xml:space="preserve">TWSA </w:t>
            </w:r>
          </w:p>
        </w:tc>
        <w:tc>
          <w:tcPr>
            <w:tcW w:w="459" w:type="pct"/>
            <w:shd w:val="clear" w:color="auto" w:fill="D9D9D9" w:themeFill="background1" w:themeFillShade="D9"/>
            <w:noWrap/>
            <w:vAlign w:val="center"/>
            <w:hideMark/>
          </w:tcPr>
          <w:p w:rsidR="00377051" w:rsidRPr="0025166C" w:rsidRDefault="00377051" w:rsidP="00016C11">
            <w:pPr>
              <w:spacing w:after="0"/>
              <w:jc w:val="center"/>
              <w:rPr>
                <w:rFonts w:ascii="Calibri" w:eastAsia="Times New Roman" w:hAnsi="Calibri" w:cs="Calibri"/>
                <w:b/>
                <w:bCs/>
                <w:color w:val="000000"/>
                <w:sz w:val="18"/>
                <w:szCs w:val="18"/>
              </w:rPr>
            </w:pPr>
            <w:r w:rsidRPr="0025166C">
              <w:rPr>
                <w:rFonts w:eastAsia="Times New Roman" w:cstheme="minorHAnsi"/>
                <w:b/>
                <w:bCs/>
                <w:color w:val="000000"/>
                <w:sz w:val="18"/>
                <w:szCs w:val="18"/>
              </w:rPr>
              <w:t xml:space="preserve">EWSA  </w:t>
            </w:r>
          </w:p>
        </w:tc>
        <w:tc>
          <w:tcPr>
            <w:tcW w:w="277" w:type="pct"/>
            <w:shd w:val="clear" w:color="auto" w:fill="D9D9D9" w:themeFill="background1" w:themeFillShade="D9"/>
            <w:noWrap/>
            <w:vAlign w:val="center"/>
            <w:hideMark/>
          </w:tcPr>
          <w:p w:rsidR="00377051" w:rsidRPr="0025166C" w:rsidRDefault="00377051" w:rsidP="00016C11">
            <w:pPr>
              <w:spacing w:after="0"/>
              <w:jc w:val="center"/>
              <w:rPr>
                <w:rFonts w:ascii="Calibri" w:eastAsia="Times New Roman" w:hAnsi="Calibri" w:cs="Calibri"/>
                <w:b/>
                <w:bCs/>
                <w:color w:val="000000"/>
                <w:sz w:val="18"/>
                <w:szCs w:val="18"/>
              </w:rPr>
            </w:pPr>
            <w:r w:rsidRPr="0025166C">
              <w:rPr>
                <w:rFonts w:eastAsia="Times New Roman" w:cstheme="minorHAnsi"/>
                <w:b/>
                <w:bCs/>
                <w:color w:val="000000"/>
                <w:sz w:val="18"/>
                <w:szCs w:val="18"/>
              </w:rPr>
              <w:t>No.</w:t>
            </w:r>
          </w:p>
        </w:tc>
        <w:tc>
          <w:tcPr>
            <w:tcW w:w="367" w:type="pct"/>
            <w:shd w:val="clear" w:color="auto" w:fill="D9D9D9" w:themeFill="background1" w:themeFillShade="D9"/>
            <w:noWrap/>
            <w:vAlign w:val="center"/>
            <w:hideMark/>
          </w:tcPr>
          <w:p w:rsidR="00377051" w:rsidRPr="0025166C" w:rsidRDefault="00377051" w:rsidP="00016C11">
            <w:pPr>
              <w:spacing w:after="0"/>
              <w:jc w:val="center"/>
              <w:rPr>
                <w:rFonts w:ascii="Calibri" w:eastAsia="Times New Roman" w:hAnsi="Calibri" w:cs="Calibri"/>
                <w:b/>
                <w:bCs/>
                <w:color w:val="000000"/>
                <w:sz w:val="18"/>
                <w:szCs w:val="18"/>
              </w:rPr>
            </w:pPr>
            <w:r w:rsidRPr="0025166C">
              <w:rPr>
                <w:rFonts w:eastAsia="Times New Roman" w:cstheme="minorHAnsi"/>
                <w:b/>
                <w:bCs/>
                <w:color w:val="000000"/>
                <w:sz w:val="18"/>
                <w:szCs w:val="18"/>
              </w:rPr>
              <w:t xml:space="preserve">TWSA </w:t>
            </w:r>
          </w:p>
        </w:tc>
        <w:tc>
          <w:tcPr>
            <w:tcW w:w="367" w:type="pct"/>
            <w:shd w:val="clear" w:color="auto" w:fill="D9D9D9" w:themeFill="background1" w:themeFillShade="D9"/>
            <w:noWrap/>
            <w:vAlign w:val="center"/>
            <w:hideMark/>
          </w:tcPr>
          <w:p w:rsidR="00377051" w:rsidRPr="0025166C" w:rsidRDefault="00377051" w:rsidP="00016C11">
            <w:pPr>
              <w:spacing w:after="0"/>
              <w:jc w:val="center"/>
              <w:rPr>
                <w:rFonts w:ascii="Calibri" w:eastAsia="Times New Roman" w:hAnsi="Calibri" w:cs="Calibri"/>
                <w:b/>
                <w:bCs/>
                <w:color w:val="000000"/>
                <w:sz w:val="18"/>
                <w:szCs w:val="18"/>
              </w:rPr>
            </w:pPr>
            <w:r w:rsidRPr="0025166C">
              <w:rPr>
                <w:rFonts w:ascii="Calibri" w:eastAsia="Times New Roman" w:hAnsi="Calibri" w:cs="Calibri"/>
                <w:b/>
                <w:bCs/>
                <w:color w:val="000000"/>
                <w:sz w:val="18"/>
                <w:szCs w:val="18"/>
              </w:rPr>
              <w:t xml:space="preserve">EWSA  </w:t>
            </w:r>
          </w:p>
        </w:tc>
        <w:tc>
          <w:tcPr>
            <w:tcW w:w="275" w:type="pct"/>
            <w:shd w:val="clear" w:color="auto" w:fill="D9D9D9" w:themeFill="background1" w:themeFillShade="D9"/>
            <w:noWrap/>
            <w:vAlign w:val="center"/>
            <w:hideMark/>
          </w:tcPr>
          <w:p w:rsidR="00377051" w:rsidRPr="0025166C" w:rsidRDefault="00377051" w:rsidP="00016C11">
            <w:pPr>
              <w:spacing w:after="0"/>
              <w:jc w:val="center"/>
              <w:rPr>
                <w:rFonts w:ascii="Calibri" w:eastAsia="Times New Roman" w:hAnsi="Calibri" w:cs="Calibri"/>
                <w:b/>
                <w:bCs/>
                <w:color w:val="000000"/>
                <w:sz w:val="18"/>
                <w:szCs w:val="18"/>
              </w:rPr>
            </w:pPr>
            <w:r w:rsidRPr="0025166C">
              <w:rPr>
                <w:rFonts w:ascii="Calibri" w:eastAsia="Times New Roman" w:hAnsi="Calibri" w:cs="Calibri"/>
                <w:b/>
                <w:bCs/>
                <w:color w:val="000000"/>
                <w:sz w:val="18"/>
                <w:szCs w:val="18"/>
              </w:rPr>
              <w:t>No.</w:t>
            </w:r>
          </w:p>
        </w:tc>
        <w:tc>
          <w:tcPr>
            <w:tcW w:w="367" w:type="pct"/>
            <w:shd w:val="clear" w:color="auto" w:fill="D9D9D9" w:themeFill="background1" w:themeFillShade="D9"/>
            <w:noWrap/>
            <w:vAlign w:val="center"/>
            <w:hideMark/>
          </w:tcPr>
          <w:p w:rsidR="00377051" w:rsidRPr="0025166C" w:rsidRDefault="00377051" w:rsidP="00016C11">
            <w:pPr>
              <w:spacing w:after="0"/>
              <w:jc w:val="center"/>
              <w:rPr>
                <w:rFonts w:ascii="Calibri" w:eastAsia="Times New Roman" w:hAnsi="Calibri" w:cs="Calibri"/>
                <w:b/>
                <w:bCs/>
                <w:color w:val="000000"/>
                <w:sz w:val="18"/>
                <w:szCs w:val="18"/>
              </w:rPr>
            </w:pPr>
            <w:r w:rsidRPr="0025166C">
              <w:rPr>
                <w:rFonts w:ascii="Calibri" w:eastAsia="Times New Roman" w:hAnsi="Calibri" w:cs="Calibri"/>
                <w:b/>
                <w:bCs/>
                <w:color w:val="000000"/>
                <w:sz w:val="18"/>
                <w:szCs w:val="18"/>
              </w:rPr>
              <w:t xml:space="preserve">TWSA </w:t>
            </w:r>
          </w:p>
        </w:tc>
        <w:tc>
          <w:tcPr>
            <w:tcW w:w="367" w:type="pct"/>
            <w:shd w:val="clear" w:color="auto" w:fill="D9D9D9" w:themeFill="background1" w:themeFillShade="D9"/>
            <w:noWrap/>
            <w:vAlign w:val="center"/>
            <w:hideMark/>
          </w:tcPr>
          <w:p w:rsidR="00377051" w:rsidRPr="00443DD1" w:rsidRDefault="00377051" w:rsidP="00016C11">
            <w:pPr>
              <w:spacing w:after="0"/>
              <w:jc w:val="center"/>
              <w:rPr>
                <w:rFonts w:ascii="Calibri" w:eastAsia="Times New Roman" w:hAnsi="Calibri" w:cs="Calibri"/>
                <w:b/>
                <w:bCs/>
                <w:color w:val="000000"/>
                <w:sz w:val="18"/>
                <w:szCs w:val="18"/>
              </w:rPr>
            </w:pPr>
            <w:r w:rsidRPr="00443DD1">
              <w:rPr>
                <w:rFonts w:ascii="Calibri" w:eastAsia="Times New Roman" w:hAnsi="Calibri" w:cs="Calibri"/>
                <w:b/>
                <w:bCs/>
                <w:color w:val="000000"/>
                <w:sz w:val="18"/>
                <w:szCs w:val="18"/>
              </w:rPr>
              <w:t xml:space="preserve">EWSA  </w:t>
            </w:r>
          </w:p>
        </w:tc>
        <w:tc>
          <w:tcPr>
            <w:tcW w:w="321" w:type="pct"/>
            <w:shd w:val="clear" w:color="auto" w:fill="D9D9D9" w:themeFill="background1" w:themeFillShade="D9"/>
            <w:noWrap/>
            <w:vAlign w:val="center"/>
            <w:hideMark/>
          </w:tcPr>
          <w:p w:rsidR="00377051" w:rsidRPr="00443DD1" w:rsidRDefault="00377051" w:rsidP="00016C11">
            <w:pPr>
              <w:spacing w:after="0"/>
              <w:jc w:val="center"/>
              <w:rPr>
                <w:rFonts w:ascii="Calibri" w:eastAsia="Times New Roman" w:hAnsi="Calibri" w:cs="Calibri"/>
                <w:b/>
                <w:bCs/>
                <w:color w:val="000000"/>
                <w:sz w:val="18"/>
                <w:szCs w:val="18"/>
              </w:rPr>
            </w:pPr>
            <w:r w:rsidRPr="00443DD1">
              <w:rPr>
                <w:rFonts w:ascii="Calibri" w:eastAsia="Times New Roman" w:hAnsi="Calibri" w:cs="Calibri"/>
                <w:b/>
                <w:bCs/>
                <w:color w:val="000000"/>
                <w:sz w:val="18"/>
                <w:szCs w:val="18"/>
              </w:rPr>
              <w:t>No.</w:t>
            </w:r>
          </w:p>
        </w:tc>
        <w:tc>
          <w:tcPr>
            <w:tcW w:w="420" w:type="pct"/>
            <w:shd w:val="clear" w:color="auto" w:fill="D9D9D9" w:themeFill="background1" w:themeFillShade="D9"/>
            <w:noWrap/>
            <w:vAlign w:val="center"/>
            <w:hideMark/>
          </w:tcPr>
          <w:p w:rsidR="00377051" w:rsidRPr="00443DD1" w:rsidRDefault="00377051" w:rsidP="00016C11">
            <w:pPr>
              <w:spacing w:after="0"/>
              <w:jc w:val="center"/>
              <w:rPr>
                <w:rFonts w:ascii="Calibri" w:eastAsia="Times New Roman" w:hAnsi="Calibri" w:cs="Calibri"/>
                <w:b/>
                <w:bCs/>
                <w:color w:val="000000"/>
                <w:sz w:val="18"/>
                <w:szCs w:val="18"/>
              </w:rPr>
            </w:pPr>
            <w:r w:rsidRPr="00443DD1">
              <w:rPr>
                <w:rFonts w:ascii="Calibri" w:eastAsia="Times New Roman" w:hAnsi="Calibri" w:cs="Calibri"/>
                <w:b/>
                <w:bCs/>
                <w:color w:val="000000"/>
                <w:sz w:val="18"/>
                <w:szCs w:val="18"/>
              </w:rPr>
              <w:t xml:space="preserve">TWSA </w:t>
            </w:r>
          </w:p>
        </w:tc>
        <w:tc>
          <w:tcPr>
            <w:tcW w:w="406" w:type="pct"/>
            <w:shd w:val="clear" w:color="auto" w:fill="D9D9D9" w:themeFill="background1" w:themeFillShade="D9"/>
            <w:noWrap/>
            <w:vAlign w:val="center"/>
            <w:hideMark/>
          </w:tcPr>
          <w:p w:rsidR="00377051" w:rsidRPr="00443DD1" w:rsidRDefault="00377051" w:rsidP="00016C11">
            <w:pPr>
              <w:spacing w:after="0"/>
              <w:jc w:val="center"/>
              <w:rPr>
                <w:rFonts w:ascii="Calibri" w:eastAsia="Times New Roman" w:hAnsi="Calibri" w:cs="Calibri"/>
                <w:b/>
                <w:bCs/>
                <w:color w:val="000000"/>
                <w:sz w:val="18"/>
                <w:szCs w:val="18"/>
              </w:rPr>
            </w:pPr>
            <w:r w:rsidRPr="00443DD1">
              <w:rPr>
                <w:rFonts w:ascii="Calibri" w:eastAsia="Times New Roman" w:hAnsi="Calibri" w:cs="Calibri"/>
                <w:b/>
                <w:bCs/>
                <w:color w:val="000000"/>
                <w:sz w:val="18"/>
                <w:szCs w:val="18"/>
              </w:rPr>
              <w:t xml:space="preserve">EWSA  </w:t>
            </w:r>
          </w:p>
        </w:tc>
        <w:tc>
          <w:tcPr>
            <w:tcW w:w="367" w:type="pct"/>
            <w:vMerge/>
            <w:shd w:val="clear" w:color="auto" w:fill="D9D9D9" w:themeFill="background1" w:themeFillShade="D9"/>
          </w:tcPr>
          <w:p w:rsidR="00377051" w:rsidRPr="00443DD1" w:rsidRDefault="00377051" w:rsidP="00016C11">
            <w:pPr>
              <w:spacing w:after="0"/>
              <w:jc w:val="center"/>
              <w:rPr>
                <w:rFonts w:ascii="Calibri" w:eastAsia="Times New Roman" w:hAnsi="Calibri" w:cs="Calibri"/>
                <w:b/>
                <w:bCs/>
                <w:color w:val="000000"/>
                <w:sz w:val="18"/>
                <w:szCs w:val="18"/>
              </w:rPr>
            </w:pPr>
          </w:p>
        </w:tc>
      </w:tr>
      <w:tr w:rsidR="00377051" w:rsidRPr="00952ED3" w:rsidTr="00016C11">
        <w:trPr>
          <w:trHeight w:val="188"/>
        </w:trPr>
        <w:tc>
          <w:tcPr>
            <w:tcW w:w="367" w:type="pct"/>
            <w:shd w:val="clear" w:color="auto" w:fill="auto"/>
          </w:tcPr>
          <w:p w:rsidR="00377051" w:rsidRPr="005F42D0" w:rsidRDefault="00377051" w:rsidP="00016C11">
            <w:pPr>
              <w:spacing w:after="0"/>
              <w:jc w:val="center"/>
              <w:rPr>
                <w:rFonts w:ascii="Calibri" w:eastAsia="Times New Roman" w:hAnsi="Calibri" w:cs="Calibri"/>
                <w:color w:val="000000"/>
                <w:sz w:val="18"/>
                <w:szCs w:val="18"/>
              </w:rPr>
            </w:pPr>
            <w:r w:rsidRPr="005F42D0">
              <w:rPr>
                <w:rFonts w:ascii="Calibri" w:eastAsia="Times New Roman" w:hAnsi="Calibri" w:cs="Calibri"/>
                <w:color w:val="000000"/>
                <w:sz w:val="18"/>
                <w:szCs w:val="18"/>
              </w:rPr>
              <w:t>DPT</w:t>
            </w:r>
          </w:p>
        </w:tc>
        <w:tc>
          <w:tcPr>
            <w:tcW w:w="275" w:type="pct"/>
            <w:shd w:val="clear" w:color="auto" w:fill="auto"/>
            <w:noWrap/>
            <w:vAlign w:val="center"/>
            <w:hideMark/>
          </w:tcPr>
          <w:p w:rsidR="00377051" w:rsidRPr="005F42D0" w:rsidRDefault="00377051" w:rsidP="00016C11">
            <w:pPr>
              <w:spacing w:after="0"/>
              <w:jc w:val="center"/>
              <w:rPr>
                <w:rFonts w:ascii="Calibri" w:eastAsia="Times New Roman" w:hAnsi="Calibri" w:cs="Calibri"/>
                <w:color w:val="000000"/>
                <w:sz w:val="18"/>
                <w:szCs w:val="18"/>
              </w:rPr>
            </w:pPr>
            <w:r w:rsidRPr="005F42D0">
              <w:rPr>
                <w:rFonts w:ascii="Calibri" w:eastAsia="Times New Roman" w:hAnsi="Calibri" w:cs="Calibri"/>
                <w:color w:val="000000"/>
                <w:sz w:val="18"/>
                <w:szCs w:val="18"/>
              </w:rPr>
              <w:t>0</w:t>
            </w:r>
          </w:p>
        </w:tc>
        <w:tc>
          <w:tcPr>
            <w:tcW w:w="367" w:type="pct"/>
            <w:shd w:val="clear" w:color="auto" w:fill="auto"/>
            <w:noWrap/>
            <w:vAlign w:val="center"/>
            <w:hideMark/>
          </w:tcPr>
          <w:p w:rsidR="00377051" w:rsidRPr="005F42D0" w:rsidRDefault="00377051" w:rsidP="00016C11">
            <w:pPr>
              <w:spacing w:after="0"/>
              <w:jc w:val="center"/>
              <w:rPr>
                <w:rFonts w:ascii="Calibri" w:eastAsia="Times New Roman" w:hAnsi="Calibri" w:cs="Calibri"/>
                <w:color w:val="000000"/>
                <w:sz w:val="18"/>
                <w:szCs w:val="18"/>
              </w:rPr>
            </w:pPr>
            <w:r w:rsidRPr="005F42D0">
              <w:rPr>
                <w:rFonts w:ascii="Calibri" w:eastAsia="Times New Roman" w:hAnsi="Calibri" w:cs="Calibri"/>
                <w:color w:val="000000"/>
                <w:sz w:val="18"/>
                <w:szCs w:val="18"/>
              </w:rPr>
              <w:t>0</w:t>
            </w:r>
          </w:p>
        </w:tc>
        <w:tc>
          <w:tcPr>
            <w:tcW w:w="459" w:type="pct"/>
            <w:shd w:val="clear" w:color="auto" w:fill="auto"/>
            <w:noWrap/>
            <w:vAlign w:val="center"/>
            <w:hideMark/>
          </w:tcPr>
          <w:p w:rsidR="00377051" w:rsidRPr="0025166C" w:rsidRDefault="00377051" w:rsidP="00016C11">
            <w:pPr>
              <w:spacing w:after="0"/>
              <w:jc w:val="center"/>
              <w:rPr>
                <w:rFonts w:ascii="Calibri" w:eastAsia="Times New Roman" w:hAnsi="Calibri" w:cs="Calibri"/>
                <w:color w:val="000000"/>
                <w:sz w:val="18"/>
                <w:szCs w:val="18"/>
              </w:rPr>
            </w:pPr>
            <w:r w:rsidRPr="0025166C">
              <w:rPr>
                <w:rFonts w:ascii="Calibri" w:eastAsia="Times New Roman" w:hAnsi="Calibri" w:cs="Calibri"/>
                <w:color w:val="000000"/>
                <w:sz w:val="18"/>
                <w:szCs w:val="18"/>
              </w:rPr>
              <w:t>0</w:t>
            </w:r>
          </w:p>
        </w:tc>
        <w:tc>
          <w:tcPr>
            <w:tcW w:w="277" w:type="pct"/>
            <w:shd w:val="clear" w:color="auto" w:fill="auto"/>
            <w:noWrap/>
            <w:vAlign w:val="center"/>
            <w:hideMark/>
          </w:tcPr>
          <w:p w:rsidR="00377051" w:rsidRPr="0025166C" w:rsidRDefault="00377051" w:rsidP="00016C11">
            <w:pPr>
              <w:spacing w:after="0"/>
              <w:jc w:val="center"/>
              <w:rPr>
                <w:rFonts w:ascii="Calibri" w:eastAsia="Times New Roman" w:hAnsi="Calibri" w:cs="Calibri"/>
                <w:color w:val="000000"/>
                <w:sz w:val="18"/>
                <w:szCs w:val="18"/>
              </w:rPr>
            </w:pPr>
            <w:r w:rsidRPr="0025166C">
              <w:rPr>
                <w:rFonts w:ascii="Calibri" w:eastAsia="Times New Roman" w:hAnsi="Calibri" w:cs="Calibri"/>
                <w:color w:val="000000"/>
                <w:sz w:val="18"/>
                <w:szCs w:val="18"/>
              </w:rPr>
              <w:t>202</w:t>
            </w:r>
          </w:p>
        </w:tc>
        <w:tc>
          <w:tcPr>
            <w:tcW w:w="367" w:type="pct"/>
            <w:shd w:val="clear" w:color="auto" w:fill="auto"/>
            <w:noWrap/>
            <w:vAlign w:val="center"/>
            <w:hideMark/>
          </w:tcPr>
          <w:p w:rsidR="00377051" w:rsidRPr="0025166C" w:rsidRDefault="00377051" w:rsidP="00016C11">
            <w:pPr>
              <w:spacing w:after="0"/>
              <w:jc w:val="center"/>
              <w:rPr>
                <w:rFonts w:ascii="Calibri" w:eastAsia="Times New Roman" w:hAnsi="Calibri" w:cs="Calibri"/>
                <w:color w:val="000000"/>
                <w:sz w:val="18"/>
                <w:szCs w:val="18"/>
              </w:rPr>
            </w:pPr>
            <w:r w:rsidRPr="0025166C">
              <w:rPr>
                <w:rFonts w:ascii="Calibri" w:eastAsia="Times New Roman" w:hAnsi="Calibri" w:cs="Calibri"/>
                <w:color w:val="000000"/>
                <w:sz w:val="18"/>
                <w:szCs w:val="18"/>
              </w:rPr>
              <w:t>8964</w:t>
            </w:r>
          </w:p>
        </w:tc>
        <w:tc>
          <w:tcPr>
            <w:tcW w:w="367" w:type="pct"/>
            <w:shd w:val="clear" w:color="auto" w:fill="auto"/>
            <w:noWrap/>
            <w:vAlign w:val="center"/>
            <w:hideMark/>
          </w:tcPr>
          <w:p w:rsidR="00377051" w:rsidRPr="0025166C" w:rsidRDefault="00377051" w:rsidP="00016C11">
            <w:pPr>
              <w:spacing w:after="0"/>
              <w:jc w:val="center"/>
              <w:rPr>
                <w:rFonts w:ascii="Calibri" w:eastAsia="Times New Roman" w:hAnsi="Calibri" w:cs="Calibri"/>
                <w:color w:val="000000"/>
                <w:sz w:val="18"/>
                <w:szCs w:val="18"/>
              </w:rPr>
            </w:pPr>
            <w:r w:rsidRPr="0025166C">
              <w:rPr>
                <w:rFonts w:ascii="Calibri" w:eastAsia="Times New Roman" w:hAnsi="Calibri" w:cs="Calibri"/>
                <w:color w:val="000000"/>
                <w:sz w:val="18"/>
                <w:szCs w:val="18"/>
              </w:rPr>
              <w:t>4482</w:t>
            </w:r>
          </w:p>
        </w:tc>
        <w:tc>
          <w:tcPr>
            <w:tcW w:w="275" w:type="pct"/>
            <w:shd w:val="clear" w:color="auto" w:fill="auto"/>
            <w:noWrap/>
            <w:vAlign w:val="center"/>
            <w:hideMark/>
          </w:tcPr>
          <w:p w:rsidR="00377051" w:rsidRPr="0025166C" w:rsidRDefault="00377051" w:rsidP="00016C11">
            <w:pPr>
              <w:spacing w:after="0"/>
              <w:jc w:val="center"/>
              <w:rPr>
                <w:rFonts w:ascii="Calibri" w:eastAsia="Times New Roman" w:hAnsi="Calibri" w:cs="Calibri"/>
                <w:color w:val="000000"/>
                <w:sz w:val="18"/>
                <w:szCs w:val="18"/>
              </w:rPr>
            </w:pPr>
            <w:r w:rsidRPr="0025166C">
              <w:rPr>
                <w:rFonts w:ascii="Calibri" w:eastAsia="Times New Roman" w:hAnsi="Calibri" w:cs="Calibri"/>
                <w:color w:val="000000"/>
                <w:sz w:val="18"/>
                <w:szCs w:val="18"/>
              </w:rPr>
              <w:t>8</w:t>
            </w:r>
          </w:p>
        </w:tc>
        <w:tc>
          <w:tcPr>
            <w:tcW w:w="367" w:type="pct"/>
            <w:shd w:val="clear" w:color="auto" w:fill="auto"/>
            <w:noWrap/>
            <w:vAlign w:val="center"/>
            <w:hideMark/>
          </w:tcPr>
          <w:p w:rsidR="00377051" w:rsidRPr="0025166C" w:rsidRDefault="00377051" w:rsidP="00016C11">
            <w:pPr>
              <w:spacing w:after="0"/>
              <w:jc w:val="center"/>
              <w:rPr>
                <w:rFonts w:ascii="Calibri" w:eastAsia="Times New Roman" w:hAnsi="Calibri" w:cs="Calibri"/>
                <w:color w:val="000000"/>
                <w:sz w:val="18"/>
                <w:szCs w:val="18"/>
              </w:rPr>
            </w:pPr>
            <w:r w:rsidRPr="0025166C">
              <w:rPr>
                <w:rFonts w:ascii="Calibri" w:eastAsia="Times New Roman" w:hAnsi="Calibri" w:cs="Calibri"/>
                <w:color w:val="000000"/>
                <w:sz w:val="18"/>
                <w:szCs w:val="18"/>
              </w:rPr>
              <w:t>1594</w:t>
            </w:r>
          </w:p>
        </w:tc>
        <w:tc>
          <w:tcPr>
            <w:tcW w:w="367" w:type="pct"/>
            <w:shd w:val="clear" w:color="auto" w:fill="auto"/>
            <w:noWrap/>
            <w:vAlign w:val="center"/>
            <w:hideMark/>
          </w:tcPr>
          <w:p w:rsidR="00377051" w:rsidRPr="005F42D0" w:rsidRDefault="00377051" w:rsidP="00016C11">
            <w:pPr>
              <w:spacing w:after="0"/>
              <w:jc w:val="center"/>
              <w:rPr>
                <w:rFonts w:ascii="Calibri" w:eastAsia="Times New Roman" w:hAnsi="Calibri" w:cs="Calibri"/>
                <w:color w:val="000000"/>
                <w:sz w:val="18"/>
                <w:szCs w:val="18"/>
              </w:rPr>
            </w:pPr>
            <w:r w:rsidRPr="005F42D0">
              <w:rPr>
                <w:rFonts w:ascii="Calibri" w:eastAsia="Times New Roman" w:hAnsi="Calibri" w:cs="Calibri"/>
                <w:color w:val="000000"/>
                <w:sz w:val="18"/>
                <w:szCs w:val="18"/>
              </w:rPr>
              <w:t>1196</w:t>
            </w:r>
          </w:p>
        </w:tc>
        <w:tc>
          <w:tcPr>
            <w:tcW w:w="321" w:type="pct"/>
            <w:shd w:val="clear" w:color="auto" w:fill="auto"/>
            <w:noWrap/>
            <w:vAlign w:val="center"/>
            <w:hideMark/>
          </w:tcPr>
          <w:p w:rsidR="00377051" w:rsidRPr="005F42D0" w:rsidRDefault="00377051" w:rsidP="00016C11">
            <w:pPr>
              <w:spacing w:after="0"/>
              <w:jc w:val="center"/>
              <w:rPr>
                <w:rFonts w:ascii="Calibri" w:eastAsia="Times New Roman" w:hAnsi="Calibri" w:cs="Calibri"/>
                <w:color w:val="000000"/>
                <w:sz w:val="18"/>
                <w:szCs w:val="18"/>
              </w:rPr>
            </w:pPr>
            <w:r w:rsidRPr="005F42D0">
              <w:rPr>
                <w:rFonts w:ascii="Calibri" w:eastAsia="Times New Roman" w:hAnsi="Calibri" w:cs="Calibri"/>
                <w:color w:val="000000"/>
                <w:sz w:val="18"/>
                <w:szCs w:val="18"/>
              </w:rPr>
              <w:t>210</w:t>
            </w:r>
          </w:p>
        </w:tc>
        <w:tc>
          <w:tcPr>
            <w:tcW w:w="420" w:type="pct"/>
            <w:shd w:val="clear" w:color="auto" w:fill="auto"/>
            <w:noWrap/>
            <w:vAlign w:val="center"/>
            <w:hideMark/>
          </w:tcPr>
          <w:p w:rsidR="00377051" w:rsidRPr="005F42D0" w:rsidRDefault="00377051" w:rsidP="00016C11">
            <w:pPr>
              <w:spacing w:after="0"/>
              <w:jc w:val="center"/>
              <w:rPr>
                <w:rFonts w:ascii="Calibri" w:eastAsia="Times New Roman" w:hAnsi="Calibri" w:cs="Calibri"/>
                <w:color w:val="000000"/>
                <w:sz w:val="18"/>
                <w:szCs w:val="18"/>
              </w:rPr>
            </w:pPr>
            <w:r w:rsidRPr="005F42D0">
              <w:rPr>
                <w:rFonts w:ascii="Calibri" w:eastAsia="Times New Roman" w:hAnsi="Calibri" w:cs="Calibri"/>
                <w:color w:val="000000"/>
                <w:sz w:val="18"/>
                <w:szCs w:val="18"/>
              </w:rPr>
              <w:t>10558</w:t>
            </w:r>
          </w:p>
        </w:tc>
        <w:tc>
          <w:tcPr>
            <w:tcW w:w="406" w:type="pct"/>
            <w:shd w:val="clear" w:color="auto" w:fill="auto"/>
            <w:noWrap/>
            <w:vAlign w:val="center"/>
            <w:hideMark/>
          </w:tcPr>
          <w:p w:rsidR="00377051" w:rsidRPr="005F42D0" w:rsidRDefault="00377051" w:rsidP="00016C11">
            <w:pPr>
              <w:spacing w:after="0"/>
              <w:jc w:val="center"/>
              <w:rPr>
                <w:rFonts w:ascii="Calibri" w:eastAsia="Times New Roman" w:hAnsi="Calibri" w:cs="Calibri"/>
                <w:color w:val="000000"/>
                <w:sz w:val="18"/>
                <w:szCs w:val="18"/>
              </w:rPr>
            </w:pPr>
            <w:r w:rsidRPr="005F42D0">
              <w:rPr>
                <w:rFonts w:ascii="Calibri" w:eastAsia="Times New Roman" w:hAnsi="Calibri" w:cs="Calibri"/>
                <w:color w:val="000000"/>
                <w:sz w:val="18"/>
                <w:szCs w:val="18"/>
              </w:rPr>
              <w:t>5678</w:t>
            </w:r>
          </w:p>
        </w:tc>
        <w:tc>
          <w:tcPr>
            <w:tcW w:w="367" w:type="pct"/>
            <w:shd w:val="clear" w:color="auto" w:fill="auto"/>
          </w:tcPr>
          <w:p w:rsidR="00377051" w:rsidRPr="005F42D0" w:rsidRDefault="00377051" w:rsidP="00016C11">
            <w:pPr>
              <w:spacing w:after="0"/>
              <w:jc w:val="center"/>
              <w:rPr>
                <w:rFonts w:ascii="Calibri" w:eastAsia="Times New Roman" w:hAnsi="Calibri" w:cs="Calibri"/>
                <w:color w:val="000000"/>
                <w:sz w:val="18"/>
                <w:szCs w:val="18"/>
              </w:rPr>
            </w:pPr>
            <w:r w:rsidRPr="005F42D0">
              <w:rPr>
                <w:rFonts w:ascii="Calibri" w:eastAsia="Times New Roman" w:hAnsi="Calibri" w:cs="Calibri"/>
                <w:color w:val="000000"/>
                <w:sz w:val="18"/>
                <w:szCs w:val="18"/>
              </w:rPr>
              <w:t>50</w:t>
            </w:r>
          </w:p>
        </w:tc>
      </w:tr>
      <w:tr w:rsidR="00377051" w:rsidRPr="00D16DB3" w:rsidTr="00016C11">
        <w:trPr>
          <w:trHeight w:val="233"/>
        </w:trPr>
        <w:tc>
          <w:tcPr>
            <w:tcW w:w="367" w:type="pct"/>
            <w:shd w:val="clear" w:color="auto" w:fill="auto"/>
          </w:tcPr>
          <w:p w:rsidR="00377051" w:rsidRPr="005F42D0" w:rsidRDefault="00377051" w:rsidP="00016C11">
            <w:pPr>
              <w:spacing w:after="0"/>
              <w:jc w:val="center"/>
              <w:rPr>
                <w:rFonts w:ascii="Calibri" w:eastAsia="Times New Roman" w:hAnsi="Calibri" w:cs="Calibri"/>
                <w:color w:val="000000"/>
                <w:sz w:val="18"/>
                <w:szCs w:val="18"/>
              </w:rPr>
            </w:pPr>
            <w:r w:rsidRPr="005F42D0">
              <w:rPr>
                <w:rFonts w:ascii="Calibri" w:eastAsia="Times New Roman" w:hAnsi="Calibri" w:cs="Calibri"/>
                <w:color w:val="000000"/>
                <w:sz w:val="18"/>
                <w:szCs w:val="18"/>
              </w:rPr>
              <w:t>GPT</w:t>
            </w:r>
          </w:p>
        </w:tc>
        <w:tc>
          <w:tcPr>
            <w:tcW w:w="275" w:type="pct"/>
            <w:shd w:val="clear" w:color="auto" w:fill="auto"/>
            <w:noWrap/>
            <w:vAlign w:val="center"/>
          </w:tcPr>
          <w:p w:rsidR="00377051" w:rsidRPr="005F42D0" w:rsidRDefault="00377051" w:rsidP="00016C11">
            <w:pPr>
              <w:spacing w:after="0"/>
              <w:jc w:val="center"/>
              <w:rPr>
                <w:rFonts w:ascii="Calibri" w:eastAsia="Times New Roman" w:hAnsi="Calibri" w:cs="Calibri"/>
                <w:color w:val="000000"/>
                <w:sz w:val="18"/>
                <w:szCs w:val="18"/>
              </w:rPr>
            </w:pPr>
            <w:r w:rsidRPr="005F42D0">
              <w:rPr>
                <w:rFonts w:ascii="Calibri" w:eastAsia="Times New Roman" w:hAnsi="Calibri" w:cs="Calibri"/>
                <w:color w:val="000000"/>
                <w:sz w:val="18"/>
                <w:szCs w:val="18"/>
              </w:rPr>
              <w:t>784</w:t>
            </w:r>
          </w:p>
        </w:tc>
        <w:tc>
          <w:tcPr>
            <w:tcW w:w="367" w:type="pct"/>
            <w:shd w:val="clear" w:color="auto" w:fill="auto"/>
            <w:noWrap/>
            <w:vAlign w:val="center"/>
          </w:tcPr>
          <w:p w:rsidR="00377051" w:rsidRPr="005F42D0" w:rsidRDefault="00377051" w:rsidP="00016C11">
            <w:pPr>
              <w:spacing w:after="0"/>
              <w:jc w:val="center"/>
              <w:rPr>
                <w:rFonts w:ascii="Calibri" w:eastAsia="Times New Roman" w:hAnsi="Calibri" w:cs="Calibri"/>
                <w:color w:val="000000"/>
                <w:sz w:val="18"/>
                <w:szCs w:val="18"/>
              </w:rPr>
            </w:pPr>
            <w:r w:rsidRPr="005F42D0">
              <w:rPr>
                <w:rFonts w:ascii="Calibri" w:eastAsia="Times New Roman" w:hAnsi="Calibri" w:cs="Calibri"/>
                <w:color w:val="000000"/>
                <w:sz w:val="18"/>
                <w:szCs w:val="18"/>
              </w:rPr>
              <w:t>16336</w:t>
            </w:r>
          </w:p>
        </w:tc>
        <w:tc>
          <w:tcPr>
            <w:tcW w:w="459" w:type="pct"/>
            <w:shd w:val="clear" w:color="auto" w:fill="auto"/>
            <w:noWrap/>
            <w:vAlign w:val="center"/>
          </w:tcPr>
          <w:p w:rsidR="00377051" w:rsidRPr="005F42D0" w:rsidRDefault="00377051" w:rsidP="00016C11">
            <w:pPr>
              <w:spacing w:after="0"/>
              <w:jc w:val="center"/>
              <w:rPr>
                <w:rFonts w:ascii="Calibri" w:eastAsia="Times New Roman" w:hAnsi="Calibri" w:cs="Calibri"/>
                <w:color w:val="000000"/>
                <w:sz w:val="18"/>
                <w:szCs w:val="18"/>
              </w:rPr>
            </w:pPr>
            <w:r w:rsidRPr="005F42D0">
              <w:rPr>
                <w:rFonts w:ascii="Calibri" w:eastAsia="Times New Roman" w:hAnsi="Calibri" w:cs="Calibri"/>
                <w:color w:val="000000"/>
                <w:sz w:val="18"/>
                <w:szCs w:val="18"/>
              </w:rPr>
              <w:t>8168</w:t>
            </w:r>
          </w:p>
        </w:tc>
        <w:tc>
          <w:tcPr>
            <w:tcW w:w="277" w:type="pct"/>
            <w:shd w:val="clear" w:color="auto" w:fill="auto"/>
            <w:noWrap/>
            <w:vAlign w:val="center"/>
          </w:tcPr>
          <w:p w:rsidR="00377051" w:rsidRPr="005F42D0" w:rsidRDefault="00377051" w:rsidP="00016C11">
            <w:pPr>
              <w:spacing w:after="0"/>
              <w:jc w:val="center"/>
              <w:rPr>
                <w:rFonts w:ascii="Calibri" w:eastAsia="Times New Roman" w:hAnsi="Calibri" w:cs="Calibri"/>
                <w:color w:val="000000"/>
                <w:sz w:val="18"/>
                <w:szCs w:val="18"/>
              </w:rPr>
            </w:pPr>
            <w:r w:rsidRPr="005F42D0">
              <w:rPr>
                <w:rFonts w:ascii="Calibri" w:eastAsia="Times New Roman" w:hAnsi="Calibri" w:cs="Calibri"/>
                <w:color w:val="000000"/>
                <w:sz w:val="18"/>
                <w:szCs w:val="18"/>
              </w:rPr>
              <w:t>-</w:t>
            </w:r>
          </w:p>
        </w:tc>
        <w:tc>
          <w:tcPr>
            <w:tcW w:w="367" w:type="pct"/>
            <w:shd w:val="clear" w:color="auto" w:fill="auto"/>
            <w:noWrap/>
            <w:vAlign w:val="center"/>
          </w:tcPr>
          <w:p w:rsidR="00377051" w:rsidRPr="005F42D0" w:rsidRDefault="00377051" w:rsidP="00016C11">
            <w:pPr>
              <w:spacing w:after="0"/>
              <w:jc w:val="center"/>
              <w:rPr>
                <w:rFonts w:ascii="Calibri" w:eastAsia="Times New Roman" w:hAnsi="Calibri" w:cs="Calibri"/>
                <w:color w:val="000000"/>
                <w:sz w:val="18"/>
                <w:szCs w:val="18"/>
              </w:rPr>
            </w:pPr>
            <w:r w:rsidRPr="005F42D0">
              <w:rPr>
                <w:rFonts w:ascii="Calibri" w:eastAsia="Times New Roman" w:hAnsi="Calibri" w:cs="Calibri"/>
                <w:color w:val="000000"/>
                <w:sz w:val="18"/>
                <w:szCs w:val="18"/>
              </w:rPr>
              <w:t>-</w:t>
            </w:r>
          </w:p>
        </w:tc>
        <w:tc>
          <w:tcPr>
            <w:tcW w:w="367" w:type="pct"/>
            <w:shd w:val="clear" w:color="auto" w:fill="auto"/>
            <w:noWrap/>
            <w:vAlign w:val="center"/>
          </w:tcPr>
          <w:p w:rsidR="00377051" w:rsidRPr="005F42D0" w:rsidRDefault="00377051" w:rsidP="00016C11">
            <w:pPr>
              <w:spacing w:after="0"/>
              <w:jc w:val="center"/>
              <w:rPr>
                <w:rFonts w:ascii="Calibri" w:eastAsia="Times New Roman" w:hAnsi="Calibri" w:cs="Calibri"/>
                <w:color w:val="000000"/>
                <w:sz w:val="18"/>
                <w:szCs w:val="18"/>
              </w:rPr>
            </w:pPr>
            <w:r w:rsidRPr="005F42D0">
              <w:rPr>
                <w:rFonts w:ascii="Calibri" w:eastAsia="Times New Roman" w:hAnsi="Calibri" w:cs="Calibri"/>
                <w:color w:val="000000"/>
                <w:sz w:val="18"/>
                <w:szCs w:val="18"/>
              </w:rPr>
              <w:t>-</w:t>
            </w:r>
          </w:p>
        </w:tc>
        <w:tc>
          <w:tcPr>
            <w:tcW w:w="275" w:type="pct"/>
            <w:shd w:val="clear" w:color="auto" w:fill="auto"/>
            <w:noWrap/>
            <w:vAlign w:val="center"/>
          </w:tcPr>
          <w:p w:rsidR="00377051" w:rsidRPr="005F42D0" w:rsidRDefault="00377051" w:rsidP="00016C11">
            <w:pPr>
              <w:spacing w:after="0"/>
              <w:jc w:val="center"/>
              <w:rPr>
                <w:rFonts w:ascii="Calibri" w:eastAsia="Times New Roman" w:hAnsi="Calibri" w:cs="Calibri"/>
                <w:color w:val="000000"/>
                <w:sz w:val="18"/>
                <w:szCs w:val="18"/>
              </w:rPr>
            </w:pPr>
            <w:r w:rsidRPr="005F42D0">
              <w:rPr>
                <w:rFonts w:ascii="Calibri" w:eastAsia="Times New Roman" w:hAnsi="Calibri" w:cs="Calibri"/>
                <w:color w:val="000000"/>
                <w:sz w:val="18"/>
                <w:szCs w:val="18"/>
              </w:rPr>
              <w:t>-</w:t>
            </w:r>
          </w:p>
        </w:tc>
        <w:tc>
          <w:tcPr>
            <w:tcW w:w="367" w:type="pct"/>
            <w:shd w:val="clear" w:color="auto" w:fill="auto"/>
            <w:noWrap/>
            <w:vAlign w:val="center"/>
          </w:tcPr>
          <w:p w:rsidR="00377051" w:rsidRPr="005F42D0" w:rsidRDefault="00377051" w:rsidP="00016C11">
            <w:pPr>
              <w:spacing w:after="0"/>
              <w:jc w:val="center"/>
              <w:rPr>
                <w:rFonts w:ascii="Calibri" w:eastAsia="Times New Roman" w:hAnsi="Calibri" w:cs="Calibri"/>
                <w:color w:val="000000"/>
                <w:sz w:val="18"/>
                <w:szCs w:val="18"/>
              </w:rPr>
            </w:pPr>
            <w:r w:rsidRPr="005F42D0">
              <w:rPr>
                <w:rFonts w:ascii="Calibri" w:eastAsia="Times New Roman" w:hAnsi="Calibri" w:cs="Calibri"/>
                <w:color w:val="000000"/>
                <w:sz w:val="18"/>
                <w:szCs w:val="18"/>
              </w:rPr>
              <w:t>-</w:t>
            </w:r>
          </w:p>
        </w:tc>
        <w:tc>
          <w:tcPr>
            <w:tcW w:w="367" w:type="pct"/>
            <w:shd w:val="clear" w:color="auto" w:fill="auto"/>
            <w:noWrap/>
            <w:vAlign w:val="center"/>
          </w:tcPr>
          <w:p w:rsidR="00377051" w:rsidRPr="005F42D0" w:rsidRDefault="00377051" w:rsidP="00016C11">
            <w:pPr>
              <w:spacing w:after="0"/>
              <w:jc w:val="center"/>
              <w:rPr>
                <w:rFonts w:ascii="Calibri" w:eastAsia="Times New Roman" w:hAnsi="Calibri" w:cs="Calibri"/>
                <w:color w:val="000000"/>
                <w:sz w:val="18"/>
                <w:szCs w:val="18"/>
              </w:rPr>
            </w:pPr>
            <w:r w:rsidRPr="005F42D0">
              <w:rPr>
                <w:rFonts w:ascii="Calibri" w:eastAsia="Times New Roman" w:hAnsi="Calibri" w:cs="Calibri"/>
                <w:color w:val="000000"/>
                <w:sz w:val="18"/>
                <w:szCs w:val="18"/>
              </w:rPr>
              <w:t>-</w:t>
            </w:r>
          </w:p>
        </w:tc>
        <w:tc>
          <w:tcPr>
            <w:tcW w:w="321" w:type="pct"/>
            <w:shd w:val="clear" w:color="auto" w:fill="auto"/>
            <w:noWrap/>
            <w:vAlign w:val="center"/>
          </w:tcPr>
          <w:p w:rsidR="00377051" w:rsidRPr="005F42D0" w:rsidRDefault="00377051" w:rsidP="00016C11">
            <w:pPr>
              <w:spacing w:after="0"/>
              <w:jc w:val="center"/>
              <w:rPr>
                <w:rFonts w:ascii="Calibri" w:eastAsia="Times New Roman" w:hAnsi="Calibri" w:cs="Calibri"/>
                <w:color w:val="000000"/>
                <w:sz w:val="18"/>
                <w:szCs w:val="18"/>
              </w:rPr>
            </w:pPr>
            <w:r w:rsidRPr="005F42D0">
              <w:rPr>
                <w:rFonts w:ascii="Calibri" w:eastAsia="Times New Roman" w:hAnsi="Calibri" w:cs="Calibri"/>
                <w:color w:val="000000"/>
                <w:sz w:val="18"/>
                <w:szCs w:val="18"/>
              </w:rPr>
              <w:t>784</w:t>
            </w:r>
          </w:p>
        </w:tc>
        <w:tc>
          <w:tcPr>
            <w:tcW w:w="420" w:type="pct"/>
            <w:shd w:val="clear" w:color="auto" w:fill="auto"/>
            <w:noWrap/>
            <w:vAlign w:val="center"/>
          </w:tcPr>
          <w:p w:rsidR="00377051" w:rsidRPr="005F42D0" w:rsidRDefault="00377051" w:rsidP="00016C11">
            <w:pPr>
              <w:spacing w:after="0"/>
              <w:jc w:val="center"/>
              <w:rPr>
                <w:rFonts w:ascii="Calibri" w:eastAsia="Times New Roman" w:hAnsi="Calibri" w:cs="Calibri"/>
                <w:color w:val="000000"/>
                <w:sz w:val="18"/>
                <w:szCs w:val="18"/>
              </w:rPr>
            </w:pPr>
            <w:r w:rsidRPr="005F42D0">
              <w:rPr>
                <w:rFonts w:ascii="Calibri" w:eastAsia="Times New Roman" w:hAnsi="Calibri" w:cs="Calibri"/>
                <w:color w:val="000000"/>
                <w:sz w:val="18"/>
                <w:szCs w:val="18"/>
              </w:rPr>
              <w:t>16336</w:t>
            </w:r>
          </w:p>
        </w:tc>
        <w:tc>
          <w:tcPr>
            <w:tcW w:w="406" w:type="pct"/>
            <w:shd w:val="clear" w:color="auto" w:fill="auto"/>
            <w:noWrap/>
            <w:vAlign w:val="center"/>
          </w:tcPr>
          <w:p w:rsidR="00377051" w:rsidRPr="005F42D0" w:rsidRDefault="00377051" w:rsidP="00016C11">
            <w:pPr>
              <w:spacing w:after="0"/>
              <w:jc w:val="center"/>
              <w:rPr>
                <w:rFonts w:ascii="Calibri" w:eastAsia="Times New Roman" w:hAnsi="Calibri" w:cs="Calibri"/>
                <w:color w:val="000000"/>
                <w:sz w:val="18"/>
                <w:szCs w:val="18"/>
              </w:rPr>
            </w:pPr>
            <w:r w:rsidRPr="005F42D0">
              <w:rPr>
                <w:rFonts w:ascii="Calibri" w:eastAsia="Times New Roman" w:hAnsi="Calibri" w:cs="Calibri"/>
                <w:color w:val="000000"/>
                <w:sz w:val="18"/>
                <w:szCs w:val="18"/>
              </w:rPr>
              <w:t>8168</w:t>
            </w:r>
          </w:p>
        </w:tc>
        <w:tc>
          <w:tcPr>
            <w:tcW w:w="367" w:type="pct"/>
            <w:shd w:val="clear" w:color="auto" w:fill="auto"/>
            <w:vAlign w:val="center"/>
          </w:tcPr>
          <w:p w:rsidR="00377051" w:rsidRPr="005F42D0" w:rsidRDefault="00377051" w:rsidP="00016C11">
            <w:pPr>
              <w:spacing w:after="0"/>
              <w:jc w:val="center"/>
              <w:rPr>
                <w:rFonts w:ascii="Calibri" w:eastAsia="Times New Roman" w:hAnsi="Calibri" w:cs="Calibri"/>
                <w:color w:val="000000"/>
                <w:sz w:val="18"/>
                <w:szCs w:val="18"/>
              </w:rPr>
            </w:pPr>
            <w:r w:rsidRPr="005F42D0">
              <w:rPr>
                <w:rFonts w:ascii="Calibri" w:eastAsia="Times New Roman" w:hAnsi="Calibri" w:cs="Calibri"/>
                <w:color w:val="000000"/>
                <w:sz w:val="18"/>
                <w:szCs w:val="18"/>
              </w:rPr>
              <w:t>21</w:t>
            </w:r>
          </w:p>
        </w:tc>
      </w:tr>
      <w:tr w:rsidR="00377051" w:rsidTr="00016C11">
        <w:trPr>
          <w:trHeight w:val="233"/>
        </w:trPr>
        <w:tc>
          <w:tcPr>
            <w:tcW w:w="367" w:type="pct"/>
            <w:shd w:val="clear" w:color="auto" w:fill="D9D9D9" w:themeFill="background1" w:themeFillShade="D9"/>
          </w:tcPr>
          <w:p w:rsidR="00377051" w:rsidRPr="00D16DB3" w:rsidRDefault="00377051" w:rsidP="00016C11">
            <w:pPr>
              <w:spacing w:after="0"/>
              <w:jc w:val="center"/>
              <w:rPr>
                <w:rFonts w:ascii="Calibri" w:eastAsia="Times New Roman" w:hAnsi="Calibri" w:cs="Calibri"/>
                <w:b/>
                <w:color w:val="000000"/>
                <w:sz w:val="18"/>
              </w:rPr>
            </w:pPr>
            <w:r w:rsidRPr="00D16DB3">
              <w:rPr>
                <w:rFonts w:ascii="Calibri" w:eastAsia="Times New Roman" w:hAnsi="Calibri" w:cs="Calibri"/>
                <w:b/>
                <w:color w:val="000000"/>
                <w:sz w:val="18"/>
              </w:rPr>
              <w:t xml:space="preserve">Total </w:t>
            </w:r>
          </w:p>
        </w:tc>
        <w:tc>
          <w:tcPr>
            <w:tcW w:w="275" w:type="pct"/>
            <w:shd w:val="clear" w:color="auto" w:fill="D9D9D9" w:themeFill="background1" w:themeFillShade="D9"/>
            <w:noWrap/>
            <w:vAlign w:val="center"/>
          </w:tcPr>
          <w:p w:rsidR="00377051" w:rsidRPr="00D16DB3" w:rsidRDefault="00377051" w:rsidP="00016C11">
            <w:pPr>
              <w:spacing w:after="0"/>
              <w:jc w:val="center"/>
              <w:rPr>
                <w:rFonts w:ascii="Calibri" w:eastAsia="Times New Roman" w:hAnsi="Calibri" w:cs="Calibri"/>
                <w:b/>
                <w:color w:val="000000"/>
                <w:sz w:val="18"/>
              </w:rPr>
            </w:pPr>
            <w:r w:rsidRPr="00D16DB3">
              <w:rPr>
                <w:rFonts w:ascii="Calibri" w:eastAsia="Times New Roman" w:hAnsi="Calibri" w:cs="Calibri"/>
                <w:b/>
                <w:color w:val="000000"/>
                <w:sz w:val="18"/>
              </w:rPr>
              <w:t>784</w:t>
            </w:r>
          </w:p>
        </w:tc>
        <w:tc>
          <w:tcPr>
            <w:tcW w:w="367" w:type="pct"/>
            <w:shd w:val="clear" w:color="auto" w:fill="D9D9D9" w:themeFill="background1" w:themeFillShade="D9"/>
            <w:noWrap/>
            <w:vAlign w:val="center"/>
          </w:tcPr>
          <w:p w:rsidR="00377051" w:rsidRPr="00D16DB3" w:rsidRDefault="00377051" w:rsidP="00016C11">
            <w:pPr>
              <w:spacing w:after="0"/>
              <w:jc w:val="center"/>
              <w:rPr>
                <w:rFonts w:ascii="Calibri" w:eastAsia="Times New Roman" w:hAnsi="Calibri" w:cs="Calibri"/>
                <w:b/>
                <w:color w:val="000000"/>
                <w:sz w:val="18"/>
              </w:rPr>
            </w:pPr>
            <w:r w:rsidRPr="00D16DB3">
              <w:rPr>
                <w:rFonts w:ascii="Calibri" w:eastAsia="Times New Roman" w:hAnsi="Calibri" w:cs="Calibri"/>
                <w:b/>
                <w:color w:val="000000"/>
                <w:sz w:val="18"/>
              </w:rPr>
              <w:t>16336</w:t>
            </w:r>
          </w:p>
        </w:tc>
        <w:tc>
          <w:tcPr>
            <w:tcW w:w="459" w:type="pct"/>
            <w:shd w:val="clear" w:color="auto" w:fill="D9D9D9" w:themeFill="background1" w:themeFillShade="D9"/>
            <w:noWrap/>
            <w:vAlign w:val="center"/>
          </w:tcPr>
          <w:p w:rsidR="00377051" w:rsidRPr="00D16DB3" w:rsidRDefault="00377051" w:rsidP="00016C11">
            <w:pPr>
              <w:spacing w:after="0"/>
              <w:jc w:val="center"/>
              <w:rPr>
                <w:rFonts w:ascii="Calibri" w:eastAsia="Times New Roman" w:hAnsi="Calibri" w:cs="Calibri"/>
                <w:b/>
                <w:color w:val="000000"/>
                <w:sz w:val="18"/>
              </w:rPr>
            </w:pPr>
            <w:r w:rsidRPr="00D16DB3">
              <w:rPr>
                <w:rFonts w:ascii="Calibri" w:eastAsia="Times New Roman" w:hAnsi="Calibri" w:cs="Calibri"/>
                <w:b/>
                <w:color w:val="000000"/>
                <w:sz w:val="18"/>
              </w:rPr>
              <w:t>8168</w:t>
            </w:r>
          </w:p>
        </w:tc>
        <w:tc>
          <w:tcPr>
            <w:tcW w:w="277" w:type="pct"/>
            <w:shd w:val="clear" w:color="auto" w:fill="D9D9D9" w:themeFill="background1" w:themeFillShade="D9"/>
            <w:noWrap/>
            <w:vAlign w:val="center"/>
          </w:tcPr>
          <w:p w:rsidR="00377051" w:rsidRPr="00D16DB3" w:rsidRDefault="00377051" w:rsidP="00016C11">
            <w:pPr>
              <w:spacing w:after="0"/>
              <w:jc w:val="center"/>
              <w:rPr>
                <w:rFonts w:ascii="Calibri" w:eastAsia="Times New Roman" w:hAnsi="Calibri" w:cs="Calibri"/>
                <w:b/>
                <w:color w:val="000000"/>
                <w:sz w:val="18"/>
              </w:rPr>
            </w:pPr>
            <w:r w:rsidRPr="00D16DB3">
              <w:rPr>
                <w:rFonts w:ascii="Calibri" w:eastAsia="Times New Roman" w:hAnsi="Calibri" w:cs="Calibri"/>
                <w:b/>
                <w:color w:val="000000"/>
                <w:sz w:val="18"/>
              </w:rPr>
              <w:t>202</w:t>
            </w:r>
          </w:p>
        </w:tc>
        <w:tc>
          <w:tcPr>
            <w:tcW w:w="367" w:type="pct"/>
            <w:shd w:val="clear" w:color="auto" w:fill="D9D9D9" w:themeFill="background1" w:themeFillShade="D9"/>
            <w:noWrap/>
            <w:vAlign w:val="center"/>
          </w:tcPr>
          <w:p w:rsidR="00377051" w:rsidRPr="00D16DB3" w:rsidRDefault="00377051" w:rsidP="00016C11">
            <w:pPr>
              <w:spacing w:after="0"/>
              <w:jc w:val="center"/>
              <w:rPr>
                <w:rFonts w:ascii="Calibri" w:eastAsia="Times New Roman" w:hAnsi="Calibri" w:cs="Calibri"/>
                <w:b/>
                <w:color w:val="000000"/>
                <w:sz w:val="18"/>
              </w:rPr>
            </w:pPr>
            <w:r w:rsidRPr="00D16DB3">
              <w:rPr>
                <w:rFonts w:ascii="Calibri" w:eastAsia="Times New Roman" w:hAnsi="Calibri" w:cs="Calibri"/>
                <w:b/>
                <w:color w:val="000000"/>
                <w:sz w:val="18"/>
              </w:rPr>
              <w:t>8964</w:t>
            </w:r>
          </w:p>
        </w:tc>
        <w:tc>
          <w:tcPr>
            <w:tcW w:w="367" w:type="pct"/>
            <w:shd w:val="clear" w:color="auto" w:fill="D9D9D9" w:themeFill="background1" w:themeFillShade="D9"/>
            <w:noWrap/>
            <w:vAlign w:val="center"/>
          </w:tcPr>
          <w:p w:rsidR="00377051" w:rsidRPr="00D16DB3" w:rsidRDefault="00377051" w:rsidP="00016C11">
            <w:pPr>
              <w:spacing w:after="0"/>
              <w:jc w:val="center"/>
              <w:rPr>
                <w:rFonts w:ascii="Calibri" w:eastAsia="Times New Roman" w:hAnsi="Calibri" w:cs="Calibri"/>
                <w:b/>
                <w:color w:val="000000"/>
                <w:sz w:val="18"/>
              </w:rPr>
            </w:pPr>
            <w:r w:rsidRPr="00D16DB3">
              <w:rPr>
                <w:rFonts w:ascii="Calibri" w:eastAsia="Times New Roman" w:hAnsi="Calibri" w:cs="Calibri"/>
                <w:b/>
                <w:color w:val="000000"/>
                <w:sz w:val="18"/>
              </w:rPr>
              <w:t>4482</w:t>
            </w:r>
          </w:p>
        </w:tc>
        <w:tc>
          <w:tcPr>
            <w:tcW w:w="275" w:type="pct"/>
            <w:shd w:val="clear" w:color="auto" w:fill="D9D9D9" w:themeFill="background1" w:themeFillShade="D9"/>
            <w:noWrap/>
            <w:vAlign w:val="center"/>
          </w:tcPr>
          <w:p w:rsidR="00377051" w:rsidRPr="00D16DB3" w:rsidRDefault="00377051" w:rsidP="00016C11">
            <w:pPr>
              <w:spacing w:after="0"/>
              <w:jc w:val="center"/>
              <w:rPr>
                <w:rFonts w:ascii="Calibri" w:eastAsia="Times New Roman" w:hAnsi="Calibri" w:cs="Calibri"/>
                <w:b/>
                <w:color w:val="000000"/>
                <w:sz w:val="18"/>
              </w:rPr>
            </w:pPr>
            <w:r w:rsidRPr="00D16DB3">
              <w:rPr>
                <w:rFonts w:ascii="Calibri" w:eastAsia="Times New Roman" w:hAnsi="Calibri" w:cs="Calibri"/>
                <w:b/>
                <w:color w:val="000000"/>
                <w:sz w:val="18"/>
              </w:rPr>
              <w:t>8</w:t>
            </w:r>
          </w:p>
        </w:tc>
        <w:tc>
          <w:tcPr>
            <w:tcW w:w="367" w:type="pct"/>
            <w:shd w:val="clear" w:color="auto" w:fill="D9D9D9" w:themeFill="background1" w:themeFillShade="D9"/>
            <w:noWrap/>
            <w:vAlign w:val="center"/>
          </w:tcPr>
          <w:p w:rsidR="00377051" w:rsidRPr="00D16DB3" w:rsidRDefault="00377051" w:rsidP="00016C11">
            <w:pPr>
              <w:spacing w:after="0"/>
              <w:jc w:val="center"/>
              <w:rPr>
                <w:rFonts w:ascii="Calibri" w:eastAsia="Times New Roman" w:hAnsi="Calibri" w:cs="Calibri"/>
                <w:b/>
                <w:color w:val="000000"/>
                <w:sz w:val="18"/>
              </w:rPr>
            </w:pPr>
            <w:r w:rsidRPr="00D16DB3">
              <w:rPr>
                <w:rFonts w:ascii="Calibri" w:eastAsia="Times New Roman" w:hAnsi="Calibri" w:cs="Calibri"/>
                <w:b/>
                <w:color w:val="000000"/>
                <w:sz w:val="18"/>
              </w:rPr>
              <w:t>1594</w:t>
            </w:r>
          </w:p>
        </w:tc>
        <w:tc>
          <w:tcPr>
            <w:tcW w:w="367" w:type="pct"/>
            <w:shd w:val="clear" w:color="auto" w:fill="D9D9D9" w:themeFill="background1" w:themeFillShade="D9"/>
            <w:noWrap/>
            <w:vAlign w:val="center"/>
          </w:tcPr>
          <w:p w:rsidR="00377051" w:rsidRPr="00D16DB3" w:rsidRDefault="00377051" w:rsidP="00016C11">
            <w:pPr>
              <w:spacing w:after="0"/>
              <w:jc w:val="center"/>
              <w:rPr>
                <w:rFonts w:ascii="Calibri" w:eastAsia="Times New Roman" w:hAnsi="Calibri" w:cs="Calibri"/>
                <w:b/>
                <w:color w:val="000000"/>
                <w:sz w:val="18"/>
              </w:rPr>
            </w:pPr>
            <w:r w:rsidRPr="00D16DB3">
              <w:rPr>
                <w:rFonts w:ascii="Calibri" w:eastAsia="Times New Roman" w:hAnsi="Calibri" w:cs="Calibri"/>
                <w:b/>
                <w:color w:val="000000"/>
                <w:sz w:val="18"/>
              </w:rPr>
              <w:t>1196</w:t>
            </w:r>
          </w:p>
        </w:tc>
        <w:tc>
          <w:tcPr>
            <w:tcW w:w="321" w:type="pct"/>
            <w:shd w:val="clear" w:color="auto" w:fill="D9D9D9" w:themeFill="background1" w:themeFillShade="D9"/>
            <w:noWrap/>
            <w:vAlign w:val="center"/>
          </w:tcPr>
          <w:p w:rsidR="00377051" w:rsidRPr="00D16DB3" w:rsidRDefault="00377051" w:rsidP="00016C11">
            <w:pPr>
              <w:spacing w:after="0"/>
              <w:jc w:val="center"/>
              <w:rPr>
                <w:rFonts w:ascii="Calibri" w:eastAsia="Times New Roman" w:hAnsi="Calibri" w:cs="Calibri"/>
                <w:b/>
                <w:color w:val="000000"/>
                <w:sz w:val="18"/>
              </w:rPr>
            </w:pPr>
            <w:r w:rsidRPr="00D16DB3">
              <w:rPr>
                <w:rFonts w:ascii="Calibri" w:eastAsia="Times New Roman" w:hAnsi="Calibri" w:cs="Calibri"/>
                <w:b/>
                <w:color w:val="000000"/>
                <w:sz w:val="18"/>
              </w:rPr>
              <w:t>994</w:t>
            </w:r>
          </w:p>
        </w:tc>
        <w:tc>
          <w:tcPr>
            <w:tcW w:w="420" w:type="pct"/>
            <w:shd w:val="clear" w:color="auto" w:fill="D9D9D9" w:themeFill="background1" w:themeFillShade="D9"/>
            <w:noWrap/>
            <w:vAlign w:val="center"/>
          </w:tcPr>
          <w:p w:rsidR="00377051" w:rsidRPr="00D16DB3" w:rsidRDefault="00377051" w:rsidP="00016C11">
            <w:pPr>
              <w:spacing w:after="0"/>
              <w:jc w:val="center"/>
              <w:rPr>
                <w:rFonts w:ascii="Calibri" w:eastAsia="Times New Roman" w:hAnsi="Calibri" w:cs="Calibri"/>
                <w:b/>
                <w:color w:val="000000"/>
                <w:sz w:val="18"/>
              </w:rPr>
            </w:pPr>
            <w:r w:rsidRPr="00D16DB3">
              <w:rPr>
                <w:rFonts w:ascii="Calibri" w:eastAsia="Times New Roman" w:hAnsi="Calibri" w:cs="Calibri"/>
                <w:b/>
                <w:color w:val="000000"/>
                <w:sz w:val="18"/>
              </w:rPr>
              <w:t>26894</w:t>
            </w:r>
          </w:p>
        </w:tc>
        <w:tc>
          <w:tcPr>
            <w:tcW w:w="406" w:type="pct"/>
            <w:shd w:val="clear" w:color="auto" w:fill="D9D9D9" w:themeFill="background1" w:themeFillShade="D9"/>
            <w:noWrap/>
            <w:vAlign w:val="center"/>
          </w:tcPr>
          <w:p w:rsidR="00377051" w:rsidRPr="00D16DB3" w:rsidRDefault="00377051" w:rsidP="00016C11">
            <w:pPr>
              <w:spacing w:after="0"/>
              <w:jc w:val="center"/>
              <w:rPr>
                <w:rFonts w:ascii="Calibri" w:eastAsia="Times New Roman" w:hAnsi="Calibri" w:cs="Calibri"/>
                <w:b/>
                <w:color w:val="000000"/>
                <w:sz w:val="18"/>
              </w:rPr>
            </w:pPr>
            <w:r w:rsidRPr="00D16DB3">
              <w:rPr>
                <w:rFonts w:ascii="Calibri" w:eastAsia="Times New Roman" w:hAnsi="Calibri" w:cs="Calibri"/>
                <w:b/>
                <w:color w:val="000000"/>
                <w:sz w:val="18"/>
              </w:rPr>
              <w:t>13846</w:t>
            </w:r>
          </w:p>
        </w:tc>
        <w:tc>
          <w:tcPr>
            <w:tcW w:w="367" w:type="pct"/>
            <w:shd w:val="clear" w:color="auto" w:fill="D9D9D9" w:themeFill="background1" w:themeFillShade="D9"/>
            <w:vAlign w:val="center"/>
          </w:tcPr>
          <w:p w:rsidR="00377051" w:rsidRPr="00D16DB3" w:rsidRDefault="00377051" w:rsidP="00016C11">
            <w:pPr>
              <w:spacing w:after="0"/>
              <w:jc w:val="center"/>
              <w:rPr>
                <w:rFonts w:ascii="Calibri" w:eastAsia="Times New Roman" w:hAnsi="Calibri" w:cs="Calibri"/>
                <w:b/>
                <w:color w:val="000000"/>
                <w:sz w:val="18"/>
              </w:rPr>
            </w:pPr>
          </w:p>
        </w:tc>
      </w:tr>
    </w:tbl>
    <w:p w:rsidR="00377051" w:rsidRDefault="00377051" w:rsidP="00377051">
      <w:pPr>
        <w:spacing w:after="0"/>
        <w:jc w:val="both"/>
        <w:rPr>
          <w:rFonts w:cstheme="minorHAnsi"/>
          <w:color w:val="000000" w:themeColor="text1"/>
          <w:sz w:val="20"/>
        </w:rPr>
      </w:pPr>
    </w:p>
    <w:p w:rsidR="00377051" w:rsidRDefault="00377051" w:rsidP="00377051">
      <w:pPr>
        <w:jc w:val="both"/>
        <w:rPr>
          <w:rFonts w:ascii="Calibri" w:eastAsia="Times New Roman" w:hAnsi="Calibri" w:cs="Calibri"/>
          <w:bCs/>
          <w:color w:val="000000" w:themeColor="text1"/>
          <w:sz w:val="20"/>
        </w:rPr>
      </w:pPr>
      <w:r w:rsidRPr="00FD6070">
        <w:rPr>
          <w:rFonts w:cstheme="minorHAnsi"/>
          <w:color w:val="000000" w:themeColor="text1"/>
          <w:sz w:val="20"/>
        </w:rPr>
        <w:t xml:space="preserve">The district has  9949  fishermen who  are members </w:t>
      </w:r>
      <w:r w:rsidRPr="00EA5ABF">
        <w:rPr>
          <w:rFonts w:cstheme="minorHAnsi"/>
          <w:color w:val="000000" w:themeColor="text1"/>
          <w:sz w:val="20"/>
        </w:rPr>
        <w:t>of  195</w:t>
      </w:r>
      <w:r w:rsidRPr="00FD6070">
        <w:rPr>
          <w:rFonts w:cstheme="minorHAnsi"/>
          <w:color w:val="000000" w:themeColor="text1"/>
          <w:sz w:val="20"/>
        </w:rPr>
        <w:t xml:space="preserve"> FCS  apart  from  other  non  members. The district has 171 PFCs with 8646 members, 13 tribal societies with 604 members, 11 </w:t>
      </w:r>
      <w:r w:rsidRPr="00FD6070">
        <w:rPr>
          <w:rFonts w:ascii="Calibri" w:eastAsia="Times New Roman" w:hAnsi="Calibri" w:cs="Calibri"/>
          <w:bCs/>
          <w:color w:val="000000" w:themeColor="text1"/>
          <w:sz w:val="20"/>
        </w:rPr>
        <w:t xml:space="preserve">Fisher Women Cooperative Societies with over 699 members and 5 MM’s group.   </w:t>
      </w:r>
    </w:p>
    <w:p w:rsidR="00377051" w:rsidRPr="006C525C" w:rsidRDefault="005221EA" w:rsidP="00377051">
      <w:pPr>
        <w:jc w:val="both"/>
        <w:rPr>
          <w:rFonts w:cstheme="minorHAnsi"/>
          <w:b/>
        </w:rPr>
      </w:pPr>
      <w:r>
        <w:rPr>
          <w:rFonts w:cstheme="minorHAnsi"/>
          <w:b/>
        </w:rPr>
        <w:t>9.0</w:t>
      </w:r>
      <w:r w:rsidR="00377051" w:rsidRPr="006C525C">
        <w:rPr>
          <w:rFonts w:cstheme="minorHAnsi"/>
          <w:b/>
        </w:rPr>
        <w:tab/>
      </w:r>
      <w:proofErr w:type="spellStart"/>
      <w:proofErr w:type="gramStart"/>
      <w:r w:rsidR="00377051" w:rsidRPr="006C525C">
        <w:rPr>
          <w:rFonts w:cstheme="minorHAnsi"/>
          <w:b/>
        </w:rPr>
        <w:t>Yadadri</w:t>
      </w:r>
      <w:proofErr w:type="spellEnd"/>
      <w:r w:rsidR="00377051" w:rsidRPr="006C525C">
        <w:rPr>
          <w:rFonts w:cstheme="minorHAnsi"/>
          <w:b/>
        </w:rPr>
        <w:t xml:space="preserve">  </w:t>
      </w:r>
      <w:proofErr w:type="spellStart"/>
      <w:r w:rsidR="00377051" w:rsidRPr="006C525C">
        <w:rPr>
          <w:rFonts w:cstheme="minorHAnsi"/>
          <w:b/>
        </w:rPr>
        <w:t>Bhuvanagiri</w:t>
      </w:r>
      <w:proofErr w:type="spellEnd"/>
      <w:proofErr w:type="gramEnd"/>
      <w:r w:rsidR="00377051" w:rsidRPr="006C525C">
        <w:rPr>
          <w:rFonts w:cstheme="minorHAnsi"/>
          <w:b/>
        </w:rPr>
        <w:t xml:space="preserve">: </w:t>
      </w:r>
    </w:p>
    <w:p w:rsidR="00377051" w:rsidRDefault="0048598D" w:rsidP="00377051">
      <w:pPr>
        <w:jc w:val="both"/>
        <w:rPr>
          <w:rFonts w:cstheme="minorHAnsi"/>
          <w:sz w:val="20"/>
        </w:rPr>
      </w:pPr>
      <w:r w:rsidRPr="0048598D">
        <w:rPr>
          <w:rFonts w:cstheme="minorHAnsi"/>
          <w:b/>
          <w:noProof/>
          <w:sz w:val="20"/>
          <w:lang w:val="en-IN" w:eastAsia="en-IN" w:bidi="hi-IN"/>
        </w:rPr>
        <w:pict>
          <v:shape id="Text Box 10" o:spid="_x0000_s1030" type="#_x0000_t202" style="position:absolute;left:0;text-align:left;margin-left:303.6pt;margin-top:252pt;width:223.55pt;height:198.95pt;z-index:251664384;visibility:visible;mso-position-horizontal-relative:page;mso-position-vertical-relative:page;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" o:allowincell="f" filled="f" strokecolor="#622423 [1605]">
            <v:textbox inset="10.8pt,7.2pt,10.8pt,7.2pt">
              <w:txbxContent>
                <w:p w:rsidR="00016C11" w:rsidRDefault="00016C11" w:rsidP="00377051">
                  <w:pPr>
                    <w:spacing w:after="0" w:line="360" w:lineRule="auto"/>
                    <w:jc w:val="center"/>
                    <w:rPr>
                      <w:rFonts w:asciiTheme="majorHAnsi" w:eastAsiaTheme="majorEastAsia" w:hAnsiTheme="majorHAnsi" w:cstheme="majorBidi"/>
                      <w:i/>
                      <w:iCs/>
                      <w:sz w:val="28"/>
                      <w:szCs w:val="28"/>
                    </w:rPr>
                  </w:pPr>
                  <w:r>
                    <w:rPr>
                      <w:rFonts w:asciiTheme="majorHAnsi" w:eastAsiaTheme="majorEastAsia" w:hAnsiTheme="majorHAnsi" w:cstheme="majorBidi"/>
                      <w:i/>
                      <w:iCs/>
                      <w:noProof/>
                      <w:sz w:val="28"/>
                      <w:szCs w:val="28"/>
                    </w:rPr>
                    <w:drawing>
                      <wp:inline distT="0" distB="0" distL="0" distR="0">
                        <wp:extent cx="2576830" cy="2286000"/>
                        <wp:effectExtent l="19050" t="19050" r="13970" b="19050"/>
                        <wp:docPr id="29" name="Picture 3" descr="C:\Users\om\Desktop\Interim report\Revised District profile\District profile maps\Stratum-III\yadadri-district-map.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om\Desktop\Interim report\Revised District profile\District profile maps\Stratum-III\yadadri-district-map.jpg"/>
                                <pic:cNvPicPr>
                                  <a:picLocks noChangeAspect="1" noChangeArrowheads="1"/>
                                </pic:cNvPicPr>
                              </pic:nvPicPr>
                              <pic:blipFill>
                                <a:blip r:embed="rId14"/>
                                <a:srcRect/>
                                <a:stretch>
                                  <a:fillRect/>
                                </a:stretch>
                              </pic:blipFill>
                              <pic:spPr bwMode="auto">
                                <a:xfrm>
                                  <a:off x="0" y="0"/>
                                  <a:ext cx="2577613" cy="2286695"/>
                                </a:xfrm>
                                <a:prstGeom prst="rect">
                                  <a:avLst/>
                                </a:prstGeom>
                                <a:noFill/>
                                <a:ln w="9525">
                                  <a:solidFill>
                                    <a:schemeClr val="bg1">
                                      <a:lumMod val="65000"/>
                                    </a:schemeClr>
                                  </a:solidFill>
                                  <a:miter lim="800000"/>
                                  <a:headEnd/>
                                  <a:tailEnd/>
                                </a:ln>
                              </pic:spPr>
                            </pic:pic>
                          </a:graphicData>
                        </a:graphic>
                      </wp:inline>
                    </w:drawing>
                  </w:r>
                </w:p>
              </w:txbxContent>
            </v:textbox>
            <w10:wrap type="square" anchorx="page" anchory="page"/>
          </v:shape>
        </w:pict>
      </w:r>
      <w:r w:rsidR="00377051" w:rsidRPr="008613DF">
        <w:rPr>
          <w:rFonts w:cstheme="minorHAnsi"/>
          <w:b/>
          <w:bCs/>
          <w:sz w:val="20"/>
        </w:rPr>
        <w:t>General info</w:t>
      </w:r>
      <w:r w:rsidR="00377051">
        <w:rPr>
          <w:rFonts w:cstheme="minorHAnsi"/>
          <w:b/>
          <w:bCs/>
          <w:sz w:val="20"/>
        </w:rPr>
        <w:t>rmation</w:t>
      </w:r>
      <w:r w:rsidR="00377051" w:rsidRPr="0025166C">
        <w:rPr>
          <w:rFonts w:cstheme="minorHAnsi"/>
          <w:b/>
          <w:bCs/>
          <w:sz w:val="20"/>
        </w:rPr>
        <w:t xml:space="preserve">: </w:t>
      </w:r>
      <w:r w:rsidR="00377051" w:rsidRPr="0025166C">
        <w:rPr>
          <w:rFonts w:cstheme="minorHAnsi"/>
          <w:bCs/>
          <w:sz w:val="20"/>
        </w:rPr>
        <w:t>The district is c</w:t>
      </w:r>
      <w:r w:rsidR="00377051" w:rsidRPr="0025166C">
        <w:rPr>
          <w:rFonts w:cstheme="minorHAnsi"/>
          <w:sz w:val="20"/>
        </w:rPr>
        <w:t xml:space="preserve">arved out of erstwhile </w:t>
      </w:r>
      <w:proofErr w:type="spellStart"/>
      <w:r w:rsidR="00377051" w:rsidRPr="0025166C">
        <w:rPr>
          <w:rFonts w:cstheme="minorHAnsi"/>
          <w:sz w:val="20"/>
        </w:rPr>
        <w:t>Nalagonda</w:t>
      </w:r>
      <w:proofErr w:type="spellEnd"/>
      <w:r w:rsidR="00377051" w:rsidRPr="0025166C">
        <w:rPr>
          <w:rFonts w:cstheme="minorHAnsi"/>
          <w:sz w:val="20"/>
        </w:rPr>
        <w:t xml:space="preserve">.  </w:t>
      </w:r>
      <w:proofErr w:type="spellStart"/>
      <w:r w:rsidR="00377051" w:rsidRPr="0025166C">
        <w:rPr>
          <w:rFonts w:cstheme="minorHAnsi"/>
          <w:sz w:val="20"/>
        </w:rPr>
        <w:t>Yadadri</w:t>
      </w:r>
      <w:proofErr w:type="spellEnd"/>
      <w:r w:rsidR="00377051" w:rsidRPr="0025166C">
        <w:rPr>
          <w:rFonts w:cstheme="minorHAnsi"/>
          <w:sz w:val="20"/>
        </w:rPr>
        <w:t xml:space="preserve"> is surrounded </w:t>
      </w:r>
      <w:proofErr w:type="gramStart"/>
      <w:r w:rsidR="00377051" w:rsidRPr="0025166C">
        <w:rPr>
          <w:rFonts w:cstheme="minorHAnsi"/>
          <w:sz w:val="20"/>
        </w:rPr>
        <w:t xml:space="preserve">by  </w:t>
      </w:r>
      <w:proofErr w:type="spellStart"/>
      <w:r w:rsidR="00377051" w:rsidRPr="0025166C">
        <w:rPr>
          <w:rFonts w:cstheme="minorHAnsi"/>
          <w:sz w:val="20"/>
        </w:rPr>
        <w:t>Nalgonda</w:t>
      </w:r>
      <w:proofErr w:type="spellEnd"/>
      <w:proofErr w:type="gramEnd"/>
      <w:r w:rsidR="00377051" w:rsidRPr="0025166C">
        <w:rPr>
          <w:rFonts w:cstheme="minorHAnsi"/>
          <w:sz w:val="20"/>
        </w:rPr>
        <w:t xml:space="preserve">,  </w:t>
      </w:r>
      <w:proofErr w:type="spellStart"/>
      <w:r w:rsidR="00377051" w:rsidRPr="0025166C">
        <w:rPr>
          <w:rFonts w:cstheme="minorHAnsi"/>
          <w:sz w:val="20"/>
        </w:rPr>
        <w:t>Siddipet</w:t>
      </w:r>
      <w:proofErr w:type="spellEnd"/>
      <w:r w:rsidR="00377051" w:rsidRPr="0025166C">
        <w:rPr>
          <w:rFonts w:cstheme="minorHAnsi"/>
          <w:sz w:val="20"/>
        </w:rPr>
        <w:t xml:space="preserve">,  </w:t>
      </w:r>
      <w:proofErr w:type="spellStart"/>
      <w:r w:rsidR="00377051" w:rsidRPr="0025166C">
        <w:rPr>
          <w:rFonts w:cstheme="minorHAnsi"/>
          <w:sz w:val="20"/>
        </w:rPr>
        <w:t>Warrangal</w:t>
      </w:r>
      <w:proofErr w:type="spellEnd"/>
      <w:r w:rsidR="00377051" w:rsidRPr="0025166C">
        <w:rPr>
          <w:rFonts w:cstheme="minorHAnsi"/>
          <w:sz w:val="20"/>
        </w:rPr>
        <w:t xml:space="preserve">, </w:t>
      </w:r>
      <w:proofErr w:type="spellStart"/>
      <w:r w:rsidR="00377051" w:rsidRPr="0025166C">
        <w:rPr>
          <w:rFonts w:cstheme="minorHAnsi"/>
          <w:sz w:val="20"/>
        </w:rPr>
        <w:t>Suryapet</w:t>
      </w:r>
      <w:proofErr w:type="spellEnd"/>
      <w:r w:rsidR="00377051" w:rsidRPr="0025166C">
        <w:rPr>
          <w:rFonts w:cstheme="minorHAnsi"/>
          <w:sz w:val="20"/>
        </w:rPr>
        <w:t xml:space="preserve">, </w:t>
      </w:r>
      <w:proofErr w:type="spellStart"/>
      <w:r w:rsidR="00377051" w:rsidRPr="0025166C">
        <w:rPr>
          <w:rFonts w:cstheme="minorHAnsi"/>
          <w:sz w:val="20"/>
        </w:rPr>
        <w:t>Medchal</w:t>
      </w:r>
      <w:proofErr w:type="spellEnd"/>
      <w:r w:rsidR="00377051" w:rsidRPr="0025166C">
        <w:rPr>
          <w:rFonts w:cstheme="minorHAnsi"/>
          <w:sz w:val="20"/>
        </w:rPr>
        <w:t xml:space="preserve"> and  </w:t>
      </w:r>
      <w:proofErr w:type="spellStart"/>
      <w:r w:rsidR="00377051" w:rsidRPr="0025166C">
        <w:rPr>
          <w:rFonts w:cstheme="minorHAnsi"/>
          <w:sz w:val="20"/>
        </w:rPr>
        <w:t>Shamshabad</w:t>
      </w:r>
      <w:proofErr w:type="spellEnd"/>
      <w:r w:rsidR="00377051" w:rsidRPr="0025166C">
        <w:rPr>
          <w:rFonts w:cstheme="minorHAnsi"/>
          <w:sz w:val="20"/>
        </w:rPr>
        <w:t xml:space="preserve">  districts.   It comprises 16 </w:t>
      </w:r>
      <w:proofErr w:type="spellStart"/>
      <w:r w:rsidR="00377051" w:rsidRPr="0025166C">
        <w:rPr>
          <w:rFonts w:cstheme="minorHAnsi"/>
          <w:sz w:val="20"/>
        </w:rPr>
        <w:t>Mandals</w:t>
      </w:r>
      <w:proofErr w:type="spellEnd"/>
      <w:r w:rsidR="00377051" w:rsidRPr="0025166C">
        <w:rPr>
          <w:rFonts w:cstheme="minorHAnsi"/>
          <w:sz w:val="20"/>
        </w:rPr>
        <w:t xml:space="preserve">, and 2 revenue divisions.  It  is  one  of  the  pilgrim  centers  for  </w:t>
      </w:r>
      <w:proofErr w:type="spellStart"/>
      <w:r w:rsidR="00377051" w:rsidRPr="0025166C">
        <w:rPr>
          <w:rFonts w:cstheme="minorHAnsi"/>
          <w:sz w:val="20"/>
        </w:rPr>
        <w:t>Jains</w:t>
      </w:r>
      <w:proofErr w:type="spellEnd"/>
      <w:r w:rsidR="00377051" w:rsidRPr="0025166C">
        <w:rPr>
          <w:rFonts w:cstheme="minorHAnsi"/>
          <w:sz w:val="20"/>
        </w:rPr>
        <w:t xml:space="preserve">  and  others. There are 334 Gram </w:t>
      </w:r>
      <w:proofErr w:type="spellStart"/>
      <w:r w:rsidR="00377051" w:rsidRPr="0025166C">
        <w:rPr>
          <w:rFonts w:cstheme="minorHAnsi"/>
          <w:sz w:val="20"/>
        </w:rPr>
        <w:t>panchayats</w:t>
      </w:r>
      <w:proofErr w:type="spellEnd"/>
      <w:r w:rsidR="00377051" w:rsidRPr="0025166C">
        <w:rPr>
          <w:rFonts w:cstheme="minorHAnsi"/>
          <w:sz w:val="20"/>
        </w:rPr>
        <w:t xml:space="preserve"> and 300 revenue villages in the district. It is spread over 3092 sq.km.</w:t>
      </w:r>
      <w:r w:rsidR="00377051" w:rsidRPr="008613DF">
        <w:rPr>
          <w:rFonts w:cstheme="minorHAnsi"/>
          <w:sz w:val="20"/>
        </w:rPr>
        <w:t xml:space="preserve">  </w:t>
      </w:r>
    </w:p>
    <w:p w:rsidR="00377051" w:rsidRPr="008613DF" w:rsidRDefault="00377051" w:rsidP="00377051">
      <w:pPr>
        <w:jc w:val="both"/>
        <w:rPr>
          <w:rFonts w:cstheme="minorHAnsi"/>
          <w:sz w:val="20"/>
        </w:rPr>
      </w:pPr>
      <w:r w:rsidRPr="008613DF">
        <w:rPr>
          <w:rFonts w:cstheme="minorHAnsi"/>
          <w:b/>
          <w:sz w:val="20"/>
        </w:rPr>
        <w:t xml:space="preserve">Demography: </w:t>
      </w:r>
      <w:r w:rsidRPr="008613DF">
        <w:rPr>
          <w:rFonts w:cstheme="minorHAnsi"/>
          <w:sz w:val="20"/>
        </w:rPr>
        <w:t xml:space="preserve"> As per 2011 central census, the  population  of  the  district  was  estimated  at 7.39</w:t>
      </w:r>
      <w:r>
        <w:rPr>
          <w:rFonts w:cstheme="minorHAnsi"/>
          <w:sz w:val="20"/>
        </w:rPr>
        <w:t xml:space="preserve">  </w:t>
      </w:r>
      <w:proofErr w:type="spellStart"/>
      <w:r>
        <w:rPr>
          <w:rFonts w:cstheme="minorHAnsi"/>
          <w:sz w:val="20"/>
        </w:rPr>
        <w:t>lakh</w:t>
      </w:r>
      <w:proofErr w:type="spellEnd"/>
      <w:r>
        <w:rPr>
          <w:rFonts w:cstheme="minorHAnsi"/>
          <w:sz w:val="20"/>
        </w:rPr>
        <w:t xml:space="preserve">  comprising  3.74 </w:t>
      </w:r>
      <w:proofErr w:type="spellStart"/>
      <w:r>
        <w:rPr>
          <w:rFonts w:cstheme="minorHAnsi"/>
          <w:sz w:val="20"/>
        </w:rPr>
        <w:t>lakh</w:t>
      </w:r>
      <w:proofErr w:type="spellEnd"/>
      <w:r>
        <w:rPr>
          <w:rFonts w:cstheme="minorHAnsi"/>
          <w:sz w:val="20"/>
        </w:rPr>
        <w:t xml:space="preserve"> </w:t>
      </w:r>
      <w:r w:rsidRPr="008613DF">
        <w:rPr>
          <w:rFonts w:cstheme="minorHAnsi"/>
          <w:sz w:val="20"/>
        </w:rPr>
        <w:t xml:space="preserve">males and 3.65  </w:t>
      </w:r>
      <w:proofErr w:type="spellStart"/>
      <w:r w:rsidRPr="008613DF">
        <w:rPr>
          <w:rFonts w:cstheme="minorHAnsi"/>
          <w:sz w:val="20"/>
        </w:rPr>
        <w:t>lakh</w:t>
      </w:r>
      <w:proofErr w:type="spellEnd"/>
      <w:r w:rsidRPr="008613DF">
        <w:rPr>
          <w:rFonts w:cstheme="minorHAnsi"/>
          <w:sz w:val="20"/>
        </w:rPr>
        <w:t xml:space="preserve">  females.  As  many  as  6.16  lakhs  persons (83%)  live  in  rural areas  while  1.23 </w:t>
      </w:r>
      <w:proofErr w:type="spellStart"/>
      <w:r w:rsidRPr="008613DF">
        <w:rPr>
          <w:rFonts w:cstheme="minorHAnsi"/>
          <w:sz w:val="20"/>
        </w:rPr>
        <w:t>lakh</w:t>
      </w:r>
      <w:proofErr w:type="spellEnd"/>
      <w:r w:rsidRPr="008613DF">
        <w:rPr>
          <w:rFonts w:cstheme="minorHAnsi"/>
          <w:sz w:val="20"/>
        </w:rPr>
        <w:t xml:space="preserve"> (17%)  are urban  residents.  Population density is lower at 239/sq. km</w:t>
      </w:r>
      <w:r>
        <w:rPr>
          <w:rFonts w:cstheme="minorHAnsi"/>
          <w:sz w:val="20"/>
        </w:rPr>
        <w:t>.</w:t>
      </w:r>
      <w:r w:rsidRPr="008613DF">
        <w:rPr>
          <w:rFonts w:cstheme="minorHAnsi"/>
          <w:sz w:val="20"/>
        </w:rPr>
        <w:t xml:space="preserve"> against state average of 312</w:t>
      </w:r>
      <w:r>
        <w:rPr>
          <w:rFonts w:cstheme="minorHAnsi"/>
          <w:sz w:val="20"/>
        </w:rPr>
        <w:t xml:space="preserve"> </w:t>
      </w:r>
      <w:r w:rsidRPr="008613DF">
        <w:rPr>
          <w:rFonts w:cstheme="minorHAnsi"/>
          <w:sz w:val="20"/>
        </w:rPr>
        <w:t xml:space="preserve">/sq. km. The  total  number of  household  units  was 1.81  </w:t>
      </w:r>
      <w:proofErr w:type="spellStart"/>
      <w:r w:rsidRPr="008613DF">
        <w:rPr>
          <w:rFonts w:cstheme="minorHAnsi"/>
          <w:sz w:val="20"/>
        </w:rPr>
        <w:t>lakh</w:t>
      </w:r>
      <w:proofErr w:type="spellEnd"/>
      <w:r w:rsidRPr="008613DF">
        <w:rPr>
          <w:rFonts w:cstheme="minorHAnsi"/>
          <w:sz w:val="20"/>
        </w:rPr>
        <w:t>,  giving  an  average household size  of  4 persons</w:t>
      </w:r>
      <w:r>
        <w:rPr>
          <w:rFonts w:cstheme="minorHAnsi"/>
          <w:sz w:val="20"/>
        </w:rPr>
        <w:t xml:space="preserve"> </w:t>
      </w:r>
      <w:r w:rsidRPr="008613DF">
        <w:rPr>
          <w:rFonts w:cstheme="minorHAnsi"/>
          <w:sz w:val="20"/>
        </w:rPr>
        <w:t>/</w:t>
      </w:r>
      <w:r>
        <w:rPr>
          <w:rFonts w:cstheme="minorHAnsi"/>
          <w:sz w:val="20"/>
        </w:rPr>
        <w:t xml:space="preserve"> </w:t>
      </w:r>
      <w:r w:rsidRPr="008613DF">
        <w:rPr>
          <w:rFonts w:cstheme="minorHAnsi"/>
          <w:sz w:val="20"/>
        </w:rPr>
        <w:t>family unit.</w:t>
      </w:r>
    </w:p>
    <w:p w:rsidR="00377051" w:rsidRPr="008613DF" w:rsidRDefault="00377051" w:rsidP="00377051">
      <w:pPr>
        <w:jc w:val="both"/>
        <w:rPr>
          <w:rFonts w:cstheme="minorHAnsi"/>
          <w:sz w:val="20"/>
        </w:rPr>
      </w:pPr>
      <w:r w:rsidRPr="008613DF">
        <w:rPr>
          <w:b/>
          <w:sz w:val="20"/>
        </w:rPr>
        <w:t>Overall literacy</w:t>
      </w:r>
      <w:r w:rsidRPr="008613DF">
        <w:rPr>
          <w:rFonts w:cstheme="minorHAnsi"/>
          <w:b/>
          <w:sz w:val="20"/>
        </w:rPr>
        <w:t>:</w:t>
      </w:r>
      <w:r w:rsidRPr="008613DF">
        <w:rPr>
          <w:rFonts w:cstheme="minorHAnsi"/>
          <w:sz w:val="20"/>
        </w:rPr>
        <w:t xml:space="preserve"> </w:t>
      </w:r>
      <w:r>
        <w:rPr>
          <w:rFonts w:cstheme="minorHAnsi"/>
          <w:sz w:val="20"/>
        </w:rPr>
        <w:t xml:space="preserve"> over 65% of the population is </w:t>
      </w:r>
      <w:r w:rsidRPr="008613DF">
        <w:rPr>
          <w:rFonts w:cstheme="minorHAnsi"/>
          <w:sz w:val="20"/>
        </w:rPr>
        <w:t>literates, co</w:t>
      </w:r>
      <w:r>
        <w:rPr>
          <w:rFonts w:cstheme="minorHAnsi"/>
          <w:sz w:val="20"/>
        </w:rPr>
        <w:t xml:space="preserve">mprising 75% males and 55% </w:t>
      </w:r>
      <w:r w:rsidRPr="008613DF">
        <w:rPr>
          <w:rFonts w:cstheme="minorHAnsi"/>
          <w:sz w:val="20"/>
        </w:rPr>
        <w:t xml:space="preserve">females. </w:t>
      </w:r>
    </w:p>
    <w:p w:rsidR="00377051" w:rsidRPr="008613DF" w:rsidRDefault="00377051" w:rsidP="00377051">
      <w:pPr>
        <w:jc w:val="both"/>
        <w:rPr>
          <w:rFonts w:cstheme="minorHAnsi"/>
          <w:sz w:val="20"/>
        </w:rPr>
      </w:pPr>
      <w:r w:rsidRPr="008613DF">
        <w:rPr>
          <w:rFonts w:cstheme="minorHAnsi"/>
          <w:b/>
          <w:sz w:val="20"/>
        </w:rPr>
        <w:t xml:space="preserve">Social strata: </w:t>
      </w:r>
      <w:r w:rsidRPr="008613DF">
        <w:rPr>
          <w:rFonts w:cstheme="minorHAnsi"/>
          <w:sz w:val="20"/>
        </w:rPr>
        <w:t xml:space="preserve">The SCs and STs collectively account for around 23% of total population. Minority population accounted for 10 % of total population. </w:t>
      </w:r>
    </w:p>
    <w:p w:rsidR="00377051" w:rsidRPr="0025166C" w:rsidRDefault="00377051" w:rsidP="00377051">
      <w:pPr>
        <w:jc w:val="both"/>
        <w:rPr>
          <w:rFonts w:cstheme="minorHAnsi"/>
          <w:sz w:val="20"/>
        </w:rPr>
      </w:pPr>
      <w:r w:rsidRPr="008613DF">
        <w:rPr>
          <w:rFonts w:cstheme="minorHAnsi"/>
          <w:b/>
          <w:sz w:val="20"/>
        </w:rPr>
        <w:t>Work  force</w:t>
      </w:r>
      <w:r w:rsidRPr="008613DF">
        <w:rPr>
          <w:rFonts w:cstheme="minorHAnsi"/>
          <w:sz w:val="20"/>
        </w:rPr>
        <w:t xml:space="preserve">: Data  on </w:t>
      </w:r>
      <w:r w:rsidRPr="0025166C">
        <w:rPr>
          <w:rFonts w:cstheme="minorHAnsi"/>
          <w:sz w:val="20"/>
        </w:rPr>
        <w:t xml:space="preserve">workforce   shows  that  as  many  as  3.57 </w:t>
      </w:r>
      <w:proofErr w:type="spellStart"/>
      <w:r w:rsidRPr="0025166C">
        <w:rPr>
          <w:rFonts w:cstheme="minorHAnsi"/>
          <w:sz w:val="20"/>
        </w:rPr>
        <w:t>lakh</w:t>
      </w:r>
      <w:proofErr w:type="spellEnd"/>
      <w:r w:rsidRPr="0025166C">
        <w:rPr>
          <w:rFonts w:cstheme="minorHAnsi"/>
          <w:sz w:val="20"/>
        </w:rPr>
        <w:t xml:space="preserve"> persons (around 49% were  engaged  in  different  activities of whom 0.63  </w:t>
      </w:r>
      <w:proofErr w:type="spellStart"/>
      <w:r w:rsidRPr="0025166C">
        <w:rPr>
          <w:rFonts w:cstheme="minorHAnsi"/>
          <w:sz w:val="20"/>
        </w:rPr>
        <w:t>lakh</w:t>
      </w:r>
      <w:proofErr w:type="spellEnd"/>
      <w:r w:rsidRPr="0025166C">
        <w:rPr>
          <w:rFonts w:cstheme="minorHAnsi"/>
          <w:sz w:val="20"/>
        </w:rPr>
        <w:t xml:space="preserve"> were cultivators  and  1.48 </w:t>
      </w:r>
      <w:proofErr w:type="spellStart"/>
      <w:r w:rsidRPr="0025166C">
        <w:rPr>
          <w:rFonts w:cstheme="minorHAnsi"/>
          <w:sz w:val="20"/>
        </w:rPr>
        <w:t>lakh</w:t>
      </w:r>
      <w:proofErr w:type="spellEnd"/>
      <w:r w:rsidRPr="0025166C">
        <w:rPr>
          <w:rFonts w:cstheme="minorHAnsi"/>
          <w:sz w:val="20"/>
        </w:rPr>
        <w:t xml:space="preserve"> were agriculture </w:t>
      </w:r>
      <w:proofErr w:type="spellStart"/>
      <w:r w:rsidRPr="0025166C">
        <w:rPr>
          <w:rFonts w:cstheme="minorHAnsi"/>
          <w:sz w:val="20"/>
        </w:rPr>
        <w:t>labours</w:t>
      </w:r>
      <w:proofErr w:type="spellEnd"/>
      <w:r w:rsidRPr="0025166C">
        <w:rPr>
          <w:rFonts w:cstheme="minorHAnsi"/>
          <w:sz w:val="20"/>
        </w:rPr>
        <w:t xml:space="preserve">, collectively  accounting  for 2.11 </w:t>
      </w:r>
      <w:proofErr w:type="spellStart"/>
      <w:r w:rsidRPr="0025166C">
        <w:rPr>
          <w:rFonts w:cstheme="minorHAnsi"/>
          <w:sz w:val="20"/>
        </w:rPr>
        <w:t>lakh</w:t>
      </w:r>
      <w:proofErr w:type="spellEnd"/>
      <w:r w:rsidRPr="0025166C">
        <w:rPr>
          <w:rFonts w:cstheme="minorHAnsi"/>
          <w:sz w:val="20"/>
        </w:rPr>
        <w:t xml:space="preserve">  or 62%  of  total  workforce. Of the remaining 0.17 </w:t>
      </w:r>
      <w:proofErr w:type="spellStart"/>
      <w:r w:rsidRPr="0025166C">
        <w:rPr>
          <w:rFonts w:cstheme="minorHAnsi"/>
          <w:sz w:val="20"/>
        </w:rPr>
        <w:t>lakh</w:t>
      </w:r>
      <w:proofErr w:type="spellEnd"/>
      <w:r w:rsidRPr="0025166C">
        <w:rPr>
          <w:rFonts w:cstheme="minorHAnsi"/>
          <w:sz w:val="20"/>
        </w:rPr>
        <w:t xml:space="preserve"> were engaged in household industries while rest were </w:t>
      </w:r>
      <w:proofErr w:type="spellStart"/>
      <w:r w:rsidRPr="0025166C">
        <w:rPr>
          <w:rFonts w:cstheme="minorHAnsi"/>
          <w:sz w:val="20"/>
        </w:rPr>
        <w:t>pursuing”other</w:t>
      </w:r>
      <w:proofErr w:type="spellEnd"/>
      <w:r w:rsidRPr="0025166C">
        <w:rPr>
          <w:rFonts w:cstheme="minorHAnsi"/>
          <w:sz w:val="20"/>
        </w:rPr>
        <w:t>” occupations.</w:t>
      </w:r>
    </w:p>
    <w:p w:rsidR="00377051" w:rsidRPr="0025166C" w:rsidRDefault="00377051" w:rsidP="00377051">
      <w:pPr>
        <w:jc w:val="both"/>
        <w:rPr>
          <w:rFonts w:cstheme="minorHAnsi"/>
          <w:sz w:val="20"/>
        </w:rPr>
      </w:pPr>
      <w:r w:rsidRPr="0025166C">
        <w:rPr>
          <w:rFonts w:cstheme="minorHAnsi"/>
          <w:b/>
          <w:sz w:val="20"/>
        </w:rPr>
        <w:t xml:space="preserve">Land  holdings: </w:t>
      </w:r>
      <w:r w:rsidRPr="0025166C">
        <w:rPr>
          <w:rFonts w:cstheme="minorHAnsi"/>
          <w:sz w:val="20"/>
        </w:rPr>
        <w:t xml:space="preserve">Out  of  1.60  </w:t>
      </w:r>
      <w:proofErr w:type="spellStart"/>
      <w:r w:rsidRPr="0025166C">
        <w:rPr>
          <w:rFonts w:cstheme="minorHAnsi"/>
          <w:sz w:val="20"/>
        </w:rPr>
        <w:t>lakh</w:t>
      </w:r>
      <w:proofErr w:type="spellEnd"/>
      <w:r w:rsidRPr="0025166C">
        <w:rPr>
          <w:rFonts w:cstheme="minorHAnsi"/>
          <w:sz w:val="20"/>
        </w:rPr>
        <w:t xml:space="preserve">  holdings,  as  many  as  0.91  </w:t>
      </w:r>
      <w:proofErr w:type="spellStart"/>
      <w:r w:rsidRPr="0025166C">
        <w:rPr>
          <w:rFonts w:cstheme="minorHAnsi"/>
          <w:sz w:val="20"/>
        </w:rPr>
        <w:t>lakh</w:t>
      </w:r>
      <w:proofErr w:type="spellEnd"/>
      <w:r w:rsidRPr="0025166C">
        <w:rPr>
          <w:rFonts w:cstheme="minorHAnsi"/>
          <w:sz w:val="20"/>
        </w:rPr>
        <w:t xml:space="preserve">  and  0.42  </w:t>
      </w:r>
      <w:proofErr w:type="spellStart"/>
      <w:r w:rsidRPr="0025166C">
        <w:rPr>
          <w:rFonts w:cstheme="minorHAnsi"/>
          <w:sz w:val="20"/>
        </w:rPr>
        <w:t>lakh</w:t>
      </w:r>
      <w:proofErr w:type="spellEnd"/>
      <w:r w:rsidRPr="0025166C">
        <w:rPr>
          <w:rFonts w:cstheme="minorHAnsi"/>
          <w:sz w:val="20"/>
        </w:rPr>
        <w:t xml:space="preserve">  holdings  were  held  by  marginal  and  small  farmers  respectively    and  collectively  represented 83%  of  total  holdings.  In  the  next  category 0.20 </w:t>
      </w:r>
      <w:proofErr w:type="spellStart"/>
      <w:r w:rsidRPr="0025166C">
        <w:rPr>
          <w:rFonts w:cstheme="minorHAnsi"/>
          <w:sz w:val="20"/>
        </w:rPr>
        <w:t>lakh</w:t>
      </w:r>
      <w:proofErr w:type="spellEnd"/>
      <w:r w:rsidRPr="0025166C">
        <w:rPr>
          <w:rFonts w:cstheme="minorHAnsi"/>
          <w:sz w:val="20"/>
        </w:rPr>
        <w:t xml:space="preserve"> holdings  belonged  to  semi  medium  and 0.06  </w:t>
      </w:r>
      <w:proofErr w:type="spellStart"/>
      <w:r w:rsidRPr="0025166C">
        <w:rPr>
          <w:rFonts w:cstheme="minorHAnsi"/>
          <w:sz w:val="20"/>
        </w:rPr>
        <w:t>lakh</w:t>
      </w:r>
      <w:proofErr w:type="spellEnd"/>
      <w:r w:rsidRPr="0025166C">
        <w:rPr>
          <w:rFonts w:cstheme="minorHAnsi"/>
          <w:sz w:val="20"/>
        </w:rPr>
        <w:t xml:space="preserve"> were  owned  by  medium  farmers.  Miniscule per cent of large holdings were observed.</w:t>
      </w:r>
    </w:p>
    <w:p w:rsidR="00377051" w:rsidRPr="0025166C" w:rsidRDefault="00377051" w:rsidP="00377051">
      <w:pPr>
        <w:jc w:val="both"/>
        <w:rPr>
          <w:rFonts w:cstheme="minorHAnsi"/>
          <w:sz w:val="20"/>
        </w:rPr>
      </w:pPr>
      <w:r w:rsidRPr="0025166C">
        <w:rPr>
          <w:rFonts w:cstheme="minorHAnsi"/>
          <w:b/>
          <w:sz w:val="20"/>
        </w:rPr>
        <w:t xml:space="preserve">Gross  cropped  area: </w:t>
      </w:r>
      <w:r w:rsidRPr="0025166C">
        <w:rPr>
          <w:rFonts w:cstheme="minorHAnsi"/>
          <w:sz w:val="20"/>
        </w:rPr>
        <w:t xml:space="preserve">The Gross  cropped  area  was  1.21  </w:t>
      </w:r>
      <w:proofErr w:type="spellStart"/>
      <w:r w:rsidRPr="0025166C">
        <w:rPr>
          <w:rFonts w:cstheme="minorHAnsi"/>
          <w:sz w:val="20"/>
        </w:rPr>
        <w:t>lakh</w:t>
      </w:r>
      <w:proofErr w:type="spellEnd"/>
      <w:r w:rsidRPr="0025166C">
        <w:rPr>
          <w:rFonts w:cstheme="minorHAnsi"/>
          <w:sz w:val="20"/>
        </w:rPr>
        <w:t xml:space="preserve"> hectares  while  net  cropped  area  was  1.02  </w:t>
      </w:r>
      <w:proofErr w:type="spellStart"/>
      <w:r w:rsidRPr="0025166C">
        <w:rPr>
          <w:rFonts w:cstheme="minorHAnsi"/>
          <w:sz w:val="20"/>
        </w:rPr>
        <w:t>lakh</w:t>
      </w:r>
      <w:proofErr w:type="spellEnd"/>
      <w:r w:rsidRPr="0025166C">
        <w:rPr>
          <w:rFonts w:cstheme="minorHAnsi"/>
          <w:sz w:val="20"/>
        </w:rPr>
        <w:t xml:space="preserve">  hectares.  Gross and net irrigated areas accounted for 0.53 </w:t>
      </w:r>
      <w:proofErr w:type="spellStart"/>
      <w:r w:rsidRPr="0025166C">
        <w:rPr>
          <w:rFonts w:cstheme="minorHAnsi"/>
          <w:sz w:val="20"/>
        </w:rPr>
        <w:t>lakh</w:t>
      </w:r>
      <w:proofErr w:type="spellEnd"/>
      <w:r w:rsidRPr="0025166C">
        <w:rPr>
          <w:rFonts w:cstheme="minorHAnsi"/>
          <w:sz w:val="20"/>
        </w:rPr>
        <w:t xml:space="preserve"> and 0.40 </w:t>
      </w:r>
      <w:proofErr w:type="spellStart"/>
      <w:r w:rsidRPr="0025166C">
        <w:rPr>
          <w:rFonts w:cstheme="minorHAnsi"/>
          <w:sz w:val="20"/>
        </w:rPr>
        <w:t>lakh</w:t>
      </w:r>
      <w:proofErr w:type="spellEnd"/>
      <w:r w:rsidRPr="0025166C">
        <w:rPr>
          <w:rFonts w:cstheme="minorHAnsi"/>
          <w:sz w:val="20"/>
        </w:rPr>
        <w:t xml:space="preserve"> hectares respectively.   The  district  </w:t>
      </w:r>
      <w:r w:rsidRPr="0025166C">
        <w:rPr>
          <w:rFonts w:cstheme="minorHAnsi"/>
          <w:sz w:val="20"/>
        </w:rPr>
        <w:lastRenderedPageBreak/>
        <w:t xml:space="preserve">has  predominantly cotton  growing  area  with  0.53  </w:t>
      </w:r>
      <w:proofErr w:type="spellStart"/>
      <w:r w:rsidRPr="0025166C">
        <w:rPr>
          <w:rFonts w:cstheme="minorHAnsi"/>
          <w:sz w:val="20"/>
        </w:rPr>
        <w:t>lakh</w:t>
      </w:r>
      <w:proofErr w:type="spellEnd"/>
      <w:r w:rsidRPr="0025166C">
        <w:rPr>
          <w:rFonts w:cstheme="minorHAnsi"/>
          <w:sz w:val="20"/>
        </w:rPr>
        <w:t xml:space="preserve">  hectares under  this  cash  crop,  followed  by  0.52 </w:t>
      </w:r>
      <w:proofErr w:type="spellStart"/>
      <w:r w:rsidRPr="0025166C">
        <w:rPr>
          <w:rFonts w:cstheme="minorHAnsi"/>
          <w:sz w:val="20"/>
        </w:rPr>
        <w:t>lakh</w:t>
      </w:r>
      <w:proofErr w:type="spellEnd"/>
      <w:r w:rsidRPr="0025166C">
        <w:rPr>
          <w:rFonts w:cstheme="minorHAnsi"/>
          <w:sz w:val="20"/>
        </w:rPr>
        <w:t xml:space="preserve"> hectares under paddy (traditional staple food grain). Next in importance are Horticulture crops</w:t>
      </w:r>
      <w:proofErr w:type="gramStart"/>
      <w:r w:rsidRPr="0025166C">
        <w:rPr>
          <w:rFonts w:cstheme="minorHAnsi"/>
          <w:sz w:val="20"/>
        </w:rPr>
        <w:t>,  grams</w:t>
      </w:r>
      <w:proofErr w:type="gramEnd"/>
      <w:r w:rsidRPr="0025166C">
        <w:rPr>
          <w:rFonts w:cstheme="minorHAnsi"/>
          <w:sz w:val="20"/>
        </w:rPr>
        <w:t xml:space="preserve">  and  maize. Rest of cash crops and cereals has comparatively smaller areas.</w:t>
      </w:r>
    </w:p>
    <w:p w:rsidR="00377051" w:rsidRPr="0025166C" w:rsidRDefault="00377051" w:rsidP="00377051">
      <w:pPr>
        <w:jc w:val="both"/>
        <w:rPr>
          <w:rFonts w:cstheme="minorHAnsi"/>
          <w:sz w:val="20"/>
        </w:rPr>
      </w:pPr>
      <w:r w:rsidRPr="0025166C">
        <w:rPr>
          <w:b/>
          <w:sz w:val="20"/>
        </w:rPr>
        <w:t>Irrigation projects</w:t>
      </w:r>
      <w:r w:rsidRPr="0025166C">
        <w:rPr>
          <w:sz w:val="20"/>
        </w:rPr>
        <w:t xml:space="preserve">: </w:t>
      </w:r>
      <w:r w:rsidRPr="0025166C">
        <w:rPr>
          <w:rFonts w:cstheme="minorHAnsi"/>
          <w:sz w:val="20"/>
        </w:rPr>
        <w:t xml:space="preserve">There  are  2  major  and  1  medium  irrigation  projects  in  addition  to  1082  minor irrigation  tanks (Mission  </w:t>
      </w:r>
      <w:proofErr w:type="spellStart"/>
      <w:r w:rsidRPr="0025166C">
        <w:rPr>
          <w:rFonts w:cstheme="minorHAnsi"/>
          <w:sz w:val="20"/>
        </w:rPr>
        <w:t>Kakatiya</w:t>
      </w:r>
      <w:proofErr w:type="spellEnd"/>
      <w:r w:rsidRPr="0025166C">
        <w:rPr>
          <w:rFonts w:cstheme="minorHAnsi"/>
          <w:sz w:val="20"/>
        </w:rPr>
        <w:t xml:space="preserve"> ) that  are  put  to  conjunctive  use.  Apart  from  this,  under</w:t>
      </w:r>
      <w:r w:rsidRPr="008613DF">
        <w:rPr>
          <w:rFonts w:cstheme="minorHAnsi"/>
          <w:sz w:val="20"/>
        </w:rPr>
        <w:t xml:space="preserve">  </w:t>
      </w:r>
      <w:proofErr w:type="spellStart"/>
      <w:r w:rsidRPr="008613DF">
        <w:rPr>
          <w:rFonts w:cstheme="minorHAnsi"/>
          <w:sz w:val="20"/>
        </w:rPr>
        <w:t>Kakatiya</w:t>
      </w:r>
      <w:proofErr w:type="spellEnd"/>
      <w:r w:rsidRPr="008613DF">
        <w:rPr>
          <w:rFonts w:cstheme="minorHAnsi"/>
          <w:sz w:val="20"/>
        </w:rPr>
        <w:t xml:space="preserve">  Missions  1  and  2,  restoration  /  renovation  of 470  minor  irrigation  tanks  is  </w:t>
      </w:r>
      <w:r w:rsidRPr="0025166C">
        <w:rPr>
          <w:rFonts w:cstheme="minorHAnsi"/>
          <w:sz w:val="20"/>
        </w:rPr>
        <w:t>approved</w:t>
      </w:r>
    </w:p>
    <w:p w:rsidR="00377051" w:rsidRPr="0025166C" w:rsidRDefault="00377051" w:rsidP="00377051">
      <w:pPr>
        <w:jc w:val="both"/>
        <w:rPr>
          <w:rFonts w:cstheme="minorHAnsi"/>
          <w:sz w:val="20"/>
        </w:rPr>
      </w:pPr>
      <w:r w:rsidRPr="0025166C">
        <w:rPr>
          <w:rFonts w:cstheme="minorHAnsi"/>
          <w:b/>
          <w:sz w:val="20"/>
        </w:rPr>
        <w:t>Livestock  population</w:t>
      </w:r>
      <w:r w:rsidRPr="0025166C">
        <w:rPr>
          <w:rFonts w:cstheme="minorHAnsi"/>
          <w:sz w:val="20"/>
        </w:rPr>
        <w:t xml:space="preserve">: Among  bovines,  cattle  and  buffaloes  account  for 2.62 </w:t>
      </w:r>
      <w:proofErr w:type="spellStart"/>
      <w:r w:rsidRPr="0025166C">
        <w:rPr>
          <w:rFonts w:cstheme="minorHAnsi"/>
          <w:sz w:val="20"/>
        </w:rPr>
        <w:t>lakh</w:t>
      </w:r>
      <w:proofErr w:type="spellEnd"/>
      <w:r w:rsidRPr="0025166C">
        <w:rPr>
          <w:rFonts w:cstheme="minorHAnsi"/>
          <w:sz w:val="20"/>
        </w:rPr>
        <w:t xml:space="preserve"> while  small  animals  comprising  sheep  and  goat  numbered  5.47  </w:t>
      </w:r>
      <w:proofErr w:type="spellStart"/>
      <w:r w:rsidRPr="0025166C">
        <w:rPr>
          <w:rFonts w:cstheme="minorHAnsi"/>
          <w:sz w:val="20"/>
        </w:rPr>
        <w:t>lakh</w:t>
      </w:r>
      <w:proofErr w:type="spellEnd"/>
      <w:r w:rsidRPr="0025166C">
        <w:rPr>
          <w:rFonts w:cstheme="minorHAnsi"/>
          <w:sz w:val="20"/>
        </w:rPr>
        <w:t>.  Poultry birds were estimated at 48.77 lakhs.  Thus  the  district  produces  huge  quantities  of  milk,  meat,  wool,  poultry  products  and  generates</w:t>
      </w:r>
      <w:r w:rsidRPr="008613DF">
        <w:rPr>
          <w:rFonts w:cstheme="minorHAnsi"/>
          <w:sz w:val="20"/>
        </w:rPr>
        <w:t xml:space="preserve">  full/part  time  </w:t>
      </w:r>
      <w:r w:rsidRPr="0025166C">
        <w:rPr>
          <w:rFonts w:cstheme="minorHAnsi"/>
          <w:sz w:val="20"/>
        </w:rPr>
        <w:t xml:space="preserve">employment  to  large  number of  rural  households. </w:t>
      </w:r>
    </w:p>
    <w:p w:rsidR="00377051" w:rsidRDefault="00377051" w:rsidP="00377051">
      <w:pPr>
        <w:jc w:val="both"/>
        <w:rPr>
          <w:rFonts w:cstheme="minorHAnsi"/>
          <w:sz w:val="20"/>
          <w:szCs w:val="20"/>
        </w:rPr>
      </w:pPr>
      <w:r w:rsidRPr="0025166C">
        <w:rPr>
          <w:rFonts w:cstheme="minorHAnsi"/>
          <w:b/>
          <w:bCs/>
          <w:sz w:val="20"/>
        </w:rPr>
        <w:t xml:space="preserve">Fisheries: </w:t>
      </w:r>
      <w:r w:rsidRPr="0025166C">
        <w:rPr>
          <w:rFonts w:cstheme="minorHAnsi"/>
          <w:sz w:val="20"/>
          <w:szCs w:val="20"/>
        </w:rPr>
        <w:t xml:space="preserve">Altogether the district has 1118 tanks with a TWSA of 12530 ha (Krishna river basin) comprising 145 DPT with TWSA of 10087 ha, 973 GPT with 2443 ha. The district has no reservoir resources. The fish production was </w:t>
      </w:r>
      <w:r w:rsidRPr="0025166C">
        <w:rPr>
          <w:rFonts w:ascii="Calibri" w:eastAsia="Times New Roman" w:hAnsi="Calibri" w:cs="Calibri"/>
          <w:color w:val="000000"/>
          <w:sz w:val="20"/>
          <w:szCs w:val="20"/>
        </w:rPr>
        <w:t>8013</w:t>
      </w:r>
      <w:r w:rsidRPr="0025166C">
        <w:rPr>
          <w:rFonts w:cstheme="minorHAnsi"/>
          <w:sz w:val="20"/>
          <w:szCs w:val="20"/>
        </w:rPr>
        <w:t xml:space="preserve"> tons during 2016-17.</w:t>
      </w:r>
      <w:r w:rsidRPr="00414834">
        <w:rPr>
          <w:rFonts w:cstheme="minorHAnsi"/>
          <w:sz w:val="20"/>
          <w:szCs w:val="20"/>
        </w:rPr>
        <w:t xml:space="preserve"> </w:t>
      </w:r>
    </w:p>
    <w:tbl>
      <w:tblPr>
        <w:tblW w:w="4943" w:type="pct"/>
        <w:tblInd w:w="108" w:type="dxa"/>
        <w:tblBorders>
          <w:top w:val="dotted" w:sz="4" w:space="0" w:color="BFBFBF" w:themeColor="background1" w:themeShade="BF"/>
          <w:bottom w:val="dotted" w:sz="4" w:space="0" w:color="BFBFBF" w:themeColor="background1" w:themeShade="BF"/>
          <w:insideH w:val="dotted" w:sz="4" w:space="0" w:color="BFBFBF" w:themeColor="background1" w:themeShade="BF"/>
          <w:insideV w:val="dotted" w:sz="4" w:space="0" w:color="BFBFBF" w:themeColor="background1" w:themeShade="BF"/>
        </w:tblBorders>
        <w:tblLook w:val="04A0"/>
      </w:tblPr>
      <w:tblGrid>
        <w:gridCol w:w="653"/>
        <w:gridCol w:w="634"/>
        <w:gridCol w:w="782"/>
        <w:gridCol w:w="691"/>
        <w:gridCol w:w="517"/>
        <w:gridCol w:w="695"/>
        <w:gridCol w:w="695"/>
        <w:gridCol w:w="519"/>
        <w:gridCol w:w="695"/>
        <w:gridCol w:w="695"/>
        <w:gridCol w:w="634"/>
        <w:gridCol w:w="795"/>
        <w:gridCol w:w="771"/>
        <w:gridCol w:w="691"/>
      </w:tblGrid>
      <w:tr w:rsidR="00377051" w:rsidRPr="00A426B1" w:rsidTr="00016C11">
        <w:trPr>
          <w:trHeight w:val="170"/>
        </w:trPr>
        <w:tc>
          <w:tcPr>
            <w:tcW w:w="345" w:type="pct"/>
            <w:vMerge w:val="restart"/>
            <w:shd w:val="clear" w:color="auto" w:fill="D9D9D9" w:themeFill="background1" w:themeFillShade="D9"/>
            <w:vAlign w:val="center"/>
          </w:tcPr>
          <w:p w:rsidR="00377051" w:rsidRPr="00A426B1" w:rsidRDefault="00377051" w:rsidP="00016C11">
            <w:pPr>
              <w:spacing w:after="0"/>
              <w:jc w:val="center"/>
              <w:rPr>
                <w:rFonts w:eastAsia="Times New Roman" w:cstheme="minorHAnsi"/>
                <w:b/>
                <w:bCs/>
                <w:color w:val="000000"/>
                <w:sz w:val="18"/>
                <w:szCs w:val="18"/>
              </w:rPr>
            </w:pPr>
            <w:r w:rsidRPr="00A426B1">
              <w:rPr>
                <w:rFonts w:eastAsia="Times New Roman" w:cstheme="minorHAnsi"/>
                <w:b/>
                <w:bCs/>
                <w:color w:val="000000"/>
                <w:sz w:val="18"/>
                <w:szCs w:val="18"/>
              </w:rPr>
              <w:t>Type</w:t>
            </w:r>
          </w:p>
        </w:tc>
        <w:tc>
          <w:tcPr>
            <w:tcW w:w="1113" w:type="pct"/>
            <w:gridSpan w:val="3"/>
            <w:shd w:val="clear" w:color="auto" w:fill="D9D9D9" w:themeFill="background1" w:themeFillShade="D9"/>
            <w:noWrap/>
            <w:vAlign w:val="center"/>
            <w:hideMark/>
          </w:tcPr>
          <w:p w:rsidR="00377051" w:rsidRPr="00A426B1" w:rsidRDefault="00377051" w:rsidP="00016C11">
            <w:pPr>
              <w:spacing w:after="0"/>
              <w:jc w:val="center"/>
              <w:rPr>
                <w:rFonts w:eastAsia="Times New Roman" w:cstheme="minorHAnsi"/>
                <w:b/>
                <w:bCs/>
                <w:color w:val="000000"/>
                <w:sz w:val="18"/>
                <w:szCs w:val="18"/>
              </w:rPr>
            </w:pPr>
            <w:r w:rsidRPr="00A426B1">
              <w:rPr>
                <w:rFonts w:eastAsia="Times New Roman" w:cstheme="minorHAnsi"/>
                <w:b/>
                <w:bCs/>
                <w:color w:val="000000"/>
                <w:sz w:val="18"/>
                <w:szCs w:val="18"/>
              </w:rPr>
              <w:t>Short Seasonal (ha)</w:t>
            </w:r>
          </w:p>
        </w:tc>
        <w:tc>
          <w:tcPr>
            <w:tcW w:w="1007" w:type="pct"/>
            <w:gridSpan w:val="3"/>
            <w:shd w:val="clear" w:color="auto" w:fill="D9D9D9" w:themeFill="background1" w:themeFillShade="D9"/>
            <w:noWrap/>
            <w:vAlign w:val="center"/>
            <w:hideMark/>
          </w:tcPr>
          <w:p w:rsidR="00377051" w:rsidRPr="00A426B1" w:rsidRDefault="00377051" w:rsidP="00016C11">
            <w:pPr>
              <w:spacing w:after="0"/>
              <w:jc w:val="center"/>
              <w:rPr>
                <w:rFonts w:eastAsia="Times New Roman" w:cstheme="minorHAnsi"/>
                <w:b/>
                <w:bCs/>
                <w:color w:val="000000"/>
                <w:sz w:val="18"/>
                <w:szCs w:val="18"/>
              </w:rPr>
            </w:pPr>
            <w:r w:rsidRPr="00A426B1">
              <w:rPr>
                <w:rFonts w:eastAsia="Times New Roman" w:cstheme="minorHAnsi"/>
                <w:b/>
                <w:bCs/>
                <w:color w:val="000000"/>
                <w:sz w:val="18"/>
                <w:szCs w:val="18"/>
              </w:rPr>
              <w:t>Long Seasonal (ha)</w:t>
            </w:r>
          </w:p>
        </w:tc>
        <w:tc>
          <w:tcPr>
            <w:tcW w:w="1008" w:type="pct"/>
            <w:gridSpan w:val="3"/>
            <w:shd w:val="clear" w:color="auto" w:fill="D9D9D9" w:themeFill="background1" w:themeFillShade="D9"/>
            <w:noWrap/>
            <w:vAlign w:val="center"/>
            <w:hideMark/>
          </w:tcPr>
          <w:p w:rsidR="00377051" w:rsidRPr="00A426B1" w:rsidRDefault="00377051" w:rsidP="00016C11">
            <w:pPr>
              <w:spacing w:after="0"/>
              <w:jc w:val="center"/>
              <w:rPr>
                <w:rFonts w:eastAsia="Times New Roman" w:cstheme="minorHAnsi"/>
                <w:b/>
                <w:bCs/>
                <w:color w:val="000000"/>
                <w:sz w:val="18"/>
                <w:szCs w:val="18"/>
              </w:rPr>
            </w:pPr>
            <w:r w:rsidRPr="00A426B1">
              <w:rPr>
                <w:rFonts w:eastAsia="Times New Roman" w:cstheme="minorHAnsi"/>
                <w:b/>
                <w:bCs/>
                <w:color w:val="000000"/>
                <w:sz w:val="18"/>
                <w:szCs w:val="18"/>
              </w:rPr>
              <w:t>Perennial (ha)</w:t>
            </w:r>
          </w:p>
        </w:tc>
        <w:tc>
          <w:tcPr>
            <w:tcW w:w="1162" w:type="pct"/>
            <w:gridSpan w:val="3"/>
            <w:shd w:val="clear" w:color="auto" w:fill="D9D9D9" w:themeFill="background1" w:themeFillShade="D9"/>
            <w:noWrap/>
            <w:vAlign w:val="center"/>
            <w:hideMark/>
          </w:tcPr>
          <w:p w:rsidR="00377051" w:rsidRPr="00A426B1" w:rsidRDefault="00377051" w:rsidP="00016C11">
            <w:pPr>
              <w:spacing w:after="0"/>
              <w:jc w:val="center"/>
              <w:rPr>
                <w:rFonts w:eastAsia="Times New Roman" w:cstheme="minorHAnsi"/>
                <w:b/>
                <w:bCs/>
                <w:color w:val="000000"/>
                <w:sz w:val="18"/>
                <w:szCs w:val="18"/>
              </w:rPr>
            </w:pPr>
            <w:r w:rsidRPr="00A426B1">
              <w:rPr>
                <w:rFonts w:eastAsia="Times New Roman" w:cstheme="minorHAnsi"/>
                <w:b/>
                <w:bCs/>
                <w:color w:val="000000"/>
                <w:sz w:val="18"/>
                <w:szCs w:val="18"/>
              </w:rPr>
              <w:t>To</w:t>
            </w:r>
          </w:p>
          <w:p w:rsidR="00377051" w:rsidRPr="00A426B1" w:rsidRDefault="00377051" w:rsidP="00016C11">
            <w:pPr>
              <w:spacing w:after="0"/>
              <w:jc w:val="center"/>
              <w:rPr>
                <w:rFonts w:eastAsia="Times New Roman" w:cstheme="minorHAnsi"/>
                <w:b/>
                <w:bCs/>
                <w:color w:val="000000"/>
                <w:sz w:val="18"/>
                <w:szCs w:val="18"/>
              </w:rPr>
            </w:pPr>
            <w:proofErr w:type="spellStart"/>
            <w:r w:rsidRPr="00A426B1">
              <w:rPr>
                <w:rFonts w:eastAsia="Times New Roman" w:cstheme="minorHAnsi"/>
                <w:b/>
                <w:bCs/>
                <w:color w:val="000000"/>
                <w:sz w:val="18"/>
                <w:szCs w:val="18"/>
              </w:rPr>
              <w:t>tal</w:t>
            </w:r>
            <w:proofErr w:type="spellEnd"/>
            <w:r w:rsidRPr="00A426B1">
              <w:rPr>
                <w:rFonts w:eastAsia="Times New Roman" w:cstheme="minorHAnsi"/>
                <w:b/>
                <w:bCs/>
                <w:color w:val="000000"/>
                <w:sz w:val="18"/>
                <w:szCs w:val="18"/>
              </w:rPr>
              <w:t xml:space="preserve"> (ha)</w:t>
            </w:r>
          </w:p>
        </w:tc>
        <w:tc>
          <w:tcPr>
            <w:tcW w:w="365" w:type="pct"/>
            <w:vMerge w:val="restart"/>
            <w:shd w:val="clear" w:color="auto" w:fill="D9D9D9" w:themeFill="background1" w:themeFillShade="D9"/>
            <w:vAlign w:val="center"/>
          </w:tcPr>
          <w:p w:rsidR="00377051" w:rsidRPr="00A426B1" w:rsidRDefault="00377051" w:rsidP="00016C11">
            <w:pPr>
              <w:spacing w:after="0"/>
              <w:jc w:val="center"/>
              <w:rPr>
                <w:rFonts w:eastAsia="Times New Roman" w:cstheme="minorHAnsi"/>
                <w:b/>
                <w:bCs/>
                <w:color w:val="000000"/>
                <w:sz w:val="18"/>
                <w:szCs w:val="18"/>
              </w:rPr>
            </w:pPr>
            <w:r w:rsidRPr="00A426B1">
              <w:rPr>
                <w:rFonts w:ascii="Calibri" w:eastAsia="Times New Roman" w:hAnsi="Calibri" w:cs="Calibri"/>
                <w:b/>
                <w:bCs/>
                <w:color w:val="000000"/>
                <w:sz w:val="18"/>
                <w:szCs w:val="18"/>
              </w:rPr>
              <w:t>Mean area (ha)</w:t>
            </w:r>
          </w:p>
        </w:tc>
      </w:tr>
      <w:tr w:rsidR="00377051" w:rsidRPr="00A426B1" w:rsidTr="00016C11">
        <w:trPr>
          <w:trHeight w:val="287"/>
        </w:trPr>
        <w:tc>
          <w:tcPr>
            <w:tcW w:w="345" w:type="pct"/>
            <w:vMerge/>
            <w:shd w:val="clear" w:color="auto" w:fill="auto"/>
          </w:tcPr>
          <w:p w:rsidR="00377051" w:rsidRPr="00A426B1" w:rsidRDefault="00377051" w:rsidP="00016C11">
            <w:pPr>
              <w:spacing w:after="0"/>
              <w:jc w:val="center"/>
              <w:rPr>
                <w:rFonts w:ascii="Calibri" w:eastAsia="Times New Roman" w:hAnsi="Calibri" w:cs="Calibri"/>
                <w:b/>
                <w:bCs/>
                <w:color w:val="000000"/>
                <w:sz w:val="18"/>
                <w:szCs w:val="18"/>
              </w:rPr>
            </w:pPr>
          </w:p>
        </w:tc>
        <w:tc>
          <w:tcPr>
            <w:tcW w:w="335" w:type="pct"/>
            <w:shd w:val="clear" w:color="auto" w:fill="D9D9D9" w:themeFill="background1" w:themeFillShade="D9"/>
            <w:noWrap/>
            <w:vAlign w:val="center"/>
            <w:hideMark/>
          </w:tcPr>
          <w:p w:rsidR="00377051" w:rsidRPr="00A426B1" w:rsidRDefault="00377051" w:rsidP="00016C11">
            <w:pPr>
              <w:spacing w:after="0"/>
              <w:jc w:val="center"/>
              <w:rPr>
                <w:rFonts w:ascii="Calibri" w:eastAsia="Times New Roman" w:hAnsi="Calibri" w:cs="Calibri"/>
                <w:b/>
                <w:bCs/>
                <w:color w:val="000000"/>
                <w:sz w:val="18"/>
                <w:szCs w:val="18"/>
              </w:rPr>
            </w:pPr>
            <w:r w:rsidRPr="00A426B1">
              <w:rPr>
                <w:rFonts w:eastAsia="Times New Roman" w:cstheme="minorHAnsi"/>
                <w:b/>
                <w:bCs/>
                <w:color w:val="000000"/>
                <w:sz w:val="18"/>
                <w:szCs w:val="18"/>
              </w:rPr>
              <w:t>No.</w:t>
            </w:r>
          </w:p>
        </w:tc>
        <w:tc>
          <w:tcPr>
            <w:tcW w:w="413" w:type="pct"/>
            <w:shd w:val="clear" w:color="auto" w:fill="D9D9D9" w:themeFill="background1" w:themeFillShade="D9"/>
            <w:noWrap/>
            <w:vAlign w:val="center"/>
            <w:hideMark/>
          </w:tcPr>
          <w:p w:rsidR="00377051" w:rsidRPr="00A426B1" w:rsidRDefault="00377051" w:rsidP="00016C11">
            <w:pPr>
              <w:spacing w:after="0"/>
              <w:jc w:val="center"/>
              <w:rPr>
                <w:rFonts w:ascii="Calibri" w:eastAsia="Times New Roman" w:hAnsi="Calibri" w:cs="Calibri"/>
                <w:b/>
                <w:bCs/>
                <w:color w:val="000000"/>
                <w:sz w:val="18"/>
                <w:szCs w:val="18"/>
              </w:rPr>
            </w:pPr>
            <w:r w:rsidRPr="00A426B1">
              <w:rPr>
                <w:rFonts w:eastAsia="Times New Roman" w:cstheme="minorHAnsi"/>
                <w:b/>
                <w:bCs/>
                <w:color w:val="000000"/>
                <w:sz w:val="18"/>
                <w:szCs w:val="18"/>
              </w:rPr>
              <w:t xml:space="preserve">TWSA </w:t>
            </w:r>
          </w:p>
        </w:tc>
        <w:tc>
          <w:tcPr>
            <w:tcW w:w="365" w:type="pct"/>
            <w:shd w:val="clear" w:color="auto" w:fill="D9D9D9" w:themeFill="background1" w:themeFillShade="D9"/>
            <w:noWrap/>
            <w:vAlign w:val="center"/>
            <w:hideMark/>
          </w:tcPr>
          <w:p w:rsidR="00377051" w:rsidRPr="00A426B1" w:rsidRDefault="00377051" w:rsidP="00016C11">
            <w:pPr>
              <w:spacing w:after="0"/>
              <w:jc w:val="center"/>
              <w:rPr>
                <w:rFonts w:ascii="Calibri" w:eastAsia="Times New Roman" w:hAnsi="Calibri" w:cs="Calibri"/>
                <w:b/>
                <w:bCs/>
                <w:color w:val="000000"/>
                <w:sz w:val="18"/>
                <w:szCs w:val="18"/>
              </w:rPr>
            </w:pPr>
            <w:r w:rsidRPr="00A426B1">
              <w:rPr>
                <w:rFonts w:eastAsia="Times New Roman" w:cstheme="minorHAnsi"/>
                <w:b/>
                <w:bCs/>
                <w:color w:val="000000"/>
                <w:sz w:val="18"/>
                <w:szCs w:val="18"/>
              </w:rPr>
              <w:t xml:space="preserve">EWSA  </w:t>
            </w:r>
          </w:p>
        </w:tc>
        <w:tc>
          <w:tcPr>
            <w:tcW w:w="273" w:type="pct"/>
            <w:shd w:val="clear" w:color="auto" w:fill="D9D9D9" w:themeFill="background1" w:themeFillShade="D9"/>
            <w:noWrap/>
            <w:vAlign w:val="center"/>
            <w:hideMark/>
          </w:tcPr>
          <w:p w:rsidR="00377051" w:rsidRPr="00A426B1" w:rsidRDefault="00377051" w:rsidP="00016C11">
            <w:pPr>
              <w:spacing w:after="0"/>
              <w:jc w:val="center"/>
              <w:rPr>
                <w:rFonts w:ascii="Calibri" w:eastAsia="Times New Roman" w:hAnsi="Calibri" w:cs="Calibri"/>
                <w:b/>
                <w:bCs/>
                <w:color w:val="000000"/>
                <w:sz w:val="18"/>
                <w:szCs w:val="18"/>
              </w:rPr>
            </w:pPr>
            <w:r w:rsidRPr="00A426B1">
              <w:rPr>
                <w:rFonts w:eastAsia="Times New Roman" w:cstheme="minorHAnsi"/>
                <w:b/>
                <w:bCs/>
                <w:color w:val="000000"/>
                <w:sz w:val="18"/>
                <w:szCs w:val="18"/>
              </w:rPr>
              <w:t>No.</w:t>
            </w:r>
          </w:p>
        </w:tc>
        <w:tc>
          <w:tcPr>
            <w:tcW w:w="367" w:type="pct"/>
            <w:shd w:val="clear" w:color="auto" w:fill="D9D9D9" w:themeFill="background1" w:themeFillShade="D9"/>
            <w:noWrap/>
            <w:vAlign w:val="center"/>
            <w:hideMark/>
          </w:tcPr>
          <w:p w:rsidR="00377051" w:rsidRPr="00A426B1" w:rsidRDefault="00377051" w:rsidP="00016C11">
            <w:pPr>
              <w:spacing w:after="0"/>
              <w:jc w:val="center"/>
              <w:rPr>
                <w:rFonts w:ascii="Calibri" w:eastAsia="Times New Roman" w:hAnsi="Calibri" w:cs="Calibri"/>
                <w:b/>
                <w:bCs/>
                <w:color w:val="000000"/>
                <w:sz w:val="18"/>
                <w:szCs w:val="18"/>
              </w:rPr>
            </w:pPr>
            <w:r w:rsidRPr="00A426B1">
              <w:rPr>
                <w:rFonts w:eastAsia="Times New Roman" w:cstheme="minorHAnsi"/>
                <w:b/>
                <w:bCs/>
                <w:color w:val="000000"/>
                <w:sz w:val="18"/>
                <w:szCs w:val="18"/>
              </w:rPr>
              <w:t xml:space="preserve">TWSA </w:t>
            </w:r>
          </w:p>
        </w:tc>
        <w:tc>
          <w:tcPr>
            <w:tcW w:w="367" w:type="pct"/>
            <w:shd w:val="clear" w:color="auto" w:fill="D9D9D9" w:themeFill="background1" w:themeFillShade="D9"/>
            <w:noWrap/>
            <w:vAlign w:val="center"/>
            <w:hideMark/>
          </w:tcPr>
          <w:p w:rsidR="00377051" w:rsidRPr="00A426B1" w:rsidRDefault="00377051" w:rsidP="00016C11">
            <w:pPr>
              <w:spacing w:after="0"/>
              <w:jc w:val="center"/>
              <w:rPr>
                <w:rFonts w:ascii="Calibri" w:eastAsia="Times New Roman" w:hAnsi="Calibri" w:cs="Calibri"/>
                <w:b/>
                <w:bCs/>
                <w:color w:val="000000"/>
                <w:sz w:val="18"/>
                <w:szCs w:val="18"/>
              </w:rPr>
            </w:pPr>
            <w:r w:rsidRPr="00A426B1">
              <w:rPr>
                <w:rFonts w:ascii="Calibri" w:eastAsia="Times New Roman" w:hAnsi="Calibri" w:cs="Calibri"/>
                <w:b/>
                <w:bCs/>
                <w:color w:val="000000"/>
                <w:sz w:val="18"/>
                <w:szCs w:val="18"/>
              </w:rPr>
              <w:t xml:space="preserve">EWSA  </w:t>
            </w:r>
          </w:p>
        </w:tc>
        <w:tc>
          <w:tcPr>
            <w:tcW w:w="274" w:type="pct"/>
            <w:shd w:val="clear" w:color="auto" w:fill="D9D9D9" w:themeFill="background1" w:themeFillShade="D9"/>
            <w:noWrap/>
            <w:vAlign w:val="center"/>
            <w:hideMark/>
          </w:tcPr>
          <w:p w:rsidR="00377051" w:rsidRPr="00A426B1" w:rsidRDefault="00377051" w:rsidP="00016C11">
            <w:pPr>
              <w:spacing w:after="0"/>
              <w:jc w:val="center"/>
              <w:rPr>
                <w:rFonts w:ascii="Calibri" w:eastAsia="Times New Roman" w:hAnsi="Calibri" w:cs="Calibri"/>
                <w:b/>
                <w:bCs/>
                <w:color w:val="000000"/>
                <w:sz w:val="18"/>
                <w:szCs w:val="18"/>
              </w:rPr>
            </w:pPr>
            <w:r w:rsidRPr="00A426B1">
              <w:rPr>
                <w:rFonts w:ascii="Calibri" w:eastAsia="Times New Roman" w:hAnsi="Calibri" w:cs="Calibri"/>
                <w:b/>
                <w:bCs/>
                <w:color w:val="000000"/>
                <w:sz w:val="18"/>
                <w:szCs w:val="18"/>
              </w:rPr>
              <w:t>No.</w:t>
            </w:r>
          </w:p>
        </w:tc>
        <w:tc>
          <w:tcPr>
            <w:tcW w:w="367" w:type="pct"/>
            <w:shd w:val="clear" w:color="auto" w:fill="D9D9D9" w:themeFill="background1" w:themeFillShade="D9"/>
            <w:noWrap/>
            <w:vAlign w:val="center"/>
            <w:hideMark/>
          </w:tcPr>
          <w:p w:rsidR="00377051" w:rsidRPr="00A426B1" w:rsidRDefault="00377051" w:rsidP="00016C11">
            <w:pPr>
              <w:spacing w:after="0"/>
              <w:jc w:val="center"/>
              <w:rPr>
                <w:rFonts w:ascii="Calibri" w:eastAsia="Times New Roman" w:hAnsi="Calibri" w:cs="Calibri"/>
                <w:b/>
                <w:bCs/>
                <w:color w:val="000000"/>
                <w:sz w:val="18"/>
                <w:szCs w:val="18"/>
              </w:rPr>
            </w:pPr>
            <w:r w:rsidRPr="00A426B1">
              <w:rPr>
                <w:rFonts w:ascii="Calibri" w:eastAsia="Times New Roman" w:hAnsi="Calibri" w:cs="Calibri"/>
                <w:b/>
                <w:bCs/>
                <w:color w:val="000000"/>
                <w:sz w:val="18"/>
                <w:szCs w:val="18"/>
              </w:rPr>
              <w:t xml:space="preserve">TWSA </w:t>
            </w:r>
          </w:p>
        </w:tc>
        <w:tc>
          <w:tcPr>
            <w:tcW w:w="367" w:type="pct"/>
            <w:shd w:val="clear" w:color="auto" w:fill="D9D9D9" w:themeFill="background1" w:themeFillShade="D9"/>
            <w:noWrap/>
            <w:vAlign w:val="center"/>
            <w:hideMark/>
          </w:tcPr>
          <w:p w:rsidR="00377051" w:rsidRPr="00A426B1" w:rsidRDefault="00377051" w:rsidP="00016C11">
            <w:pPr>
              <w:spacing w:after="0"/>
              <w:jc w:val="center"/>
              <w:rPr>
                <w:rFonts w:ascii="Calibri" w:eastAsia="Times New Roman" w:hAnsi="Calibri" w:cs="Calibri"/>
                <w:b/>
                <w:bCs/>
                <w:color w:val="000000"/>
                <w:sz w:val="18"/>
                <w:szCs w:val="18"/>
              </w:rPr>
            </w:pPr>
            <w:r w:rsidRPr="00A426B1">
              <w:rPr>
                <w:rFonts w:ascii="Calibri" w:eastAsia="Times New Roman" w:hAnsi="Calibri" w:cs="Calibri"/>
                <w:b/>
                <w:bCs/>
                <w:color w:val="000000"/>
                <w:sz w:val="18"/>
                <w:szCs w:val="18"/>
              </w:rPr>
              <w:t xml:space="preserve">EWSA  </w:t>
            </w:r>
          </w:p>
        </w:tc>
        <w:tc>
          <w:tcPr>
            <w:tcW w:w="335" w:type="pct"/>
            <w:shd w:val="clear" w:color="auto" w:fill="D9D9D9" w:themeFill="background1" w:themeFillShade="D9"/>
            <w:noWrap/>
            <w:vAlign w:val="center"/>
            <w:hideMark/>
          </w:tcPr>
          <w:p w:rsidR="00377051" w:rsidRPr="00A426B1" w:rsidRDefault="00377051" w:rsidP="00016C11">
            <w:pPr>
              <w:spacing w:after="0"/>
              <w:jc w:val="center"/>
              <w:rPr>
                <w:rFonts w:ascii="Calibri" w:eastAsia="Times New Roman" w:hAnsi="Calibri" w:cs="Calibri"/>
                <w:b/>
                <w:bCs/>
                <w:color w:val="000000"/>
                <w:sz w:val="18"/>
                <w:szCs w:val="18"/>
              </w:rPr>
            </w:pPr>
            <w:r w:rsidRPr="00A426B1">
              <w:rPr>
                <w:rFonts w:ascii="Calibri" w:eastAsia="Times New Roman" w:hAnsi="Calibri" w:cs="Calibri"/>
                <w:b/>
                <w:bCs/>
                <w:color w:val="000000"/>
                <w:sz w:val="18"/>
                <w:szCs w:val="18"/>
              </w:rPr>
              <w:t>No.</w:t>
            </w:r>
          </w:p>
        </w:tc>
        <w:tc>
          <w:tcPr>
            <w:tcW w:w="420" w:type="pct"/>
            <w:shd w:val="clear" w:color="auto" w:fill="D9D9D9" w:themeFill="background1" w:themeFillShade="D9"/>
            <w:noWrap/>
            <w:vAlign w:val="center"/>
            <w:hideMark/>
          </w:tcPr>
          <w:p w:rsidR="00377051" w:rsidRPr="00A426B1" w:rsidRDefault="00377051" w:rsidP="00016C11">
            <w:pPr>
              <w:spacing w:after="0"/>
              <w:jc w:val="center"/>
              <w:rPr>
                <w:rFonts w:ascii="Calibri" w:eastAsia="Times New Roman" w:hAnsi="Calibri" w:cs="Calibri"/>
                <w:b/>
                <w:bCs/>
                <w:color w:val="000000"/>
                <w:sz w:val="18"/>
                <w:szCs w:val="18"/>
              </w:rPr>
            </w:pPr>
            <w:r w:rsidRPr="00A426B1">
              <w:rPr>
                <w:rFonts w:ascii="Calibri" w:eastAsia="Times New Roman" w:hAnsi="Calibri" w:cs="Calibri"/>
                <w:b/>
                <w:bCs/>
                <w:color w:val="000000"/>
                <w:sz w:val="18"/>
                <w:szCs w:val="18"/>
              </w:rPr>
              <w:t xml:space="preserve">TWSA </w:t>
            </w:r>
          </w:p>
        </w:tc>
        <w:tc>
          <w:tcPr>
            <w:tcW w:w="407" w:type="pct"/>
            <w:shd w:val="clear" w:color="auto" w:fill="D9D9D9" w:themeFill="background1" w:themeFillShade="D9"/>
            <w:noWrap/>
            <w:vAlign w:val="center"/>
            <w:hideMark/>
          </w:tcPr>
          <w:p w:rsidR="00377051" w:rsidRPr="00A426B1" w:rsidRDefault="00377051" w:rsidP="00016C11">
            <w:pPr>
              <w:spacing w:after="0"/>
              <w:jc w:val="center"/>
              <w:rPr>
                <w:rFonts w:ascii="Calibri" w:eastAsia="Times New Roman" w:hAnsi="Calibri" w:cs="Calibri"/>
                <w:b/>
                <w:bCs/>
                <w:color w:val="000000"/>
                <w:sz w:val="18"/>
                <w:szCs w:val="18"/>
              </w:rPr>
            </w:pPr>
            <w:r w:rsidRPr="00A426B1">
              <w:rPr>
                <w:rFonts w:ascii="Calibri" w:eastAsia="Times New Roman" w:hAnsi="Calibri" w:cs="Calibri"/>
                <w:b/>
                <w:bCs/>
                <w:color w:val="000000"/>
                <w:sz w:val="18"/>
                <w:szCs w:val="18"/>
              </w:rPr>
              <w:t xml:space="preserve">EWSA  </w:t>
            </w:r>
          </w:p>
        </w:tc>
        <w:tc>
          <w:tcPr>
            <w:tcW w:w="365" w:type="pct"/>
            <w:vMerge/>
            <w:shd w:val="clear" w:color="auto" w:fill="D9D9D9" w:themeFill="background1" w:themeFillShade="D9"/>
          </w:tcPr>
          <w:p w:rsidR="00377051" w:rsidRPr="00A426B1" w:rsidRDefault="00377051" w:rsidP="00016C11">
            <w:pPr>
              <w:spacing w:after="0"/>
              <w:jc w:val="center"/>
              <w:rPr>
                <w:rFonts w:ascii="Calibri" w:eastAsia="Times New Roman" w:hAnsi="Calibri" w:cs="Calibri"/>
                <w:b/>
                <w:bCs/>
                <w:color w:val="000000"/>
                <w:sz w:val="18"/>
                <w:szCs w:val="18"/>
              </w:rPr>
            </w:pPr>
          </w:p>
        </w:tc>
      </w:tr>
      <w:tr w:rsidR="00377051" w:rsidRPr="00A426B1" w:rsidTr="00016C11">
        <w:trPr>
          <w:trHeight w:val="188"/>
        </w:trPr>
        <w:tc>
          <w:tcPr>
            <w:tcW w:w="345" w:type="pct"/>
            <w:shd w:val="clear" w:color="auto" w:fill="auto"/>
          </w:tcPr>
          <w:p w:rsidR="00377051" w:rsidRPr="00A426B1" w:rsidRDefault="00377051" w:rsidP="00016C11">
            <w:pPr>
              <w:spacing w:after="0"/>
              <w:jc w:val="center"/>
              <w:rPr>
                <w:rFonts w:ascii="Calibri" w:eastAsia="Times New Roman" w:hAnsi="Calibri" w:cs="Calibri"/>
                <w:color w:val="000000"/>
                <w:sz w:val="18"/>
                <w:szCs w:val="18"/>
              </w:rPr>
            </w:pPr>
            <w:r w:rsidRPr="00A426B1">
              <w:rPr>
                <w:rFonts w:ascii="Calibri" w:eastAsia="Times New Roman" w:hAnsi="Calibri" w:cs="Calibri"/>
                <w:color w:val="000000"/>
                <w:sz w:val="18"/>
                <w:szCs w:val="18"/>
              </w:rPr>
              <w:t>DPT</w:t>
            </w:r>
          </w:p>
        </w:tc>
        <w:tc>
          <w:tcPr>
            <w:tcW w:w="335" w:type="pct"/>
            <w:shd w:val="clear" w:color="auto" w:fill="auto"/>
            <w:noWrap/>
            <w:vAlign w:val="center"/>
            <w:hideMark/>
          </w:tcPr>
          <w:p w:rsidR="00377051" w:rsidRPr="00A426B1" w:rsidRDefault="00377051" w:rsidP="00016C11">
            <w:pPr>
              <w:spacing w:after="0"/>
              <w:jc w:val="center"/>
              <w:rPr>
                <w:rFonts w:ascii="Calibri" w:eastAsia="Times New Roman" w:hAnsi="Calibri" w:cs="Calibri"/>
                <w:color w:val="000000"/>
                <w:sz w:val="18"/>
                <w:szCs w:val="18"/>
              </w:rPr>
            </w:pPr>
            <w:r w:rsidRPr="00A426B1">
              <w:rPr>
                <w:rFonts w:ascii="Calibri" w:eastAsia="Times New Roman" w:hAnsi="Calibri" w:cs="Calibri"/>
                <w:color w:val="000000"/>
                <w:sz w:val="18"/>
                <w:szCs w:val="18"/>
              </w:rPr>
              <w:t>64</w:t>
            </w:r>
          </w:p>
        </w:tc>
        <w:tc>
          <w:tcPr>
            <w:tcW w:w="413" w:type="pct"/>
            <w:shd w:val="clear" w:color="auto" w:fill="auto"/>
            <w:noWrap/>
            <w:vAlign w:val="center"/>
            <w:hideMark/>
          </w:tcPr>
          <w:p w:rsidR="00377051" w:rsidRPr="00A426B1" w:rsidRDefault="00377051" w:rsidP="00016C11">
            <w:pPr>
              <w:spacing w:after="0"/>
              <w:jc w:val="center"/>
              <w:rPr>
                <w:rFonts w:ascii="Calibri" w:eastAsia="Times New Roman" w:hAnsi="Calibri" w:cs="Calibri"/>
                <w:color w:val="000000"/>
                <w:sz w:val="18"/>
                <w:szCs w:val="18"/>
              </w:rPr>
            </w:pPr>
            <w:r w:rsidRPr="00A426B1">
              <w:rPr>
                <w:rFonts w:ascii="Calibri" w:eastAsia="Times New Roman" w:hAnsi="Calibri" w:cs="Calibri"/>
                <w:color w:val="000000"/>
                <w:sz w:val="18"/>
                <w:szCs w:val="18"/>
              </w:rPr>
              <w:t>3149</w:t>
            </w:r>
          </w:p>
        </w:tc>
        <w:tc>
          <w:tcPr>
            <w:tcW w:w="365" w:type="pct"/>
            <w:shd w:val="clear" w:color="auto" w:fill="auto"/>
            <w:noWrap/>
            <w:vAlign w:val="center"/>
            <w:hideMark/>
          </w:tcPr>
          <w:p w:rsidR="00377051" w:rsidRPr="00A426B1" w:rsidRDefault="00377051" w:rsidP="00016C11">
            <w:pPr>
              <w:spacing w:after="0"/>
              <w:jc w:val="center"/>
              <w:rPr>
                <w:rFonts w:ascii="Calibri" w:eastAsia="Times New Roman" w:hAnsi="Calibri" w:cs="Calibri"/>
                <w:color w:val="000000"/>
                <w:sz w:val="18"/>
                <w:szCs w:val="18"/>
              </w:rPr>
            </w:pPr>
            <w:r w:rsidRPr="00A426B1">
              <w:rPr>
                <w:rFonts w:ascii="Calibri" w:eastAsia="Times New Roman" w:hAnsi="Calibri" w:cs="Calibri"/>
                <w:color w:val="000000"/>
                <w:sz w:val="18"/>
                <w:szCs w:val="18"/>
              </w:rPr>
              <w:t>1579</w:t>
            </w:r>
          </w:p>
        </w:tc>
        <w:tc>
          <w:tcPr>
            <w:tcW w:w="273" w:type="pct"/>
            <w:shd w:val="clear" w:color="auto" w:fill="auto"/>
            <w:noWrap/>
            <w:vAlign w:val="center"/>
            <w:hideMark/>
          </w:tcPr>
          <w:p w:rsidR="00377051" w:rsidRPr="00A426B1" w:rsidRDefault="00377051" w:rsidP="00016C11">
            <w:pPr>
              <w:spacing w:after="0"/>
              <w:jc w:val="center"/>
              <w:rPr>
                <w:rFonts w:ascii="Calibri" w:eastAsia="Times New Roman" w:hAnsi="Calibri" w:cs="Calibri"/>
                <w:color w:val="000000"/>
                <w:sz w:val="18"/>
                <w:szCs w:val="18"/>
              </w:rPr>
            </w:pPr>
            <w:r w:rsidRPr="00A426B1">
              <w:rPr>
                <w:rFonts w:ascii="Calibri" w:eastAsia="Times New Roman" w:hAnsi="Calibri" w:cs="Calibri"/>
                <w:color w:val="000000"/>
                <w:sz w:val="18"/>
                <w:szCs w:val="18"/>
              </w:rPr>
              <w:t>79</w:t>
            </w:r>
          </w:p>
        </w:tc>
        <w:tc>
          <w:tcPr>
            <w:tcW w:w="367" w:type="pct"/>
            <w:shd w:val="clear" w:color="auto" w:fill="auto"/>
            <w:noWrap/>
            <w:vAlign w:val="center"/>
            <w:hideMark/>
          </w:tcPr>
          <w:p w:rsidR="00377051" w:rsidRPr="00A426B1" w:rsidRDefault="00377051" w:rsidP="00016C11">
            <w:pPr>
              <w:spacing w:after="0"/>
              <w:jc w:val="center"/>
              <w:rPr>
                <w:rFonts w:ascii="Calibri" w:eastAsia="Times New Roman" w:hAnsi="Calibri" w:cs="Calibri"/>
                <w:color w:val="000000"/>
                <w:sz w:val="18"/>
                <w:szCs w:val="18"/>
              </w:rPr>
            </w:pPr>
            <w:r w:rsidRPr="00A426B1">
              <w:rPr>
                <w:rFonts w:ascii="Calibri" w:eastAsia="Times New Roman" w:hAnsi="Calibri" w:cs="Calibri"/>
                <w:color w:val="000000"/>
                <w:sz w:val="18"/>
                <w:szCs w:val="18"/>
              </w:rPr>
              <w:t>5883</w:t>
            </w:r>
          </w:p>
        </w:tc>
        <w:tc>
          <w:tcPr>
            <w:tcW w:w="367" w:type="pct"/>
            <w:shd w:val="clear" w:color="auto" w:fill="auto"/>
            <w:noWrap/>
            <w:vAlign w:val="center"/>
            <w:hideMark/>
          </w:tcPr>
          <w:p w:rsidR="00377051" w:rsidRPr="00A426B1" w:rsidRDefault="00377051" w:rsidP="00016C11">
            <w:pPr>
              <w:spacing w:after="0"/>
              <w:jc w:val="center"/>
              <w:rPr>
                <w:rFonts w:ascii="Calibri" w:eastAsia="Times New Roman" w:hAnsi="Calibri" w:cs="Calibri"/>
                <w:color w:val="000000"/>
                <w:sz w:val="18"/>
                <w:szCs w:val="18"/>
              </w:rPr>
            </w:pPr>
            <w:r w:rsidRPr="00A426B1">
              <w:rPr>
                <w:rFonts w:ascii="Calibri" w:eastAsia="Times New Roman" w:hAnsi="Calibri" w:cs="Calibri"/>
                <w:color w:val="000000"/>
                <w:sz w:val="18"/>
                <w:szCs w:val="18"/>
              </w:rPr>
              <w:t>3835</w:t>
            </w:r>
          </w:p>
        </w:tc>
        <w:tc>
          <w:tcPr>
            <w:tcW w:w="274" w:type="pct"/>
            <w:shd w:val="clear" w:color="auto" w:fill="auto"/>
            <w:noWrap/>
            <w:vAlign w:val="center"/>
            <w:hideMark/>
          </w:tcPr>
          <w:p w:rsidR="00377051" w:rsidRPr="00A426B1" w:rsidRDefault="00377051" w:rsidP="00016C11">
            <w:pPr>
              <w:spacing w:after="0"/>
              <w:jc w:val="center"/>
              <w:rPr>
                <w:rFonts w:ascii="Calibri" w:eastAsia="Times New Roman" w:hAnsi="Calibri" w:cs="Calibri"/>
                <w:color w:val="000000"/>
                <w:sz w:val="18"/>
                <w:szCs w:val="18"/>
              </w:rPr>
            </w:pPr>
            <w:r w:rsidRPr="00A426B1">
              <w:rPr>
                <w:rFonts w:ascii="Calibri" w:eastAsia="Times New Roman" w:hAnsi="Calibri" w:cs="Calibri"/>
                <w:color w:val="000000"/>
                <w:sz w:val="18"/>
                <w:szCs w:val="18"/>
              </w:rPr>
              <w:t>2</w:t>
            </w:r>
          </w:p>
        </w:tc>
        <w:tc>
          <w:tcPr>
            <w:tcW w:w="367" w:type="pct"/>
            <w:shd w:val="clear" w:color="auto" w:fill="auto"/>
            <w:noWrap/>
            <w:vAlign w:val="center"/>
            <w:hideMark/>
          </w:tcPr>
          <w:p w:rsidR="00377051" w:rsidRPr="00A426B1" w:rsidRDefault="00377051" w:rsidP="00016C11">
            <w:pPr>
              <w:spacing w:after="0"/>
              <w:jc w:val="center"/>
              <w:rPr>
                <w:rFonts w:ascii="Calibri" w:eastAsia="Times New Roman" w:hAnsi="Calibri" w:cs="Calibri"/>
                <w:color w:val="000000"/>
                <w:sz w:val="18"/>
                <w:szCs w:val="18"/>
              </w:rPr>
            </w:pPr>
            <w:r w:rsidRPr="00A426B1">
              <w:rPr>
                <w:rFonts w:ascii="Calibri" w:eastAsia="Times New Roman" w:hAnsi="Calibri" w:cs="Calibri"/>
                <w:color w:val="000000"/>
                <w:sz w:val="18"/>
                <w:szCs w:val="18"/>
              </w:rPr>
              <w:t>1055</w:t>
            </w:r>
          </w:p>
        </w:tc>
        <w:tc>
          <w:tcPr>
            <w:tcW w:w="367" w:type="pct"/>
            <w:shd w:val="clear" w:color="auto" w:fill="auto"/>
            <w:noWrap/>
            <w:vAlign w:val="center"/>
            <w:hideMark/>
          </w:tcPr>
          <w:p w:rsidR="00377051" w:rsidRPr="00A426B1" w:rsidRDefault="00377051" w:rsidP="00016C11">
            <w:pPr>
              <w:spacing w:after="0"/>
              <w:jc w:val="center"/>
              <w:rPr>
                <w:rFonts w:ascii="Calibri" w:eastAsia="Times New Roman" w:hAnsi="Calibri" w:cs="Calibri"/>
                <w:color w:val="000000"/>
                <w:sz w:val="18"/>
                <w:szCs w:val="18"/>
              </w:rPr>
            </w:pPr>
            <w:r w:rsidRPr="00A426B1">
              <w:rPr>
                <w:rFonts w:ascii="Calibri" w:eastAsia="Times New Roman" w:hAnsi="Calibri" w:cs="Calibri"/>
                <w:color w:val="000000"/>
                <w:sz w:val="18"/>
                <w:szCs w:val="18"/>
              </w:rPr>
              <w:t>640</w:t>
            </w:r>
          </w:p>
        </w:tc>
        <w:tc>
          <w:tcPr>
            <w:tcW w:w="335" w:type="pct"/>
            <w:shd w:val="clear" w:color="auto" w:fill="auto"/>
            <w:noWrap/>
            <w:vAlign w:val="center"/>
            <w:hideMark/>
          </w:tcPr>
          <w:p w:rsidR="00377051" w:rsidRPr="00A426B1" w:rsidRDefault="00377051" w:rsidP="00016C11">
            <w:pPr>
              <w:spacing w:after="0"/>
              <w:jc w:val="center"/>
              <w:rPr>
                <w:rFonts w:ascii="Calibri" w:eastAsia="Times New Roman" w:hAnsi="Calibri" w:cs="Calibri"/>
                <w:color w:val="000000"/>
                <w:sz w:val="18"/>
                <w:szCs w:val="18"/>
              </w:rPr>
            </w:pPr>
            <w:r w:rsidRPr="00A426B1">
              <w:rPr>
                <w:rFonts w:ascii="Calibri" w:eastAsia="Times New Roman" w:hAnsi="Calibri" w:cs="Calibri"/>
                <w:color w:val="000000"/>
                <w:sz w:val="18"/>
                <w:szCs w:val="18"/>
              </w:rPr>
              <w:t>145</w:t>
            </w:r>
          </w:p>
        </w:tc>
        <w:tc>
          <w:tcPr>
            <w:tcW w:w="420" w:type="pct"/>
            <w:shd w:val="clear" w:color="auto" w:fill="auto"/>
            <w:noWrap/>
            <w:vAlign w:val="center"/>
            <w:hideMark/>
          </w:tcPr>
          <w:p w:rsidR="00377051" w:rsidRPr="00A426B1" w:rsidRDefault="00377051" w:rsidP="00016C11">
            <w:pPr>
              <w:spacing w:after="0"/>
              <w:jc w:val="center"/>
              <w:rPr>
                <w:rFonts w:ascii="Calibri" w:eastAsia="Times New Roman" w:hAnsi="Calibri" w:cs="Calibri"/>
                <w:color w:val="000000"/>
                <w:sz w:val="18"/>
                <w:szCs w:val="18"/>
              </w:rPr>
            </w:pPr>
            <w:r w:rsidRPr="00A426B1">
              <w:rPr>
                <w:rFonts w:ascii="Calibri" w:eastAsia="Times New Roman" w:hAnsi="Calibri" w:cs="Calibri"/>
                <w:color w:val="000000"/>
                <w:sz w:val="18"/>
                <w:szCs w:val="18"/>
              </w:rPr>
              <w:t>10087</w:t>
            </w:r>
          </w:p>
        </w:tc>
        <w:tc>
          <w:tcPr>
            <w:tcW w:w="407" w:type="pct"/>
            <w:shd w:val="clear" w:color="auto" w:fill="auto"/>
            <w:noWrap/>
            <w:vAlign w:val="center"/>
            <w:hideMark/>
          </w:tcPr>
          <w:p w:rsidR="00377051" w:rsidRPr="00A426B1" w:rsidRDefault="00377051" w:rsidP="00016C11">
            <w:pPr>
              <w:spacing w:after="0"/>
              <w:jc w:val="center"/>
              <w:rPr>
                <w:rFonts w:ascii="Calibri" w:eastAsia="Times New Roman" w:hAnsi="Calibri" w:cs="Calibri"/>
                <w:color w:val="000000"/>
                <w:sz w:val="18"/>
                <w:szCs w:val="18"/>
              </w:rPr>
            </w:pPr>
            <w:r w:rsidRPr="00A426B1">
              <w:rPr>
                <w:rFonts w:ascii="Calibri" w:eastAsia="Times New Roman" w:hAnsi="Calibri" w:cs="Calibri"/>
                <w:color w:val="000000"/>
                <w:sz w:val="18"/>
                <w:szCs w:val="18"/>
              </w:rPr>
              <w:t>6054</w:t>
            </w:r>
          </w:p>
        </w:tc>
        <w:tc>
          <w:tcPr>
            <w:tcW w:w="365" w:type="pct"/>
            <w:shd w:val="clear" w:color="auto" w:fill="auto"/>
          </w:tcPr>
          <w:p w:rsidR="00377051" w:rsidRPr="00A426B1" w:rsidRDefault="00377051" w:rsidP="00016C11">
            <w:pPr>
              <w:spacing w:after="0"/>
              <w:jc w:val="center"/>
              <w:rPr>
                <w:rFonts w:ascii="Calibri" w:eastAsia="Times New Roman" w:hAnsi="Calibri" w:cs="Calibri"/>
                <w:color w:val="000000"/>
                <w:sz w:val="18"/>
                <w:szCs w:val="18"/>
              </w:rPr>
            </w:pPr>
            <w:r w:rsidRPr="00A426B1">
              <w:rPr>
                <w:rFonts w:ascii="Calibri" w:eastAsia="Times New Roman" w:hAnsi="Calibri" w:cs="Calibri"/>
                <w:color w:val="000000"/>
                <w:sz w:val="18"/>
                <w:szCs w:val="18"/>
              </w:rPr>
              <w:t>70</w:t>
            </w:r>
          </w:p>
        </w:tc>
      </w:tr>
      <w:tr w:rsidR="00377051" w:rsidRPr="00A426B1" w:rsidTr="00016C11">
        <w:trPr>
          <w:trHeight w:val="233"/>
        </w:trPr>
        <w:tc>
          <w:tcPr>
            <w:tcW w:w="345" w:type="pct"/>
            <w:shd w:val="clear" w:color="auto" w:fill="auto"/>
          </w:tcPr>
          <w:p w:rsidR="00377051" w:rsidRPr="00A426B1" w:rsidRDefault="00377051" w:rsidP="00016C11">
            <w:pPr>
              <w:spacing w:after="0"/>
              <w:jc w:val="center"/>
              <w:rPr>
                <w:rFonts w:ascii="Calibri" w:eastAsia="Times New Roman" w:hAnsi="Calibri" w:cs="Calibri"/>
                <w:color w:val="000000"/>
                <w:sz w:val="18"/>
                <w:szCs w:val="18"/>
              </w:rPr>
            </w:pPr>
            <w:r w:rsidRPr="00A426B1">
              <w:rPr>
                <w:rFonts w:ascii="Calibri" w:eastAsia="Times New Roman" w:hAnsi="Calibri" w:cs="Calibri"/>
                <w:color w:val="000000"/>
                <w:sz w:val="18"/>
                <w:szCs w:val="18"/>
              </w:rPr>
              <w:t>GPT</w:t>
            </w:r>
          </w:p>
        </w:tc>
        <w:tc>
          <w:tcPr>
            <w:tcW w:w="335" w:type="pct"/>
            <w:shd w:val="clear" w:color="auto" w:fill="auto"/>
            <w:noWrap/>
            <w:vAlign w:val="center"/>
          </w:tcPr>
          <w:p w:rsidR="00377051" w:rsidRPr="00A426B1" w:rsidRDefault="00377051" w:rsidP="00016C11">
            <w:pPr>
              <w:spacing w:after="0"/>
              <w:jc w:val="center"/>
              <w:rPr>
                <w:rFonts w:ascii="Calibri" w:eastAsia="Times New Roman" w:hAnsi="Calibri" w:cs="Calibri"/>
                <w:color w:val="000000"/>
                <w:sz w:val="18"/>
                <w:szCs w:val="18"/>
              </w:rPr>
            </w:pPr>
            <w:r w:rsidRPr="00A426B1">
              <w:rPr>
                <w:rFonts w:ascii="Calibri" w:eastAsia="Times New Roman" w:hAnsi="Calibri" w:cs="Calibri"/>
                <w:color w:val="000000"/>
                <w:sz w:val="18"/>
                <w:szCs w:val="18"/>
              </w:rPr>
              <w:t>973</w:t>
            </w:r>
          </w:p>
        </w:tc>
        <w:tc>
          <w:tcPr>
            <w:tcW w:w="413" w:type="pct"/>
            <w:shd w:val="clear" w:color="auto" w:fill="auto"/>
            <w:noWrap/>
            <w:vAlign w:val="center"/>
          </w:tcPr>
          <w:p w:rsidR="00377051" w:rsidRPr="00A426B1" w:rsidRDefault="00377051" w:rsidP="00016C11">
            <w:pPr>
              <w:spacing w:after="0"/>
              <w:jc w:val="center"/>
              <w:rPr>
                <w:rFonts w:ascii="Calibri" w:eastAsia="Times New Roman" w:hAnsi="Calibri" w:cs="Calibri"/>
                <w:color w:val="000000"/>
                <w:sz w:val="18"/>
                <w:szCs w:val="18"/>
              </w:rPr>
            </w:pPr>
            <w:r w:rsidRPr="00A426B1">
              <w:rPr>
                <w:rFonts w:ascii="Calibri" w:eastAsia="Times New Roman" w:hAnsi="Calibri" w:cs="Calibri"/>
                <w:color w:val="000000"/>
                <w:sz w:val="18"/>
                <w:szCs w:val="18"/>
              </w:rPr>
              <w:t>2443</w:t>
            </w:r>
          </w:p>
        </w:tc>
        <w:tc>
          <w:tcPr>
            <w:tcW w:w="365" w:type="pct"/>
            <w:shd w:val="clear" w:color="auto" w:fill="auto"/>
            <w:noWrap/>
            <w:vAlign w:val="center"/>
          </w:tcPr>
          <w:p w:rsidR="00377051" w:rsidRPr="00A426B1" w:rsidRDefault="00377051" w:rsidP="00016C11">
            <w:pPr>
              <w:spacing w:after="0"/>
              <w:jc w:val="center"/>
              <w:rPr>
                <w:rFonts w:ascii="Calibri" w:eastAsia="Times New Roman" w:hAnsi="Calibri" w:cs="Calibri"/>
                <w:color w:val="000000"/>
                <w:sz w:val="18"/>
                <w:szCs w:val="18"/>
              </w:rPr>
            </w:pPr>
            <w:r w:rsidRPr="00A426B1">
              <w:rPr>
                <w:rFonts w:ascii="Calibri" w:eastAsia="Times New Roman" w:hAnsi="Calibri" w:cs="Calibri"/>
                <w:color w:val="000000"/>
                <w:sz w:val="18"/>
                <w:szCs w:val="18"/>
              </w:rPr>
              <w:t>611</w:t>
            </w:r>
          </w:p>
        </w:tc>
        <w:tc>
          <w:tcPr>
            <w:tcW w:w="273" w:type="pct"/>
            <w:shd w:val="clear" w:color="auto" w:fill="auto"/>
            <w:noWrap/>
            <w:vAlign w:val="center"/>
          </w:tcPr>
          <w:p w:rsidR="00377051" w:rsidRPr="00A426B1" w:rsidRDefault="00377051" w:rsidP="00016C11">
            <w:pPr>
              <w:spacing w:after="0"/>
              <w:jc w:val="center"/>
              <w:rPr>
                <w:rFonts w:ascii="Calibri" w:eastAsia="Times New Roman" w:hAnsi="Calibri" w:cs="Calibri"/>
                <w:color w:val="000000"/>
                <w:sz w:val="18"/>
                <w:szCs w:val="18"/>
              </w:rPr>
            </w:pPr>
            <w:r w:rsidRPr="00A426B1">
              <w:rPr>
                <w:rFonts w:ascii="Calibri" w:eastAsia="Times New Roman" w:hAnsi="Calibri" w:cs="Calibri"/>
                <w:color w:val="000000"/>
                <w:sz w:val="18"/>
                <w:szCs w:val="18"/>
              </w:rPr>
              <w:t>-</w:t>
            </w:r>
          </w:p>
        </w:tc>
        <w:tc>
          <w:tcPr>
            <w:tcW w:w="367" w:type="pct"/>
            <w:shd w:val="clear" w:color="auto" w:fill="auto"/>
            <w:noWrap/>
            <w:vAlign w:val="center"/>
          </w:tcPr>
          <w:p w:rsidR="00377051" w:rsidRPr="00A426B1" w:rsidRDefault="00377051" w:rsidP="00016C11">
            <w:pPr>
              <w:spacing w:after="0"/>
              <w:jc w:val="center"/>
              <w:rPr>
                <w:rFonts w:ascii="Calibri" w:eastAsia="Times New Roman" w:hAnsi="Calibri" w:cs="Calibri"/>
                <w:color w:val="000000"/>
                <w:sz w:val="18"/>
                <w:szCs w:val="18"/>
              </w:rPr>
            </w:pPr>
            <w:r w:rsidRPr="00A426B1">
              <w:rPr>
                <w:rFonts w:ascii="Calibri" w:eastAsia="Times New Roman" w:hAnsi="Calibri" w:cs="Calibri"/>
                <w:color w:val="000000"/>
                <w:sz w:val="18"/>
                <w:szCs w:val="18"/>
              </w:rPr>
              <w:t>-</w:t>
            </w:r>
          </w:p>
        </w:tc>
        <w:tc>
          <w:tcPr>
            <w:tcW w:w="367" w:type="pct"/>
            <w:shd w:val="clear" w:color="auto" w:fill="auto"/>
            <w:noWrap/>
            <w:vAlign w:val="center"/>
          </w:tcPr>
          <w:p w:rsidR="00377051" w:rsidRPr="00A426B1" w:rsidRDefault="00377051" w:rsidP="00016C11">
            <w:pPr>
              <w:spacing w:after="0"/>
              <w:jc w:val="center"/>
              <w:rPr>
                <w:rFonts w:ascii="Calibri" w:eastAsia="Times New Roman" w:hAnsi="Calibri" w:cs="Calibri"/>
                <w:color w:val="000000"/>
                <w:sz w:val="18"/>
                <w:szCs w:val="18"/>
              </w:rPr>
            </w:pPr>
            <w:r w:rsidRPr="00A426B1">
              <w:rPr>
                <w:rFonts w:ascii="Calibri" w:eastAsia="Times New Roman" w:hAnsi="Calibri" w:cs="Calibri"/>
                <w:color w:val="000000"/>
                <w:sz w:val="18"/>
                <w:szCs w:val="18"/>
              </w:rPr>
              <w:t>-</w:t>
            </w:r>
          </w:p>
        </w:tc>
        <w:tc>
          <w:tcPr>
            <w:tcW w:w="274" w:type="pct"/>
            <w:shd w:val="clear" w:color="auto" w:fill="auto"/>
            <w:noWrap/>
            <w:vAlign w:val="center"/>
          </w:tcPr>
          <w:p w:rsidR="00377051" w:rsidRPr="00A426B1" w:rsidRDefault="00377051" w:rsidP="00016C11">
            <w:pPr>
              <w:spacing w:after="0"/>
              <w:jc w:val="center"/>
              <w:rPr>
                <w:rFonts w:ascii="Calibri" w:eastAsia="Times New Roman" w:hAnsi="Calibri" w:cs="Calibri"/>
                <w:color w:val="000000"/>
                <w:sz w:val="18"/>
                <w:szCs w:val="18"/>
              </w:rPr>
            </w:pPr>
            <w:r w:rsidRPr="00A426B1">
              <w:rPr>
                <w:rFonts w:ascii="Calibri" w:eastAsia="Times New Roman" w:hAnsi="Calibri" w:cs="Calibri"/>
                <w:color w:val="000000"/>
                <w:sz w:val="18"/>
                <w:szCs w:val="18"/>
              </w:rPr>
              <w:t>-</w:t>
            </w:r>
          </w:p>
        </w:tc>
        <w:tc>
          <w:tcPr>
            <w:tcW w:w="367" w:type="pct"/>
            <w:shd w:val="clear" w:color="auto" w:fill="auto"/>
            <w:noWrap/>
            <w:vAlign w:val="center"/>
          </w:tcPr>
          <w:p w:rsidR="00377051" w:rsidRPr="00A426B1" w:rsidRDefault="00377051" w:rsidP="00016C11">
            <w:pPr>
              <w:spacing w:after="0"/>
              <w:jc w:val="center"/>
              <w:rPr>
                <w:rFonts w:ascii="Calibri" w:eastAsia="Times New Roman" w:hAnsi="Calibri" w:cs="Calibri"/>
                <w:color w:val="000000"/>
                <w:sz w:val="18"/>
                <w:szCs w:val="18"/>
              </w:rPr>
            </w:pPr>
            <w:r w:rsidRPr="00A426B1">
              <w:rPr>
                <w:rFonts w:ascii="Calibri" w:eastAsia="Times New Roman" w:hAnsi="Calibri" w:cs="Calibri"/>
                <w:color w:val="000000"/>
                <w:sz w:val="18"/>
                <w:szCs w:val="18"/>
              </w:rPr>
              <w:t>-</w:t>
            </w:r>
          </w:p>
        </w:tc>
        <w:tc>
          <w:tcPr>
            <w:tcW w:w="367" w:type="pct"/>
            <w:shd w:val="clear" w:color="auto" w:fill="auto"/>
            <w:noWrap/>
            <w:vAlign w:val="center"/>
          </w:tcPr>
          <w:p w:rsidR="00377051" w:rsidRPr="00A426B1" w:rsidRDefault="00377051" w:rsidP="00016C11">
            <w:pPr>
              <w:spacing w:after="0"/>
              <w:jc w:val="center"/>
              <w:rPr>
                <w:rFonts w:ascii="Calibri" w:eastAsia="Times New Roman" w:hAnsi="Calibri" w:cs="Calibri"/>
                <w:color w:val="000000"/>
                <w:sz w:val="18"/>
                <w:szCs w:val="18"/>
              </w:rPr>
            </w:pPr>
            <w:r w:rsidRPr="00A426B1">
              <w:rPr>
                <w:rFonts w:ascii="Calibri" w:eastAsia="Times New Roman" w:hAnsi="Calibri" w:cs="Calibri"/>
                <w:color w:val="000000"/>
                <w:sz w:val="18"/>
                <w:szCs w:val="18"/>
              </w:rPr>
              <w:t>-</w:t>
            </w:r>
          </w:p>
        </w:tc>
        <w:tc>
          <w:tcPr>
            <w:tcW w:w="335" w:type="pct"/>
            <w:shd w:val="clear" w:color="auto" w:fill="auto"/>
            <w:noWrap/>
            <w:vAlign w:val="center"/>
          </w:tcPr>
          <w:p w:rsidR="00377051" w:rsidRPr="00A426B1" w:rsidRDefault="00377051" w:rsidP="00016C11">
            <w:pPr>
              <w:spacing w:after="0"/>
              <w:jc w:val="center"/>
              <w:rPr>
                <w:rFonts w:ascii="Calibri" w:eastAsia="Times New Roman" w:hAnsi="Calibri" w:cs="Calibri"/>
                <w:color w:val="000000"/>
                <w:sz w:val="18"/>
                <w:szCs w:val="18"/>
              </w:rPr>
            </w:pPr>
            <w:r w:rsidRPr="00A426B1">
              <w:rPr>
                <w:rFonts w:ascii="Calibri" w:eastAsia="Times New Roman" w:hAnsi="Calibri" w:cs="Calibri"/>
                <w:color w:val="000000"/>
                <w:sz w:val="18"/>
                <w:szCs w:val="18"/>
              </w:rPr>
              <w:t>973</w:t>
            </w:r>
          </w:p>
        </w:tc>
        <w:tc>
          <w:tcPr>
            <w:tcW w:w="420" w:type="pct"/>
            <w:shd w:val="clear" w:color="auto" w:fill="auto"/>
            <w:noWrap/>
            <w:vAlign w:val="center"/>
          </w:tcPr>
          <w:p w:rsidR="00377051" w:rsidRPr="00A426B1" w:rsidRDefault="00377051" w:rsidP="00016C11">
            <w:pPr>
              <w:spacing w:after="0"/>
              <w:jc w:val="center"/>
              <w:rPr>
                <w:rFonts w:ascii="Calibri" w:eastAsia="Times New Roman" w:hAnsi="Calibri" w:cs="Calibri"/>
                <w:color w:val="000000"/>
                <w:sz w:val="18"/>
                <w:szCs w:val="18"/>
              </w:rPr>
            </w:pPr>
            <w:r w:rsidRPr="00A426B1">
              <w:rPr>
                <w:rFonts w:ascii="Calibri" w:eastAsia="Times New Roman" w:hAnsi="Calibri" w:cs="Calibri"/>
                <w:color w:val="000000"/>
                <w:sz w:val="18"/>
                <w:szCs w:val="18"/>
              </w:rPr>
              <w:t>2443</w:t>
            </w:r>
          </w:p>
        </w:tc>
        <w:tc>
          <w:tcPr>
            <w:tcW w:w="407" w:type="pct"/>
            <w:shd w:val="clear" w:color="auto" w:fill="auto"/>
            <w:noWrap/>
            <w:vAlign w:val="center"/>
          </w:tcPr>
          <w:p w:rsidR="00377051" w:rsidRPr="00A426B1" w:rsidRDefault="00377051" w:rsidP="00016C11">
            <w:pPr>
              <w:spacing w:after="0"/>
              <w:jc w:val="center"/>
              <w:rPr>
                <w:rFonts w:ascii="Calibri" w:eastAsia="Times New Roman" w:hAnsi="Calibri" w:cs="Calibri"/>
                <w:color w:val="000000"/>
                <w:sz w:val="18"/>
                <w:szCs w:val="18"/>
              </w:rPr>
            </w:pPr>
            <w:r w:rsidRPr="00A426B1">
              <w:rPr>
                <w:rFonts w:ascii="Calibri" w:eastAsia="Times New Roman" w:hAnsi="Calibri" w:cs="Calibri"/>
                <w:color w:val="000000"/>
                <w:sz w:val="18"/>
                <w:szCs w:val="18"/>
              </w:rPr>
              <w:t>611</w:t>
            </w:r>
          </w:p>
        </w:tc>
        <w:tc>
          <w:tcPr>
            <w:tcW w:w="365" w:type="pct"/>
            <w:shd w:val="clear" w:color="auto" w:fill="auto"/>
            <w:vAlign w:val="center"/>
          </w:tcPr>
          <w:p w:rsidR="00377051" w:rsidRPr="00A426B1" w:rsidRDefault="00377051" w:rsidP="00016C11">
            <w:pPr>
              <w:spacing w:after="0"/>
              <w:jc w:val="center"/>
              <w:rPr>
                <w:rFonts w:ascii="Calibri" w:eastAsia="Times New Roman" w:hAnsi="Calibri" w:cs="Calibri"/>
                <w:color w:val="000000"/>
                <w:sz w:val="18"/>
                <w:szCs w:val="18"/>
              </w:rPr>
            </w:pPr>
            <w:r w:rsidRPr="00A426B1">
              <w:rPr>
                <w:rFonts w:ascii="Calibri" w:eastAsia="Times New Roman" w:hAnsi="Calibri" w:cs="Calibri"/>
                <w:color w:val="000000"/>
                <w:sz w:val="18"/>
                <w:szCs w:val="18"/>
              </w:rPr>
              <w:t>3</w:t>
            </w:r>
          </w:p>
        </w:tc>
      </w:tr>
      <w:tr w:rsidR="00377051" w:rsidRPr="00A426B1" w:rsidTr="00016C11">
        <w:trPr>
          <w:trHeight w:val="233"/>
        </w:trPr>
        <w:tc>
          <w:tcPr>
            <w:tcW w:w="345" w:type="pct"/>
            <w:shd w:val="clear" w:color="auto" w:fill="D9D9D9" w:themeFill="background1" w:themeFillShade="D9"/>
          </w:tcPr>
          <w:p w:rsidR="00377051" w:rsidRPr="00A426B1" w:rsidRDefault="00377051" w:rsidP="00016C11">
            <w:pPr>
              <w:spacing w:after="0"/>
              <w:jc w:val="center"/>
              <w:rPr>
                <w:rFonts w:ascii="Calibri" w:eastAsia="Times New Roman" w:hAnsi="Calibri" w:cs="Calibri"/>
                <w:b/>
                <w:color w:val="000000"/>
                <w:sz w:val="18"/>
                <w:szCs w:val="18"/>
              </w:rPr>
            </w:pPr>
            <w:r w:rsidRPr="00A426B1">
              <w:rPr>
                <w:rFonts w:ascii="Calibri" w:eastAsia="Times New Roman" w:hAnsi="Calibri" w:cs="Calibri"/>
                <w:b/>
                <w:color w:val="000000"/>
                <w:sz w:val="18"/>
                <w:szCs w:val="18"/>
              </w:rPr>
              <w:t xml:space="preserve">Total </w:t>
            </w:r>
          </w:p>
        </w:tc>
        <w:tc>
          <w:tcPr>
            <w:tcW w:w="335" w:type="pct"/>
            <w:shd w:val="clear" w:color="auto" w:fill="D9D9D9" w:themeFill="background1" w:themeFillShade="D9"/>
            <w:noWrap/>
            <w:vAlign w:val="center"/>
          </w:tcPr>
          <w:p w:rsidR="00377051" w:rsidRPr="00A426B1" w:rsidRDefault="00377051" w:rsidP="00016C11">
            <w:pPr>
              <w:spacing w:after="0"/>
              <w:jc w:val="center"/>
              <w:rPr>
                <w:rFonts w:ascii="Calibri" w:eastAsia="Times New Roman" w:hAnsi="Calibri" w:cs="Calibri"/>
                <w:b/>
                <w:color w:val="000000"/>
                <w:sz w:val="18"/>
                <w:szCs w:val="18"/>
              </w:rPr>
            </w:pPr>
            <w:r w:rsidRPr="00A426B1">
              <w:rPr>
                <w:rFonts w:ascii="Calibri" w:eastAsia="Times New Roman" w:hAnsi="Calibri" w:cs="Calibri"/>
                <w:b/>
                <w:color w:val="000000"/>
                <w:sz w:val="18"/>
                <w:szCs w:val="18"/>
              </w:rPr>
              <w:t>1037</w:t>
            </w:r>
          </w:p>
        </w:tc>
        <w:tc>
          <w:tcPr>
            <w:tcW w:w="413" w:type="pct"/>
            <w:shd w:val="clear" w:color="auto" w:fill="D9D9D9" w:themeFill="background1" w:themeFillShade="D9"/>
            <w:noWrap/>
            <w:vAlign w:val="center"/>
          </w:tcPr>
          <w:p w:rsidR="00377051" w:rsidRPr="00A426B1" w:rsidRDefault="00377051" w:rsidP="00016C11">
            <w:pPr>
              <w:spacing w:after="0"/>
              <w:jc w:val="center"/>
              <w:rPr>
                <w:rFonts w:ascii="Calibri" w:eastAsia="Times New Roman" w:hAnsi="Calibri" w:cs="Calibri"/>
                <w:b/>
                <w:color w:val="000000"/>
                <w:sz w:val="18"/>
                <w:szCs w:val="18"/>
              </w:rPr>
            </w:pPr>
            <w:r w:rsidRPr="00A426B1">
              <w:rPr>
                <w:rFonts w:ascii="Calibri" w:eastAsia="Times New Roman" w:hAnsi="Calibri" w:cs="Calibri"/>
                <w:b/>
                <w:color w:val="000000"/>
                <w:sz w:val="18"/>
                <w:szCs w:val="18"/>
              </w:rPr>
              <w:t>5592</w:t>
            </w:r>
          </w:p>
        </w:tc>
        <w:tc>
          <w:tcPr>
            <w:tcW w:w="365" w:type="pct"/>
            <w:shd w:val="clear" w:color="auto" w:fill="D9D9D9" w:themeFill="background1" w:themeFillShade="D9"/>
            <w:noWrap/>
            <w:vAlign w:val="center"/>
          </w:tcPr>
          <w:p w:rsidR="00377051" w:rsidRPr="00A426B1" w:rsidRDefault="00377051" w:rsidP="00016C11">
            <w:pPr>
              <w:spacing w:after="0"/>
              <w:jc w:val="center"/>
              <w:rPr>
                <w:rFonts w:ascii="Calibri" w:eastAsia="Times New Roman" w:hAnsi="Calibri" w:cs="Calibri"/>
                <w:b/>
                <w:color w:val="000000"/>
                <w:sz w:val="18"/>
                <w:szCs w:val="18"/>
              </w:rPr>
            </w:pPr>
            <w:r w:rsidRPr="00A426B1">
              <w:rPr>
                <w:rFonts w:ascii="Calibri" w:eastAsia="Times New Roman" w:hAnsi="Calibri" w:cs="Calibri"/>
                <w:b/>
                <w:color w:val="000000"/>
                <w:sz w:val="18"/>
                <w:szCs w:val="18"/>
              </w:rPr>
              <w:t>2190</w:t>
            </w:r>
          </w:p>
        </w:tc>
        <w:tc>
          <w:tcPr>
            <w:tcW w:w="273" w:type="pct"/>
            <w:shd w:val="clear" w:color="auto" w:fill="D9D9D9" w:themeFill="background1" w:themeFillShade="D9"/>
            <w:noWrap/>
            <w:vAlign w:val="center"/>
          </w:tcPr>
          <w:p w:rsidR="00377051" w:rsidRPr="00A426B1" w:rsidRDefault="00377051" w:rsidP="00016C11">
            <w:pPr>
              <w:spacing w:after="0"/>
              <w:jc w:val="center"/>
              <w:rPr>
                <w:rFonts w:ascii="Calibri" w:eastAsia="Times New Roman" w:hAnsi="Calibri" w:cs="Calibri"/>
                <w:b/>
                <w:color w:val="000000"/>
                <w:sz w:val="18"/>
                <w:szCs w:val="18"/>
              </w:rPr>
            </w:pPr>
            <w:r w:rsidRPr="00A426B1">
              <w:rPr>
                <w:rFonts w:ascii="Calibri" w:eastAsia="Times New Roman" w:hAnsi="Calibri" w:cs="Calibri"/>
                <w:b/>
                <w:color w:val="000000"/>
                <w:sz w:val="18"/>
                <w:szCs w:val="18"/>
              </w:rPr>
              <w:t>79</w:t>
            </w:r>
          </w:p>
        </w:tc>
        <w:tc>
          <w:tcPr>
            <w:tcW w:w="367" w:type="pct"/>
            <w:shd w:val="clear" w:color="auto" w:fill="D9D9D9" w:themeFill="background1" w:themeFillShade="D9"/>
            <w:noWrap/>
            <w:vAlign w:val="center"/>
          </w:tcPr>
          <w:p w:rsidR="00377051" w:rsidRPr="00A426B1" w:rsidRDefault="00377051" w:rsidP="00016C11">
            <w:pPr>
              <w:spacing w:after="0"/>
              <w:jc w:val="center"/>
              <w:rPr>
                <w:rFonts w:ascii="Calibri" w:eastAsia="Times New Roman" w:hAnsi="Calibri" w:cs="Calibri"/>
                <w:b/>
                <w:color w:val="000000"/>
                <w:sz w:val="18"/>
                <w:szCs w:val="18"/>
              </w:rPr>
            </w:pPr>
            <w:r w:rsidRPr="00A426B1">
              <w:rPr>
                <w:rFonts w:ascii="Calibri" w:eastAsia="Times New Roman" w:hAnsi="Calibri" w:cs="Calibri"/>
                <w:b/>
                <w:color w:val="000000"/>
                <w:sz w:val="18"/>
                <w:szCs w:val="18"/>
              </w:rPr>
              <w:t>5883</w:t>
            </w:r>
          </w:p>
        </w:tc>
        <w:tc>
          <w:tcPr>
            <w:tcW w:w="367" w:type="pct"/>
            <w:shd w:val="clear" w:color="auto" w:fill="D9D9D9" w:themeFill="background1" w:themeFillShade="D9"/>
            <w:noWrap/>
            <w:vAlign w:val="center"/>
          </w:tcPr>
          <w:p w:rsidR="00377051" w:rsidRPr="00A426B1" w:rsidRDefault="00377051" w:rsidP="00016C11">
            <w:pPr>
              <w:spacing w:after="0"/>
              <w:jc w:val="center"/>
              <w:rPr>
                <w:rFonts w:ascii="Calibri" w:eastAsia="Times New Roman" w:hAnsi="Calibri" w:cs="Calibri"/>
                <w:b/>
                <w:color w:val="000000"/>
                <w:sz w:val="18"/>
                <w:szCs w:val="18"/>
              </w:rPr>
            </w:pPr>
            <w:r w:rsidRPr="00A426B1">
              <w:rPr>
                <w:rFonts w:ascii="Calibri" w:eastAsia="Times New Roman" w:hAnsi="Calibri" w:cs="Calibri"/>
                <w:b/>
                <w:color w:val="000000"/>
                <w:sz w:val="18"/>
                <w:szCs w:val="18"/>
              </w:rPr>
              <w:t>3835</w:t>
            </w:r>
          </w:p>
        </w:tc>
        <w:tc>
          <w:tcPr>
            <w:tcW w:w="274" w:type="pct"/>
            <w:shd w:val="clear" w:color="auto" w:fill="D9D9D9" w:themeFill="background1" w:themeFillShade="D9"/>
            <w:noWrap/>
            <w:vAlign w:val="center"/>
          </w:tcPr>
          <w:p w:rsidR="00377051" w:rsidRPr="00A426B1" w:rsidRDefault="00377051" w:rsidP="00016C11">
            <w:pPr>
              <w:spacing w:after="0"/>
              <w:jc w:val="center"/>
              <w:rPr>
                <w:rFonts w:ascii="Calibri" w:eastAsia="Times New Roman" w:hAnsi="Calibri" w:cs="Calibri"/>
                <w:b/>
                <w:color w:val="000000"/>
                <w:sz w:val="18"/>
                <w:szCs w:val="18"/>
              </w:rPr>
            </w:pPr>
            <w:r w:rsidRPr="00A426B1">
              <w:rPr>
                <w:rFonts w:ascii="Calibri" w:eastAsia="Times New Roman" w:hAnsi="Calibri" w:cs="Calibri"/>
                <w:b/>
                <w:color w:val="000000"/>
                <w:sz w:val="18"/>
                <w:szCs w:val="18"/>
              </w:rPr>
              <w:t>2</w:t>
            </w:r>
          </w:p>
        </w:tc>
        <w:tc>
          <w:tcPr>
            <w:tcW w:w="367" w:type="pct"/>
            <w:shd w:val="clear" w:color="auto" w:fill="D9D9D9" w:themeFill="background1" w:themeFillShade="D9"/>
            <w:noWrap/>
            <w:vAlign w:val="center"/>
          </w:tcPr>
          <w:p w:rsidR="00377051" w:rsidRPr="00A426B1" w:rsidRDefault="00377051" w:rsidP="00016C11">
            <w:pPr>
              <w:spacing w:after="0"/>
              <w:jc w:val="center"/>
              <w:rPr>
                <w:rFonts w:ascii="Calibri" w:eastAsia="Times New Roman" w:hAnsi="Calibri" w:cs="Calibri"/>
                <w:b/>
                <w:color w:val="000000"/>
                <w:sz w:val="18"/>
                <w:szCs w:val="18"/>
              </w:rPr>
            </w:pPr>
            <w:r w:rsidRPr="00A426B1">
              <w:rPr>
                <w:rFonts w:ascii="Calibri" w:eastAsia="Times New Roman" w:hAnsi="Calibri" w:cs="Calibri"/>
                <w:b/>
                <w:color w:val="000000"/>
                <w:sz w:val="18"/>
                <w:szCs w:val="18"/>
              </w:rPr>
              <w:t>1055</w:t>
            </w:r>
          </w:p>
        </w:tc>
        <w:tc>
          <w:tcPr>
            <w:tcW w:w="367" w:type="pct"/>
            <w:shd w:val="clear" w:color="auto" w:fill="D9D9D9" w:themeFill="background1" w:themeFillShade="D9"/>
            <w:noWrap/>
            <w:vAlign w:val="center"/>
          </w:tcPr>
          <w:p w:rsidR="00377051" w:rsidRPr="00A426B1" w:rsidRDefault="00377051" w:rsidP="00016C11">
            <w:pPr>
              <w:spacing w:after="0"/>
              <w:jc w:val="center"/>
              <w:rPr>
                <w:rFonts w:ascii="Calibri" w:eastAsia="Times New Roman" w:hAnsi="Calibri" w:cs="Calibri"/>
                <w:b/>
                <w:color w:val="000000"/>
                <w:sz w:val="18"/>
                <w:szCs w:val="18"/>
              </w:rPr>
            </w:pPr>
            <w:r w:rsidRPr="00A426B1">
              <w:rPr>
                <w:rFonts w:ascii="Calibri" w:eastAsia="Times New Roman" w:hAnsi="Calibri" w:cs="Calibri"/>
                <w:b/>
                <w:color w:val="000000"/>
                <w:sz w:val="18"/>
                <w:szCs w:val="18"/>
              </w:rPr>
              <w:t>640</w:t>
            </w:r>
          </w:p>
        </w:tc>
        <w:tc>
          <w:tcPr>
            <w:tcW w:w="335" w:type="pct"/>
            <w:shd w:val="clear" w:color="auto" w:fill="D9D9D9" w:themeFill="background1" w:themeFillShade="D9"/>
            <w:noWrap/>
            <w:vAlign w:val="center"/>
          </w:tcPr>
          <w:p w:rsidR="00377051" w:rsidRPr="00A426B1" w:rsidRDefault="00377051" w:rsidP="00016C11">
            <w:pPr>
              <w:spacing w:after="0"/>
              <w:jc w:val="center"/>
              <w:rPr>
                <w:rFonts w:ascii="Calibri" w:eastAsia="Times New Roman" w:hAnsi="Calibri" w:cs="Calibri"/>
                <w:b/>
                <w:color w:val="000000"/>
                <w:sz w:val="18"/>
                <w:szCs w:val="18"/>
              </w:rPr>
            </w:pPr>
            <w:r w:rsidRPr="00A426B1">
              <w:rPr>
                <w:rFonts w:ascii="Calibri" w:eastAsia="Times New Roman" w:hAnsi="Calibri" w:cs="Calibri"/>
                <w:b/>
                <w:color w:val="000000"/>
                <w:sz w:val="18"/>
                <w:szCs w:val="18"/>
              </w:rPr>
              <w:t>1118</w:t>
            </w:r>
          </w:p>
        </w:tc>
        <w:tc>
          <w:tcPr>
            <w:tcW w:w="420" w:type="pct"/>
            <w:shd w:val="clear" w:color="auto" w:fill="D9D9D9" w:themeFill="background1" w:themeFillShade="D9"/>
            <w:noWrap/>
            <w:vAlign w:val="center"/>
          </w:tcPr>
          <w:p w:rsidR="00377051" w:rsidRPr="00A426B1" w:rsidRDefault="00377051" w:rsidP="00016C11">
            <w:pPr>
              <w:spacing w:after="0"/>
              <w:jc w:val="center"/>
              <w:rPr>
                <w:rFonts w:ascii="Calibri" w:eastAsia="Times New Roman" w:hAnsi="Calibri" w:cs="Calibri"/>
                <w:b/>
                <w:color w:val="000000"/>
                <w:sz w:val="18"/>
                <w:szCs w:val="18"/>
              </w:rPr>
            </w:pPr>
            <w:r w:rsidRPr="00A426B1">
              <w:rPr>
                <w:rFonts w:ascii="Calibri" w:eastAsia="Times New Roman" w:hAnsi="Calibri" w:cs="Calibri"/>
                <w:b/>
                <w:color w:val="000000"/>
                <w:sz w:val="18"/>
                <w:szCs w:val="18"/>
              </w:rPr>
              <w:t>12530</w:t>
            </w:r>
          </w:p>
        </w:tc>
        <w:tc>
          <w:tcPr>
            <w:tcW w:w="407" w:type="pct"/>
            <w:shd w:val="clear" w:color="auto" w:fill="D9D9D9" w:themeFill="background1" w:themeFillShade="D9"/>
            <w:noWrap/>
            <w:vAlign w:val="center"/>
          </w:tcPr>
          <w:p w:rsidR="00377051" w:rsidRPr="00A426B1" w:rsidRDefault="00377051" w:rsidP="00016C11">
            <w:pPr>
              <w:spacing w:after="0"/>
              <w:jc w:val="center"/>
              <w:rPr>
                <w:rFonts w:ascii="Calibri" w:eastAsia="Times New Roman" w:hAnsi="Calibri" w:cs="Calibri"/>
                <w:b/>
                <w:color w:val="000000"/>
                <w:sz w:val="18"/>
                <w:szCs w:val="18"/>
              </w:rPr>
            </w:pPr>
            <w:r w:rsidRPr="00A426B1">
              <w:rPr>
                <w:rFonts w:ascii="Calibri" w:eastAsia="Times New Roman" w:hAnsi="Calibri" w:cs="Calibri"/>
                <w:b/>
                <w:color w:val="000000"/>
                <w:sz w:val="18"/>
                <w:szCs w:val="18"/>
              </w:rPr>
              <w:t>6665</w:t>
            </w:r>
          </w:p>
        </w:tc>
        <w:tc>
          <w:tcPr>
            <w:tcW w:w="365" w:type="pct"/>
            <w:shd w:val="clear" w:color="auto" w:fill="D9D9D9" w:themeFill="background1" w:themeFillShade="D9"/>
            <w:vAlign w:val="center"/>
          </w:tcPr>
          <w:p w:rsidR="00377051" w:rsidRPr="00A426B1" w:rsidRDefault="00377051" w:rsidP="00016C11">
            <w:pPr>
              <w:spacing w:after="0"/>
              <w:jc w:val="center"/>
              <w:rPr>
                <w:rFonts w:ascii="Calibri" w:eastAsia="Times New Roman" w:hAnsi="Calibri" w:cs="Calibri"/>
                <w:color w:val="000000"/>
                <w:sz w:val="18"/>
                <w:szCs w:val="18"/>
              </w:rPr>
            </w:pPr>
          </w:p>
        </w:tc>
      </w:tr>
    </w:tbl>
    <w:p w:rsidR="00377051" w:rsidRPr="00D16DB3" w:rsidRDefault="00377051" w:rsidP="00377051">
      <w:pPr>
        <w:spacing w:after="0"/>
        <w:jc w:val="center"/>
        <w:rPr>
          <w:rFonts w:ascii="Calibri" w:eastAsia="Times New Roman" w:hAnsi="Calibri" w:cs="Calibri"/>
          <w:color w:val="000000"/>
          <w:sz w:val="20"/>
          <w:szCs w:val="20"/>
        </w:rPr>
      </w:pPr>
    </w:p>
    <w:p w:rsidR="00943352" w:rsidRDefault="00377051" w:rsidP="00634A4D">
      <w:pPr>
        <w:jc w:val="both"/>
      </w:pPr>
      <w:r w:rsidRPr="000321B2">
        <w:rPr>
          <w:rFonts w:cstheme="minorHAnsi"/>
          <w:sz w:val="20"/>
        </w:rPr>
        <w:t xml:space="preserve">The district has 107 PFCS with 7800 members, one SC PFCS with 20 members 5 </w:t>
      </w:r>
      <w:r w:rsidRPr="000321B2">
        <w:rPr>
          <w:rFonts w:ascii="Calibri" w:eastAsia="Times New Roman" w:hAnsi="Calibri" w:cs="Calibri"/>
          <w:bCs/>
          <w:color w:val="000000"/>
          <w:sz w:val="20"/>
        </w:rPr>
        <w:t>Fisher Women Cooperative Societies with over 170 members.  Overall, the district has 113 PFCS with 7990 members</w:t>
      </w:r>
      <w:r>
        <w:rPr>
          <w:rFonts w:ascii="Calibri" w:eastAsia="Times New Roman" w:hAnsi="Calibri" w:cs="Calibri"/>
          <w:bCs/>
          <w:color w:val="000000"/>
          <w:sz w:val="20"/>
        </w:rPr>
        <w:t>.</w:t>
      </w:r>
    </w:p>
    <w:sectPr w:rsidR="00943352" w:rsidSect="00943352">
      <w:footerReference w:type="default" r:id="rId15"/>
      <w:pgSz w:w="12240" w:h="15840"/>
      <w:pgMar w:top="1440" w:right="1440" w:bottom="1440" w:left="1440" w:header="720" w:footer="720" w:gutter="0"/>
      <w:cols w:space="720"/>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016C11" w:rsidRDefault="00016C11" w:rsidP="00016C11">
      <w:pPr>
        <w:spacing w:after="0" w:line="240" w:lineRule="auto"/>
      </w:pPr>
      <w:r>
        <w:separator/>
      </w:r>
    </w:p>
  </w:endnote>
  <w:endnote w:type="continuationSeparator" w:id="0">
    <w:p w:rsidR="00016C11" w:rsidRDefault="00016C11" w:rsidP="00016C11">
      <w:pPr>
        <w:spacing w:after="0"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Calibri">
    <w:panose1 w:val="020F0502020204030204"/>
    <w:charset w:val="00"/>
    <w:family w:val="swiss"/>
    <w:pitch w:val="variable"/>
    <w:sig w:usb0="E00002FF" w:usb1="4000ACFF" w:usb2="00000001" w:usb3="00000000" w:csb0="0000019F" w:csb1="00000000"/>
  </w:font>
  <w:font w:name="Times New Roman">
    <w:panose1 w:val="02020603050405020304"/>
    <w:charset w:val="00"/>
    <w:family w:val="roman"/>
    <w:pitch w:val="variable"/>
    <w:sig w:usb0="E0002AFF" w:usb1="C0007841" w:usb2="00000009" w:usb3="00000000" w:csb0="000001FF" w:csb1="00000000"/>
  </w:font>
  <w:font w:name="Tahoma">
    <w:panose1 w:val="020B0604030504040204"/>
    <w:charset w:val="00"/>
    <w:family w:val="swiss"/>
    <w:notTrueType/>
    <w:pitch w:val="variable"/>
    <w:sig w:usb0="00000003" w:usb1="00000000" w:usb2="00000000" w:usb3="00000000" w:csb0="00000001" w:csb1="00000000"/>
  </w:font>
  <w:font w:name="Arial">
    <w:panose1 w:val="020B0604020202020204"/>
    <w:charset w:val="00"/>
    <w:family w:val="swiss"/>
    <w:pitch w:val="variable"/>
    <w:sig w:usb0="E0002AFF" w:usb1="C0007843" w:usb2="00000009" w:usb3="00000000" w:csb0="000001F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rPr>
        <w:sz w:val="18"/>
        <w:szCs w:val="18"/>
      </w:rPr>
      <w:id w:val="13268454"/>
      <w:docPartObj>
        <w:docPartGallery w:val="Page Numbers (Bottom of Page)"/>
        <w:docPartUnique/>
      </w:docPartObj>
    </w:sdtPr>
    <w:sdtContent>
      <w:sdt>
        <w:sdtPr>
          <w:rPr>
            <w:sz w:val="18"/>
            <w:szCs w:val="18"/>
          </w:rPr>
          <w:id w:val="565050523"/>
          <w:docPartObj>
            <w:docPartGallery w:val="Page Numbers (Top of Page)"/>
            <w:docPartUnique/>
          </w:docPartObj>
        </w:sdtPr>
        <w:sdtContent>
          <w:p w:rsidR="00AD4F7B" w:rsidRPr="00AD4F7B" w:rsidRDefault="00AD4F7B">
            <w:pPr>
              <w:pStyle w:val="Footer"/>
              <w:jc w:val="right"/>
              <w:rPr>
                <w:sz w:val="18"/>
                <w:szCs w:val="18"/>
              </w:rPr>
            </w:pPr>
            <w:r w:rsidRPr="00AD4F7B">
              <w:rPr>
                <w:sz w:val="18"/>
                <w:szCs w:val="18"/>
              </w:rPr>
              <w:t xml:space="preserve">Page </w:t>
            </w:r>
            <w:r w:rsidR="0048598D" w:rsidRPr="00AD4F7B">
              <w:rPr>
                <w:b/>
                <w:sz w:val="18"/>
                <w:szCs w:val="18"/>
              </w:rPr>
              <w:fldChar w:fldCharType="begin"/>
            </w:r>
            <w:r w:rsidRPr="00AD4F7B">
              <w:rPr>
                <w:b/>
                <w:sz w:val="18"/>
                <w:szCs w:val="18"/>
              </w:rPr>
              <w:instrText xml:space="preserve"> PAGE </w:instrText>
            </w:r>
            <w:r w:rsidR="0048598D" w:rsidRPr="00AD4F7B">
              <w:rPr>
                <w:b/>
                <w:sz w:val="18"/>
                <w:szCs w:val="18"/>
              </w:rPr>
              <w:fldChar w:fldCharType="separate"/>
            </w:r>
            <w:r w:rsidR="005221EA">
              <w:rPr>
                <w:b/>
                <w:noProof/>
                <w:sz w:val="18"/>
                <w:szCs w:val="18"/>
              </w:rPr>
              <w:t>12</w:t>
            </w:r>
            <w:r w:rsidR="0048598D" w:rsidRPr="00AD4F7B">
              <w:rPr>
                <w:b/>
                <w:sz w:val="18"/>
                <w:szCs w:val="18"/>
              </w:rPr>
              <w:fldChar w:fldCharType="end"/>
            </w:r>
            <w:r w:rsidRPr="00AD4F7B">
              <w:rPr>
                <w:sz w:val="18"/>
                <w:szCs w:val="18"/>
              </w:rPr>
              <w:t xml:space="preserve"> of </w:t>
            </w:r>
            <w:r w:rsidR="0048598D" w:rsidRPr="00AD4F7B">
              <w:rPr>
                <w:b/>
                <w:sz w:val="18"/>
                <w:szCs w:val="18"/>
              </w:rPr>
              <w:fldChar w:fldCharType="begin"/>
            </w:r>
            <w:r w:rsidRPr="00AD4F7B">
              <w:rPr>
                <w:b/>
                <w:sz w:val="18"/>
                <w:szCs w:val="18"/>
              </w:rPr>
              <w:instrText xml:space="preserve"> NUMPAGES  </w:instrText>
            </w:r>
            <w:r w:rsidR="0048598D" w:rsidRPr="00AD4F7B">
              <w:rPr>
                <w:b/>
                <w:sz w:val="18"/>
                <w:szCs w:val="18"/>
              </w:rPr>
              <w:fldChar w:fldCharType="separate"/>
            </w:r>
            <w:r w:rsidR="005221EA">
              <w:rPr>
                <w:b/>
                <w:noProof/>
                <w:sz w:val="18"/>
                <w:szCs w:val="18"/>
              </w:rPr>
              <w:t>12</w:t>
            </w:r>
            <w:r w:rsidR="0048598D" w:rsidRPr="00AD4F7B">
              <w:rPr>
                <w:b/>
                <w:sz w:val="18"/>
                <w:szCs w:val="18"/>
              </w:rPr>
              <w:fldChar w:fldCharType="end"/>
            </w:r>
          </w:p>
        </w:sdtContent>
      </w:sdt>
    </w:sdtContent>
  </w:sdt>
  <w:p w:rsidR="00016C11" w:rsidRPr="00AD4F7B" w:rsidRDefault="00016C11">
    <w:pPr>
      <w:pStyle w:val="Footer"/>
      <w:rPr>
        <w:sz w:val="18"/>
        <w:szCs w:val="18"/>
      </w:rPr>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016C11" w:rsidRDefault="00016C11" w:rsidP="00016C11">
      <w:pPr>
        <w:spacing w:after="0" w:line="240" w:lineRule="auto"/>
      </w:pPr>
      <w:r>
        <w:separator/>
      </w:r>
    </w:p>
  </w:footnote>
  <w:footnote w:type="continuationSeparator" w:id="0">
    <w:p w:rsidR="00016C11" w:rsidRDefault="00016C11" w:rsidP="00016C11">
      <w:pPr>
        <w:spacing w:after="0" w:line="240" w:lineRule="auto"/>
      </w:pPr>
      <w:r>
        <w:continuationSeparator/>
      </w:r>
    </w:p>
  </w:footnote>
</w:footnotes>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proofState w:spelling="clean" w:grammar="clean"/>
  <w:defaultTabStop w:val="720"/>
  <w:characterSpacingControl w:val="doNotCompress"/>
  <w:footnotePr>
    <w:footnote w:id="-1"/>
    <w:footnote w:id="0"/>
  </w:footnotePr>
  <w:endnotePr>
    <w:endnote w:id="-1"/>
    <w:endnote w:id="0"/>
  </w:endnotePr>
  <w:compat/>
  <w:rsids>
    <w:rsidRoot w:val="00377051"/>
    <w:rsid w:val="00016C11"/>
    <w:rsid w:val="001C3E9B"/>
    <w:rsid w:val="00377051"/>
    <w:rsid w:val="0048598D"/>
    <w:rsid w:val="005221EA"/>
    <w:rsid w:val="00634A4D"/>
    <w:rsid w:val="00686BF6"/>
    <w:rsid w:val="00943352"/>
    <w:rsid w:val="00AD4F7B"/>
    <w:rsid w:val="00B07A09"/>
  </w:rsids>
  <m:mathPr>
    <m:mathFont m:val="Cambria Math"/>
    <m:brkBin m:val="before"/>
    <m:brkBinSub m:val="--"/>
    <m:smallFrac m:val="off"/>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38"/>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377051"/>
    <w:rPr>
      <w:rFonts w:eastAsiaTheme="minorEastAsia"/>
    </w:rPr>
  </w:style>
  <w:style w:type="character" w:default="1" w:styleId="DefaultParagraphFont">
    <w:name w:val="Default Paragraph Font"/>
    <w:uiPriority w:val="1"/>
    <w:semiHidden/>
    <w:unhideWhenUsed/>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NormalWeb">
    <w:name w:val="Normal (Web)"/>
    <w:basedOn w:val="Normal"/>
    <w:uiPriority w:val="99"/>
    <w:unhideWhenUsed/>
    <w:rsid w:val="00377051"/>
    <w:pPr>
      <w:spacing w:before="100" w:beforeAutospacing="1" w:after="100" w:afterAutospacing="1" w:line="240" w:lineRule="auto"/>
    </w:pPr>
    <w:rPr>
      <w:rFonts w:ascii="Times New Roman" w:hAnsi="Times New Roman" w:cs="Times New Roman"/>
      <w:sz w:val="24"/>
      <w:szCs w:val="24"/>
      <w:lang w:val="en-IN" w:eastAsia="en-IN" w:bidi="hi-IN"/>
    </w:rPr>
  </w:style>
  <w:style w:type="paragraph" w:styleId="BalloonText">
    <w:name w:val="Balloon Text"/>
    <w:basedOn w:val="Normal"/>
    <w:link w:val="BalloonTextChar"/>
    <w:uiPriority w:val="99"/>
    <w:semiHidden/>
    <w:unhideWhenUsed/>
    <w:rsid w:val="00377051"/>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377051"/>
    <w:rPr>
      <w:rFonts w:ascii="Tahoma" w:eastAsiaTheme="minorEastAsia" w:hAnsi="Tahoma" w:cs="Tahoma"/>
      <w:sz w:val="16"/>
      <w:szCs w:val="16"/>
    </w:rPr>
  </w:style>
  <w:style w:type="paragraph" w:styleId="Header">
    <w:name w:val="header"/>
    <w:basedOn w:val="Normal"/>
    <w:link w:val="HeaderChar"/>
    <w:uiPriority w:val="99"/>
    <w:semiHidden/>
    <w:unhideWhenUsed/>
    <w:rsid w:val="00016C11"/>
    <w:pPr>
      <w:tabs>
        <w:tab w:val="center" w:pos="4680"/>
        <w:tab w:val="right" w:pos="9360"/>
      </w:tabs>
      <w:spacing w:after="0" w:line="240" w:lineRule="auto"/>
    </w:pPr>
  </w:style>
  <w:style w:type="character" w:customStyle="1" w:styleId="HeaderChar">
    <w:name w:val="Header Char"/>
    <w:basedOn w:val="DefaultParagraphFont"/>
    <w:link w:val="Header"/>
    <w:uiPriority w:val="99"/>
    <w:semiHidden/>
    <w:rsid w:val="00016C11"/>
    <w:rPr>
      <w:rFonts w:eastAsiaTheme="minorEastAsia"/>
    </w:rPr>
  </w:style>
  <w:style w:type="paragraph" w:styleId="Footer">
    <w:name w:val="footer"/>
    <w:basedOn w:val="Normal"/>
    <w:link w:val="FooterChar"/>
    <w:uiPriority w:val="99"/>
    <w:unhideWhenUsed/>
    <w:rsid w:val="00016C11"/>
    <w:pPr>
      <w:tabs>
        <w:tab w:val="center" w:pos="4680"/>
        <w:tab w:val="right" w:pos="9360"/>
      </w:tabs>
      <w:spacing w:after="0" w:line="240" w:lineRule="auto"/>
    </w:pPr>
  </w:style>
  <w:style w:type="character" w:customStyle="1" w:styleId="FooterChar">
    <w:name w:val="Footer Char"/>
    <w:basedOn w:val="DefaultParagraphFont"/>
    <w:link w:val="Footer"/>
    <w:uiPriority w:val="99"/>
    <w:rsid w:val="00016C11"/>
    <w:rPr>
      <w:rFonts w:eastAsiaTheme="minorEastAsia"/>
    </w:rPr>
  </w:style>
</w:styles>
</file>

<file path=word/webSettings.xml><?xml version="1.0" encoding="utf-8"?>
<w:webSettings xmlns:r="http://schemas.openxmlformats.org/officeDocument/2006/relationships" xmlns:w="http://schemas.openxmlformats.org/wordprocessingml/2006/main">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3.jpeg"/><Relationship Id="rId13" Type="http://schemas.openxmlformats.org/officeDocument/2006/relationships/image" Target="media/image8.jpeg"/><Relationship Id="rId3" Type="http://schemas.openxmlformats.org/officeDocument/2006/relationships/webSettings" Target="webSettings.xml"/><Relationship Id="rId7" Type="http://schemas.openxmlformats.org/officeDocument/2006/relationships/image" Target="media/image2.jpeg"/><Relationship Id="rId12" Type="http://schemas.openxmlformats.org/officeDocument/2006/relationships/image" Target="media/image7.jpeg"/><Relationship Id="rId17" Type="http://schemas.openxmlformats.org/officeDocument/2006/relationships/theme" Target="theme/theme1.xml"/><Relationship Id="rId2" Type="http://schemas.openxmlformats.org/officeDocument/2006/relationships/settings" Target="settings.xml"/><Relationship Id="rId16" Type="http://schemas.openxmlformats.org/officeDocument/2006/relationships/fontTable" Target="fontTable.xml"/><Relationship Id="rId1" Type="http://schemas.openxmlformats.org/officeDocument/2006/relationships/styles" Target="styles.xml"/><Relationship Id="rId6" Type="http://schemas.openxmlformats.org/officeDocument/2006/relationships/image" Target="media/image1.jpeg"/><Relationship Id="rId11" Type="http://schemas.openxmlformats.org/officeDocument/2006/relationships/image" Target="media/image6.jpeg"/><Relationship Id="rId5" Type="http://schemas.openxmlformats.org/officeDocument/2006/relationships/endnotes" Target="endnotes.xml"/><Relationship Id="rId15" Type="http://schemas.openxmlformats.org/officeDocument/2006/relationships/footer" Target="footer1.xml"/><Relationship Id="rId10" Type="http://schemas.openxmlformats.org/officeDocument/2006/relationships/image" Target="media/image5.jpeg"/><Relationship Id="rId4" Type="http://schemas.openxmlformats.org/officeDocument/2006/relationships/footnotes" Target="footnotes.xml"/><Relationship Id="rId9" Type="http://schemas.openxmlformats.org/officeDocument/2006/relationships/image" Target="media/image4.jpeg"/><Relationship Id="rId14" Type="http://schemas.openxmlformats.org/officeDocument/2006/relationships/image" Target="media/image9.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17</TotalTime>
  <Pages>12</Pages>
  <Words>4987</Words>
  <Characters>28428</Characters>
  <Application>Microsoft Office Word</Application>
  <DocSecurity>0</DocSecurity>
  <Lines>236</Lines>
  <Paragraphs>66</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33349</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Admin</dc:creator>
  <cp:keywords/>
  <dc:description/>
  <cp:lastModifiedBy>Agri7</cp:lastModifiedBy>
  <cp:revision>6</cp:revision>
  <dcterms:created xsi:type="dcterms:W3CDTF">2018-02-10T07:57:00Z</dcterms:created>
  <dcterms:modified xsi:type="dcterms:W3CDTF">2018-03-06T09:48:00Z</dcterms:modified>
</cp:coreProperties>
</file>